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A41D6" w:rsidRPr="00BA41D6" w:rsidRDefault="00BA41D6" w:rsidP="00BA41D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1D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BA41D6" w:rsidRPr="00BA41D6" w:rsidRDefault="00BA41D6" w:rsidP="00BA41D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</w:t>
      </w:r>
      <w:proofErr w:type="spellStart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BA41D6" w:rsidRPr="00BA41D6" w:rsidRDefault="00BA41D6" w:rsidP="00BA41D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 xml:space="preserve">Индекс 671356, Республика Бурятия, </w:t>
      </w:r>
      <w:proofErr w:type="spellStart"/>
      <w:r w:rsidRPr="00BA41D6">
        <w:rPr>
          <w:rFonts w:ascii="Times New Roman" w:eastAsia="Times New Roman" w:hAnsi="Times New Roman"/>
          <w:lang w:eastAsia="ru-RU"/>
        </w:rPr>
        <w:t>Мухоршибирский</w:t>
      </w:r>
      <w:proofErr w:type="spellEnd"/>
      <w:r w:rsidRPr="00BA41D6">
        <w:rPr>
          <w:rFonts w:ascii="Times New Roman" w:eastAsia="Times New Roman" w:hAnsi="Times New Roman"/>
          <w:lang w:eastAsia="ru-RU"/>
        </w:rPr>
        <w:t xml:space="preserve"> район, село </w:t>
      </w:r>
      <w:proofErr w:type="spellStart"/>
      <w:r w:rsidRPr="00BA41D6">
        <w:rPr>
          <w:rFonts w:ascii="Times New Roman" w:eastAsia="Times New Roman" w:hAnsi="Times New Roman"/>
          <w:lang w:eastAsia="ru-RU"/>
        </w:rPr>
        <w:t>Тугнуй</w:t>
      </w:r>
      <w:proofErr w:type="spellEnd"/>
      <w:r w:rsidRPr="00BA41D6">
        <w:rPr>
          <w:rFonts w:ascii="Times New Roman" w:eastAsia="Times New Roman" w:hAnsi="Times New Roman"/>
          <w:lang w:eastAsia="ru-RU"/>
        </w:rPr>
        <w:t>,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 xml:space="preserve"> ул. Гагарина, дом 1 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>телефон/факс 8 (30143) 26-791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1B371B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 21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bookmarkStart w:id="0" w:name="_GoBack"/>
      <w:bookmarkEnd w:id="0"/>
      <w:r w:rsidR="00BA41D6"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   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A4B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C726F0">
        <w:rPr>
          <w:rFonts w:ascii="Times New Roman" w:eastAsia="Times New Roman" w:hAnsi="Times New Roman"/>
          <w:sz w:val="24"/>
          <w:szCs w:val="24"/>
          <w:lang w:eastAsia="ru-RU"/>
        </w:rPr>
        <w:t>37</w:t>
      </w:r>
    </w:p>
    <w:p w:rsidR="00BA41D6" w:rsidRDefault="00BA41D6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</w:t>
      </w:r>
      <w:proofErr w:type="spellStart"/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>Тугнуй</w:t>
      </w:r>
      <w:proofErr w:type="spellEnd"/>
    </w:p>
    <w:p w:rsidR="00BA41D6" w:rsidRDefault="00BA41D6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C4067" w:rsidP="00BA41D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A41D6">
        <w:rPr>
          <w:rFonts w:ascii="Times New Roman" w:hAnsi="Times New Roman"/>
          <w:b/>
          <w:bCs/>
          <w:sz w:val="26"/>
          <w:szCs w:val="26"/>
        </w:rPr>
        <w:t xml:space="preserve">Об установлении налога </w:t>
      </w:r>
    </w:p>
    <w:p w:rsidR="00BC4067" w:rsidRPr="00BA41D6" w:rsidRDefault="00BC4067" w:rsidP="00BA41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1D6">
        <w:rPr>
          <w:rFonts w:ascii="Times New Roman" w:hAnsi="Times New Roman"/>
          <w:b/>
          <w:bCs/>
          <w:sz w:val="26"/>
          <w:szCs w:val="26"/>
        </w:rPr>
        <w:t>на имущество физических лиц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В соответствии с Налоговым </w:t>
      </w:r>
      <w:hyperlink r:id="rId5" w:history="1">
        <w:r w:rsidRPr="00B05665">
          <w:rPr>
            <w:rFonts w:ascii="Times New Roman" w:hAnsi="Times New Roman"/>
            <w:sz w:val="26"/>
            <w:szCs w:val="26"/>
          </w:rPr>
          <w:t>кодексом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Российской Федерации, руководствуясь </w:t>
      </w:r>
      <w:hyperlink r:id="rId6" w:history="1">
        <w:r w:rsidRPr="00B05665">
          <w:rPr>
            <w:rFonts w:ascii="Times New Roman" w:hAnsi="Times New Roman"/>
            <w:sz w:val="26"/>
            <w:szCs w:val="26"/>
          </w:rPr>
          <w:t>Уставом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BA41D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Совет депутатов решил: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Установить и в</w:t>
      </w:r>
      <w:r w:rsidRPr="00B05665">
        <w:rPr>
          <w:rFonts w:ascii="Times New Roman" w:hAnsi="Times New Roman"/>
          <w:sz w:val="26"/>
          <w:szCs w:val="26"/>
        </w:rPr>
        <w:t>вести</w:t>
      </w:r>
      <w:r>
        <w:rPr>
          <w:rFonts w:ascii="Times New Roman" w:hAnsi="Times New Roman"/>
          <w:sz w:val="26"/>
          <w:szCs w:val="26"/>
        </w:rPr>
        <w:t xml:space="preserve"> в действие</w:t>
      </w:r>
      <w:r w:rsidRPr="00B05665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</w:t>
      </w:r>
      <w:r w:rsidR="00BA41D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налог на имущество физических лиц с 1 января 2015 года.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2. Установить, что на территории м</w:t>
      </w:r>
      <w:r w:rsidR="00BA41D6">
        <w:rPr>
          <w:rFonts w:ascii="Times New Roman" w:hAnsi="Times New Roman"/>
          <w:sz w:val="26"/>
          <w:szCs w:val="26"/>
        </w:rPr>
        <w:t>униципального образования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3. Установить ставки в следующих размерах:</w:t>
      </w:r>
    </w:p>
    <w:p w:rsidR="00BC4067" w:rsidRPr="00B05665" w:rsidRDefault="00BA41D6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0,3</w:t>
      </w:r>
      <w:r w:rsidR="00BC4067" w:rsidRPr="00B05665">
        <w:rPr>
          <w:rFonts w:ascii="Times New Roman" w:hAnsi="Times New Roman"/>
          <w:sz w:val="26"/>
          <w:szCs w:val="26"/>
          <w:lang w:eastAsia="ru-RU"/>
        </w:rPr>
        <w:t xml:space="preserve"> процента в отношении: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жилых домов, жилых помещений;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 xml:space="preserve">гаражей и </w:t>
      </w:r>
      <w:proofErr w:type="spellStart"/>
      <w:r w:rsidRPr="00B05665">
        <w:rPr>
          <w:rFonts w:ascii="Times New Roman" w:hAnsi="Times New Roman"/>
          <w:sz w:val="26"/>
          <w:szCs w:val="26"/>
          <w:lang w:eastAsia="ru-RU"/>
        </w:rPr>
        <w:t>машино</w:t>
      </w:r>
      <w:proofErr w:type="spellEnd"/>
      <w:r w:rsidRPr="00B05665">
        <w:rPr>
          <w:rFonts w:ascii="Times New Roman" w:hAnsi="Times New Roman"/>
          <w:sz w:val="26"/>
          <w:szCs w:val="26"/>
          <w:lang w:eastAsia="ru-RU"/>
        </w:rPr>
        <w:t>-мест;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05665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BA41D6">
        <w:rPr>
          <w:rFonts w:ascii="Times New Roman" w:hAnsi="Times New Roman"/>
          <w:sz w:val="26"/>
          <w:szCs w:val="26"/>
          <w:lang w:eastAsia="ru-RU"/>
        </w:rPr>
        <w:t>2 процента</w:t>
      </w:r>
      <w:r w:rsidRPr="00B05665">
        <w:rPr>
          <w:rFonts w:ascii="Times New Roman" w:hAnsi="Times New Roman"/>
          <w:sz w:val="26"/>
          <w:szCs w:val="26"/>
          <w:lang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BA41D6">
        <w:rPr>
          <w:rFonts w:ascii="Times New Roman" w:hAnsi="Times New Roman"/>
          <w:sz w:val="26"/>
          <w:szCs w:val="26"/>
          <w:lang w:eastAsia="ru-RU"/>
        </w:rPr>
        <w:t xml:space="preserve">0,5 </w:t>
      </w:r>
      <w:r w:rsidRPr="00B05665">
        <w:rPr>
          <w:rFonts w:ascii="Times New Roman" w:hAnsi="Times New Roman"/>
          <w:sz w:val="26"/>
          <w:szCs w:val="26"/>
          <w:lang w:eastAsia="ru-RU"/>
        </w:rPr>
        <w:t xml:space="preserve"> процента в отношении прочих объектов налогообложения.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lastRenderedPageBreak/>
        <w:t xml:space="preserve">4. Признать утратившим силу с 1 января 2015 года </w:t>
      </w:r>
      <w:hyperlink r:id="rId7" w:history="1">
        <w:r w:rsidRPr="00B05665">
          <w:rPr>
            <w:rFonts w:ascii="Times New Roman" w:hAnsi="Times New Roman"/>
            <w:sz w:val="26"/>
            <w:szCs w:val="26"/>
          </w:rPr>
          <w:t>решение</w:t>
        </w:r>
      </w:hyperlink>
      <w:r w:rsidR="00BA41D6">
        <w:rPr>
          <w:rFonts w:ascii="Times New Roman" w:hAnsi="Times New Roman"/>
          <w:sz w:val="26"/>
          <w:szCs w:val="26"/>
        </w:rPr>
        <w:t xml:space="preserve"> Совета депутатов от 10.07.2014 № 28</w:t>
      </w:r>
    </w:p>
    <w:p w:rsidR="00BA41D6" w:rsidRDefault="00BC4067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2A4FCE" w:rsidRP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Тугнуйское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                           </w:t>
      </w:r>
      <w:r w:rsidR="00BC4067" w:rsidRPr="00B05665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Э.Ю.Прохоров</w:t>
      </w:r>
      <w:proofErr w:type="spellEnd"/>
    </w:p>
    <w:sectPr w:rsidR="002A4FCE" w:rsidRPr="00B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E"/>
    <w:rsid w:val="000B741E"/>
    <w:rsid w:val="00185A9F"/>
    <w:rsid w:val="001B371B"/>
    <w:rsid w:val="002A4FCE"/>
    <w:rsid w:val="00BA41D6"/>
    <w:rsid w:val="00BA4B23"/>
    <w:rsid w:val="00BC4067"/>
    <w:rsid w:val="00C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BC4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BC4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7</cp:revision>
  <cp:lastPrinted>2014-11-21T06:43:00Z</cp:lastPrinted>
  <dcterms:created xsi:type="dcterms:W3CDTF">2014-11-13T08:16:00Z</dcterms:created>
  <dcterms:modified xsi:type="dcterms:W3CDTF">2014-11-21T06:43:00Z</dcterms:modified>
</cp:coreProperties>
</file>