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«СОСТОЯНИЕ И РАЗВИТИЕ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КОН</w:t>
      </w:r>
      <w:r>
        <w:rPr>
          <w:rFonts w:ascii="Times New Roman" w:hAnsi="Times New Roman" w:cs="Times New Roman"/>
          <w:b/>
          <w:sz w:val="36"/>
          <w:szCs w:val="36"/>
        </w:rPr>
        <w:t>КУРЕНТНОЙ</w:t>
      </w:r>
      <w:proofErr w:type="gramEnd"/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>СРЕДЫ НА РЫНК</w:t>
      </w:r>
      <w:r>
        <w:rPr>
          <w:rFonts w:ascii="Times New Roman" w:hAnsi="Times New Roman" w:cs="Times New Roman"/>
          <w:b/>
          <w:sz w:val="36"/>
          <w:szCs w:val="36"/>
        </w:rPr>
        <w:t>АХ</w:t>
      </w:r>
      <w:r w:rsidRPr="005E7815">
        <w:rPr>
          <w:rFonts w:ascii="Times New Roman" w:hAnsi="Times New Roman" w:cs="Times New Roman"/>
          <w:b/>
          <w:sz w:val="36"/>
          <w:szCs w:val="36"/>
        </w:rPr>
        <w:t xml:space="preserve"> ТОВАРОВ И УСЛУГ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ОБРАЗОВНАНИЯ «МУХОРШИБИРСКИЙ РАЙОН»</w:t>
      </w: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2019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AB2EBE">
        <w:rPr>
          <w:rFonts w:ascii="Times New Roman" w:hAnsi="Times New Roman" w:cs="Times New Roman"/>
          <w:b/>
          <w:sz w:val="30"/>
          <w:szCs w:val="30"/>
        </w:rPr>
        <w:t>20</w:t>
      </w:r>
      <w:r w:rsidRPr="00D20D5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313754" w:rsidRPr="0096670C" w:rsidRDefault="005E7815" w:rsidP="00966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313754" w:rsidRPr="0096670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3754" w:rsidRPr="0096670C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2135B7" w:rsidRPr="0096670C" w:rsidRDefault="002135B7" w:rsidP="002135B7">
      <w:pPr>
        <w:pStyle w:val="4"/>
        <w:shd w:val="clear" w:color="auto" w:fill="auto"/>
        <w:spacing w:before="0"/>
        <w:ind w:left="40" w:right="80" w:firstLine="540"/>
      </w:pPr>
      <w:proofErr w:type="gramStart"/>
      <w:r w:rsidRPr="0096670C">
        <w:t>Доклад «Состояни</w:t>
      </w:r>
      <w:r w:rsidR="009A3434" w:rsidRPr="0096670C">
        <w:t>и</w:t>
      </w:r>
      <w:r w:rsidRPr="0096670C">
        <w:t xml:space="preserve"> и развити</w:t>
      </w:r>
      <w:r w:rsidR="009A3434" w:rsidRPr="0096670C">
        <w:t>и</w:t>
      </w:r>
      <w:r w:rsidRPr="0096670C">
        <w:t xml:space="preserve"> конкурентной среды на рынках товаров и услуг муниципального образования «</w:t>
      </w:r>
      <w:proofErr w:type="spellStart"/>
      <w:r w:rsidRPr="0096670C">
        <w:t>Мухоршибирский</w:t>
      </w:r>
      <w:proofErr w:type="spellEnd"/>
      <w:r w:rsidRPr="0096670C">
        <w:t xml:space="preserve"> район» Республики Бурятия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</w:t>
      </w:r>
      <w:r w:rsidR="00197870" w:rsidRPr="0096670C">
        <w:t xml:space="preserve">-р (далее Стандарт), </w:t>
      </w:r>
      <w:r w:rsidR="00CE59C3" w:rsidRPr="0096670C">
        <w:t xml:space="preserve">подпункта «в» пункта 2 перечня поручений Президента Российской Федерации по итогам Государственного совета по вопросу развития конкуренции от 15.05.2018 №Пр-817ГС, </w:t>
      </w:r>
      <w:r w:rsidR="00197870" w:rsidRPr="0096670C">
        <w:t>Указа Главы Республики</w:t>
      </w:r>
      <w:proofErr w:type="gramEnd"/>
      <w:r w:rsidR="00197870" w:rsidRPr="0096670C">
        <w:t xml:space="preserve"> Бурятия от 17.12.2018 г. № 240 «Об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</w:t>
      </w:r>
    </w:p>
    <w:p w:rsidR="00C141FD" w:rsidRPr="0096670C" w:rsidRDefault="00DC401F">
      <w:pPr>
        <w:pStyle w:val="4"/>
        <w:shd w:val="clear" w:color="auto" w:fill="auto"/>
        <w:spacing w:before="0"/>
        <w:ind w:left="40" w:right="80" w:firstLine="540"/>
      </w:pPr>
      <w:r w:rsidRPr="0096670C"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proofErr w:type="spellStart"/>
      <w:r w:rsidR="003B4414" w:rsidRPr="0096670C">
        <w:t>Мухоршибирский</w:t>
      </w:r>
      <w:proofErr w:type="spellEnd"/>
      <w:r w:rsidRPr="0096670C">
        <w:t xml:space="preserve"> район».</w:t>
      </w:r>
    </w:p>
    <w:p w:rsidR="00C141FD" w:rsidRPr="0096670C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В докладе представлены результаты мониторинга состояния конкуренции в муниципальном образовании «</w:t>
      </w:r>
      <w:proofErr w:type="spellStart"/>
      <w:r w:rsidRPr="0096670C">
        <w:t>Мухоршибирский</w:t>
      </w:r>
      <w:proofErr w:type="spellEnd"/>
      <w:r w:rsidRPr="0096670C">
        <w:t xml:space="preserve"> район». При подготовке доклада использованы статистические и оперативные данные органов местного самоуправления, структурных подразделений администрации и муниципальных учреждений, так и по результатам анкетирования жителей района.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конкуренции.</w:t>
      </w:r>
    </w:p>
    <w:p w:rsidR="00CE59C3" w:rsidRPr="0096670C" w:rsidRDefault="00CE59C3" w:rsidP="00CE59C3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proofErr w:type="gramStart"/>
      <w:r w:rsidRPr="0096670C">
        <w:t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районе</w:t>
      </w:r>
      <w:r w:rsidR="00AB2EBE" w:rsidRPr="0096670C">
        <w:t xml:space="preserve">, </w:t>
      </w:r>
      <w:r w:rsidRPr="0096670C">
        <w:t>регионе и отражены направления развития конкуренции на среднесрочную перспективу в региональной и муниципальной «дорожных картах» по содействию развитию конкуренции</w:t>
      </w:r>
      <w:proofErr w:type="gramEnd"/>
    </w:p>
    <w:p w:rsidR="00CB3584" w:rsidRPr="0096670C" w:rsidRDefault="00CB3584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целях внедрения Стандарта развития конкуренции на территории муниципального образования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 п</w:t>
      </w:r>
      <w:r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="00A94439" w:rsidRPr="0096670C">
        <w:rPr>
          <w:rFonts w:ascii="Times New Roman" w:hAnsi="Times New Roman" w:cs="Times New Roman"/>
          <w:sz w:val="26"/>
          <w:szCs w:val="26"/>
        </w:rPr>
        <w:t>м</w:t>
      </w:r>
      <w:r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4E1975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район» от </w:t>
      </w:r>
      <w:r w:rsidR="004E1975" w:rsidRPr="0096670C">
        <w:rPr>
          <w:rFonts w:ascii="Times New Roman" w:hAnsi="Times New Roman" w:cs="Times New Roman"/>
          <w:sz w:val="26"/>
          <w:szCs w:val="26"/>
        </w:rPr>
        <w:t>30.10.2017</w:t>
      </w:r>
      <w:r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4E1975" w:rsidRPr="0096670C">
        <w:rPr>
          <w:rFonts w:ascii="Times New Roman" w:hAnsi="Times New Roman" w:cs="Times New Roman"/>
          <w:sz w:val="26"/>
          <w:szCs w:val="26"/>
        </w:rPr>
        <w:t>448</w:t>
      </w:r>
      <w:r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создании коллегиального органа по содействию </w:t>
      </w:r>
      <w:r w:rsidRPr="0096670C">
        <w:rPr>
          <w:rFonts w:ascii="Times New Roman" w:hAnsi="Times New Roman" w:cs="Times New Roman"/>
          <w:sz w:val="26"/>
          <w:szCs w:val="26"/>
        </w:rPr>
        <w:t>развитию конкуренции в муниципальном образовании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создана комиссия по содействию развитию конкуренции в муниципальном образовании «</w:t>
      </w:r>
      <w:proofErr w:type="spellStart"/>
      <w:r w:rsidR="00FB1CC8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</w:t>
      </w:r>
      <w:r w:rsidR="00CB3584"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Pr="0096670C">
        <w:rPr>
          <w:rFonts w:ascii="Times New Roman" w:hAnsi="Times New Roman" w:cs="Times New Roman"/>
          <w:sz w:val="26"/>
          <w:szCs w:val="26"/>
        </w:rPr>
        <w:t>м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CB3584" w:rsidRPr="0096670C">
        <w:rPr>
          <w:rFonts w:ascii="Times New Roman" w:hAnsi="Times New Roman" w:cs="Times New Roman"/>
          <w:sz w:val="26"/>
          <w:szCs w:val="26"/>
        </w:rPr>
        <w:t>от 1</w:t>
      </w:r>
      <w:r w:rsidR="004E1975" w:rsidRPr="0096670C">
        <w:rPr>
          <w:rFonts w:ascii="Times New Roman" w:hAnsi="Times New Roman" w:cs="Times New Roman"/>
          <w:sz w:val="26"/>
          <w:szCs w:val="26"/>
        </w:rPr>
        <w:t>8</w:t>
      </w:r>
      <w:r w:rsidR="00CB3584" w:rsidRPr="0096670C">
        <w:rPr>
          <w:rFonts w:ascii="Times New Roman" w:hAnsi="Times New Roman" w:cs="Times New Roman"/>
          <w:sz w:val="26"/>
          <w:szCs w:val="26"/>
        </w:rPr>
        <w:t>.</w:t>
      </w:r>
      <w:r w:rsidR="004E1975" w:rsidRPr="0096670C">
        <w:rPr>
          <w:rFonts w:ascii="Times New Roman" w:hAnsi="Times New Roman" w:cs="Times New Roman"/>
          <w:sz w:val="26"/>
          <w:szCs w:val="26"/>
        </w:rPr>
        <w:t>12</w:t>
      </w:r>
      <w:r w:rsidR="00CB3584" w:rsidRPr="0096670C">
        <w:rPr>
          <w:rFonts w:ascii="Times New Roman" w:hAnsi="Times New Roman" w:cs="Times New Roman"/>
          <w:sz w:val="26"/>
          <w:szCs w:val="26"/>
        </w:rPr>
        <w:t>.20</w:t>
      </w:r>
      <w:r w:rsidR="00054D55" w:rsidRPr="0096670C">
        <w:rPr>
          <w:rFonts w:ascii="Times New Roman" w:hAnsi="Times New Roman" w:cs="Times New Roman"/>
          <w:sz w:val="26"/>
          <w:szCs w:val="26"/>
        </w:rPr>
        <w:t>19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054D55" w:rsidRPr="0096670C">
        <w:rPr>
          <w:rFonts w:ascii="Times New Roman" w:hAnsi="Times New Roman" w:cs="Times New Roman"/>
          <w:sz w:val="26"/>
          <w:szCs w:val="26"/>
        </w:rPr>
        <w:t>873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054D55" w:rsidRPr="0096670C">
        <w:rPr>
          <w:rFonts w:ascii="Times New Roman" w:hAnsi="Times New Roman" w:cs="Times New Roman"/>
          <w:sz w:val="26"/>
          <w:szCs w:val="26"/>
        </w:rPr>
        <w:t xml:space="preserve"> содействии развитию конкуренции в </w:t>
      </w:r>
      <w:r w:rsidR="00A94439" w:rsidRPr="0096670C">
        <w:rPr>
          <w:rFonts w:ascii="Times New Roman" w:hAnsi="Times New Roman" w:cs="Times New Roman"/>
          <w:sz w:val="26"/>
          <w:szCs w:val="26"/>
        </w:rPr>
        <w:t>муниципальном образовании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96670C">
        <w:rPr>
          <w:rFonts w:ascii="Times New Roman" w:hAnsi="Times New Roman" w:cs="Times New Roman"/>
          <w:sz w:val="26"/>
          <w:szCs w:val="26"/>
        </w:rPr>
        <w:t xml:space="preserve"> утверждены:</w:t>
      </w:r>
    </w:p>
    <w:p w:rsidR="00FB1CC8" w:rsidRPr="0096670C" w:rsidRDefault="00A94439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3584" w:rsidRPr="0096670C">
        <w:rPr>
          <w:rFonts w:ascii="Times New Roman" w:hAnsi="Times New Roman" w:cs="Times New Roman"/>
          <w:sz w:val="26"/>
          <w:szCs w:val="26"/>
        </w:rPr>
        <w:t>Переч</w:t>
      </w:r>
      <w:r w:rsidRPr="0096670C">
        <w:rPr>
          <w:rFonts w:ascii="Times New Roman" w:hAnsi="Times New Roman" w:cs="Times New Roman"/>
          <w:sz w:val="26"/>
          <w:szCs w:val="26"/>
        </w:rPr>
        <w:t xml:space="preserve">ень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в </w:t>
      </w:r>
      <w:r w:rsidRPr="0096670C">
        <w:rPr>
          <w:rFonts w:ascii="Times New Roman" w:hAnsi="Times New Roman" w:cs="Times New Roman"/>
          <w:sz w:val="26"/>
          <w:szCs w:val="26"/>
        </w:rPr>
        <w:t>муниципальном образовании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>;</w:t>
      </w:r>
      <w:r w:rsidRPr="00966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</w:t>
      </w:r>
      <w:r w:rsidR="00A94439" w:rsidRPr="0096670C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содействию развитию конкуренции в муниципальном образовании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 и перечень ключевых показателей по содействию развитию конкуренции в муниципальном образовании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район», </w:t>
      </w:r>
    </w:p>
    <w:p w:rsidR="00CB3584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О</w:t>
      </w:r>
      <w:r w:rsidR="00A94439" w:rsidRPr="0096670C">
        <w:rPr>
          <w:rFonts w:ascii="Times New Roman" w:hAnsi="Times New Roman" w:cs="Times New Roman"/>
          <w:sz w:val="26"/>
          <w:szCs w:val="26"/>
        </w:rPr>
        <w:t>пределён уполномоченный орган по содействию развитию конкуренции в муниципальном образовании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 -  Отдел экономики администрации муниципального образования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1545B" w:rsidRPr="0096670C">
        <w:rPr>
          <w:rFonts w:ascii="Times New Roman" w:hAnsi="Times New Roman" w:cs="Times New Roman"/>
          <w:sz w:val="26"/>
          <w:szCs w:val="26"/>
        </w:rPr>
        <w:t>.</w:t>
      </w:r>
    </w:p>
    <w:p w:rsidR="001A004D" w:rsidRPr="0096670C" w:rsidRDefault="001A004D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В рамках внедрения Стандарта развития конкуренции </w:t>
      </w:r>
      <w:r w:rsidR="00FA0213"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</w:t>
      </w:r>
      <w:proofErr w:type="spellStart"/>
      <w:r w:rsidR="00FA0213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FA0213" w:rsidRPr="0096670C">
        <w:rPr>
          <w:rFonts w:ascii="Times New Roman" w:hAnsi="Times New Roman" w:cs="Times New Roman"/>
          <w:sz w:val="26"/>
          <w:szCs w:val="26"/>
        </w:rPr>
        <w:t xml:space="preserve"> район подписано соглашение с Министерством экономики Республики Бурятия от 18.10.2019 года № 03-10-11-И18,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настоящего Соглашения при реализации мероприятий по содействию развитию конкуренции в Республике Бурятия. </w:t>
      </w:r>
      <w:proofErr w:type="gramEnd"/>
    </w:p>
    <w:p w:rsidR="00B1545B" w:rsidRPr="0096670C" w:rsidRDefault="00CE4A92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Администрацией МО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 на официальном сайте создан раздел «Стандарт развития конкуренции» с целью информирования субъектов предпринимательской деятельности о внедрении 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стандарта конкуренции, </w:t>
      </w:r>
      <w:r w:rsidRPr="0096670C">
        <w:rPr>
          <w:rFonts w:ascii="Times New Roman" w:hAnsi="Times New Roman" w:cs="Times New Roman"/>
          <w:sz w:val="26"/>
          <w:szCs w:val="26"/>
        </w:rPr>
        <w:t>создания условий для развития, поддержки и защиты субъектов малого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п</w:t>
      </w:r>
      <w:r w:rsidRPr="0096670C">
        <w:rPr>
          <w:rFonts w:ascii="Times New Roman" w:hAnsi="Times New Roman" w:cs="Times New Roman"/>
          <w:sz w:val="26"/>
          <w:szCs w:val="26"/>
        </w:rPr>
        <w:t>овышения удовлетворенности всех участников экономической деятельности на территории муниц</w:t>
      </w:r>
      <w:r w:rsidR="00D629E1" w:rsidRPr="0096670C">
        <w:rPr>
          <w:rFonts w:ascii="Times New Roman" w:hAnsi="Times New Roman" w:cs="Times New Roman"/>
          <w:sz w:val="26"/>
          <w:szCs w:val="26"/>
        </w:rPr>
        <w:t>ипального образования.</w:t>
      </w:r>
    </w:p>
    <w:p w:rsidR="00AB2EBE" w:rsidRPr="0096670C" w:rsidRDefault="00AB2EBE" w:rsidP="00AB2EBE">
      <w:pPr>
        <w:tabs>
          <w:tab w:val="left" w:pos="426"/>
          <w:tab w:val="left" w:pos="851"/>
        </w:tabs>
        <w:ind w:left="42" w:right="33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Все документы размещены на официальном сайте муниципального образования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 в информационно-телекоммуникационной сети Интернет в разделе, посвященного стандарту развития конкуренции </w:t>
      </w:r>
      <w:hyperlink r:id="rId9" w:history="1">
        <w:r w:rsidRPr="0096670C">
          <w:rPr>
            <w:rStyle w:val="a3"/>
            <w:rFonts w:ascii="Times New Roman" w:hAnsi="Times New Roman" w:cs="Times New Roman"/>
            <w:sz w:val="26"/>
            <w:szCs w:val="26"/>
          </w:rPr>
          <w:t>http://мухоршибирский-район.рф/doroga/economica/razvitiekonkurencii</w:t>
        </w:r>
      </w:hyperlink>
      <w:r w:rsidRPr="0096670C">
        <w:rPr>
          <w:rFonts w:ascii="Times New Roman" w:hAnsi="Times New Roman" w:cs="Times New Roman"/>
          <w:sz w:val="26"/>
          <w:szCs w:val="26"/>
        </w:rPr>
        <w:t>.</w:t>
      </w:r>
    </w:p>
    <w:p w:rsidR="00AB2EBE" w:rsidRPr="0096670C" w:rsidRDefault="00AB2EBE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754" w:rsidRPr="0096670C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 являются: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 w:rsidRPr="0096670C">
        <w:rPr>
          <w:rFonts w:ascii="Times New Roman" w:hAnsi="Times New Roman" w:cs="Times New Roman"/>
          <w:sz w:val="26"/>
          <w:szCs w:val="26"/>
        </w:rPr>
        <w:t>ра</w:t>
      </w:r>
      <w:r w:rsidRPr="0096670C"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 w:rsidRPr="009667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уровня информационной открытости деятельности органов </w:t>
      </w:r>
      <w:r w:rsidR="006927C7" w:rsidRPr="0096670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proofErr w:type="gramEnd"/>
      <w:r w:rsidR="006927C7"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 w:rsidRPr="0096670C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 w:rsidRPr="009667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6670C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 w:rsidRPr="0096670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96670C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8E6F5A" w:rsidRPr="0096670C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022" w:rsidRPr="0096670C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96670C" w:rsidRDefault="00DC401F" w:rsidP="005027BF">
      <w:pPr>
        <w:pStyle w:val="30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0" w:name="bookmark2"/>
      <w:r w:rsidRPr="0096670C">
        <w:rPr>
          <w:sz w:val="26"/>
          <w:szCs w:val="26"/>
        </w:rPr>
        <w:lastRenderedPageBreak/>
        <w:t>Состояние конкурентной среды</w:t>
      </w:r>
    </w:p>
    <w:p w:rsidR="00C141FD" w:rsidRPr="0096670C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96670C">
        <w:rPr>
          <w:sz w:val="26"/>
          <w:szCs w:val="26"/>
        </w:rPr>
        <w:t>в муниципальном образовании «</w:t>
      </w:r>
      <w:proofErr w:type="spellStart"/>
      <w:r w:rsidR="00DD43FA" w:rsidRPr="0096670C">
        <w:rPr>
          <w:sz w:val="26"/>
          <w:szCs w:val="26"/>
        </w:rPr>
        <w:t>Мухоршибирский</w:t>
      </w:r>
      <w:proofErr w:type="spellEnd"/>
      <w:r w:rsidRPr="0096670C">
        <w:rPr>
          <w:sz w:val="26"/>
          <w:szCs w:val="26"/>
        </w:rPr>
        <w:t xml:space="preserve"> район»</w:t>
      </w:r>
      <w:bookmarkEnd w:id="0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  <w:rPr>
          <w:sz w:val="26"/>
          <w:szCs w:val="26"/>
        </w:rPr>
      </w:pPr>
    </w:p>
    <w:p w:rsidR="00C04F79" w:rsidRPr="0096670C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96670C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96670C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96670C" w:rsidRDefault="00DC401F" w:rsidP="000C1611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jc w:val="center"/>
        <w:rPr>
          <w:sz w:val="26"/>
          <w:szCs w:val="26"/>
        </w:rPr>
      </w:pPr>
      <w:bookmarkStart w:id="1" w:name="bookmark3"/>
      <w:r w:rsidRPr="0096670C">
        <w:rPr>
          <w:sz w:val="26"/>
          <w:szCs w:val="26"/>
        </w:rPr>
        <w:t>Структурные показатели состояния конкуренции в муниципальном образовании «</w:t>
      </w:r>
      <w:proofErr w:type="spellStart"/>
      <w:r w:rsidR="00DD43FA" w:rsidRPr="0096670C">
        <w:rPr>
          <w:sz w:val="26"/>
          <w:szCs w:val="26"/>
        </w:rPr>
        <w:t>Мухоршибирский</w:t>
      </w:r>
      <w:proofErr w:type="spellEnd"/>
      <w:r w:rsidRPr="0096670C">
        <w:rPr>
          <w:sz w:val="26"/>
          <w:szCs w:val="26"/>
        </w:rPr>
        <w:t xml:space="preserve"> район»</w:t>
      </w:r>
      <w:bookmarkEnd w:id="1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В </w:t>
      </w:r>
      <w:proofErr w:type="spellStart"/>
      <w:r w:rsidR="00021529" w:rsidRPr="0096670C">
        <w:t>Мухоршибирском</w:t>
      </w:r>
      <w:proofErr w:type="spellEnd"/>
      <w:r w:rsidR="00021529" w:rsidRPr="0096670C">
        <w:t xml:space="preserve"> </w:t>
      </w:r>
      <w:r w:rsidRPr="0096670C">
        <w:t>районе по состоянию на 01.01.20</w:t>
      </w:r>
      <w:r w:rsidR="009A3434" w:rsidRPr="0096670C">
        <w:t>20</w:t>
      </w:r>
      <w:r w:rsidRPr="0096670C">
        <w:t xml:space="preserve"> года зарегистрировано </w:t>
      </w:r>
      <w:r w:rsidR="00D530A9" w:rsidRPr="0096670C">
        <w:t>26</w:t>
      </w:r>
      <w:r w:rsidR="009A3434" w:rsidRPr="0096670C">
        <w:t>4</w:t>
      </w:r>
      <w:r w:rsidRPr="0096670C">
        <w:t xml:space="preserve"> предприяти</w:t>
      </w:r>
      <w:r w:rsidR="00726C9A" w:rsidRPr="0096670C">
        <w:t xml:space="preserve">й, </w:t>
      </w:r>
      <w:r w:rsidR="00AB2EBE" w:rsidRPr="0096670C">
        <w:t xml:space="preserve"> </w:t>
      </w:r>
      <w:r w:rsidR="00726C9A" w:rsidRPr="0096670C">
        <w:t>организаций</w:t>
      </w:r>
      <w:r w:rsidRPr="0096670C">
        <w:t xml:space="preserve"> различных форм собственности и </w:t>
      </w:r>
      <w:r w:rsidR="009A3434" w:rsidRPr="0096670C">
        <w:t>390</w:t>
      </w:r>
      <w:r w:rsidRPr="0096670C">
        <w:t xml:space="preserve"> </w:t>
      </w:r>
      <w:r w:rsidR="00D530A9" w:rsidRPr="0096670C">
        <w:t xml:space="preserve"> </w:t>
      </w:r>
      <w:r w:rsidRPr="0096670C">
        <w:t>индивидуальны</w:t>
      </w:r>
      <w:r w:rsidR="001973E3" w:rsidRPr="0096670C">
        <w:t>х</w:t>
      </w:r>
      <w:r w:rsidRPr="0096670C">
        <w:t xml:space="preserve"> предпринимател</w:t>
      </w:r>
      <w:r w:rsidR="001973E3" w:rsidRPr="0096670C">
        <w:t>ей</w:t>
      </w:r>
      <w:r w:rsidRPr="0096670C">
        <w:t>.</w:t>
      </w:r>
    </w:p>
    <w:p w:rsidR="00C26022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 </w:t>
      </w:r>
      <w:proofErr w:type="gramStart"/>
      <w:r w:rsidRPr="0096670C">
        <w:t>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96670C">
        <w:t xml:space="preserve"> -</w:t>
      </w:r>
      <w:r w:rsidRPr="0096670C">
        <w:t xml:space="preserve"> </w:t>
      </w:r>
      <w:r w:rsidR="00C04F79" w:rsidRPr="0096670C">
        <w:t>43,5</w:t>
      </w:r>
      <w:r w:rsidRPr="0096670C">
        <w:t xml:space="preserve">%, на втором месте муниципальные организации </w:t>
      </w:r>
      <w:r w:rsidR="002D2D88" w:rsidRPr="0096670C">
        <w:rPr>
          <w:rStyle w:val="23"/>
        </w:rPr>
        <w:t>–</w:t>
      </w:r>
      <w:r w:rsidRPr="0096670C">
        <w:rPr>
          <w:rStyle w:val="23"/>
        </w:rPr>
        <w:t xml:space="preserve"> </w:t>
      </w:r>
      <w:r w:rsidR="002D2D88" w:rsidRPr="0096670C">
        <w:rPr>
          <w:rStyle w:val="23"/>
        </w:rPr>
        <w:t>3</w:t>
      </w:r>
      <w:r w:rsidR="00C04F79" w:rsidRPr="0096670C">
        <w:rPr>
          <w:rStyle w:val="23"/>
        </w:rPr>
        <w:t>4</w:t>
      </w:r>
      <w:r w:rsidRPr="0096670C">
        <w:t>%,</w:t>
      </w:r>
      <w:r w:rsidR="002D2D88" w:rsidRPr="0096670C">
        <w:t xml:space="preserve"> удельный вес государственных организаций составил 10%, </w:t>
      </w:r>
      <w:r w:rsidRPr="0096670C">
        <w:t>на долю прочих форм собственности приходится</w:t>
      </w:r>
      <w:r w:rsidR="00C04F79" w:rsidRPr="0096670C">
        <w:t xml:space="preserve"> 12,5</w:t>
      </w:r>
      <w:r w:rsidRPr="0096670C">
        <w:t>%.</w:t>
      </w:r>
      <w:r w:rsidR="008225B9" w:rsidRPr="0096670C">
        <w:t xml:space="preserve"> За последние 5 лет структура предприятий по формам собственности существенно не меняется.</w:t>
      </w:r>
      <w:proofErr w:type="gramEnd"/>
    </w:p>
    <w:p w:rsidR="00EC0DA4" w:rsidRPr="0096670C" w:rsidRDefault="00EC0DA4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96670C">
        <w:rPr>
          <w:b/>
        </w:rPr>
        <w:t>Структура организаций по видам экономической деятельности МО «</w:t>
      </w:r>
      <w:proofErr w:type="spellStart"/>
      <w:r w:rsidRPr="0096670C">
        <w:rPr>
          <w:b/>
        </w:rPr>
        <w:t>Мухоршибирский</w:t>
      </w:r>
      <w:proofErr w:type="spellEnd"/>
      <w:r w:rsidRPr="0096670C">
        <w:rPr>
          <w:b/>
        </w:rPr>
        <w:t xml:space="preserve"> район»</w:t>
      </w:r>
      <w:r w:rsidR="00726C9A" w:rsidRPr="0096670C">
        <w:rPr>
          <w:b/>
        </w:rPr>
        <w:t xml:space="preserve"> Республики </w:t>
      </w:r>
      <w:proofErr w:type="spellStart"/>
      <w:r w:rsidR="00726C9A" w:rsidRPr="0096670C">
        <w:rPr>
          <w:b/>
        </w:rPr>
        <w:t>Бурятияна</w:t>
      </w:r>
      <w:proofErr w:type="spellEnd"/>
      <w:r w:rsidR="00726C9A" w:rsidRPr="0096670C">
        <w:rPr>
          <w:b/>
        </w:rPr>
        <w:t xml:space="preserve"> конец 2019</w:t>
      </w:r>
      <w:r w:rsidRPr="0096670C">
        <w:rPr>
          <w:b/>
        </w:rPr>
        <w:t xml:space="preserve"> года, %</w:t>
      </w: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AB2EBE" w:rsidRPr="0096670C" w:rsidRDefault="00AB2EBE" w:rsidP="00AB2EBE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 структуре организаций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района по видам экономической деятельности в 2019 году 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большую долю занимают предприятия государственного управления и обеспечения военной безопасности, социального обеспечения 20,1% (53 ед.), на втором месте учреждения образования 17,8% (47 ед.), доля предприятий торговли, ремонта автотранспортных средств и мотоциклов составила 14,0% (37 ед.).  За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96670C">
        <w:rPr>
          <w:rFonts w:ascii="Times New Roman" w:hAnsi="Times New Roman" w:cs="Times New Roman"/>
          <w:sz w:val="26"/>
          <w:szCs w:val="26"/>
        </w:rPr>
        <w:t xml:space="preserve"> 5 лет структура существенно не изменилась.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Одним из основных показателей, отражающих состояние конкурентной среды, является количество зарегистрированных субъектов малого и среднего предпринимательства.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по состоянию на 01.01.2020 на территории  МО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 зарегистрировано 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142 </w:t>
      </w:r>
      <w:r w:rsidRPr="0096670C">
        <w:rPr>
          <w:rFonts w:ascii="Times New Roman" w:hAnsi="Times New Roman" w:cs="Times New Roman"/>
          <w:sz w:val="26"/>
          <w:szCs w:val="26"/>
        </w:rPr>
        <w:t>организаци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и и 390 </w:t>
      </w:r>
      <w:r w:rsidRPr="009667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Pr="00966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E02" w:rsidRPr="0096670C" w:rsidRDefault="00CE4E02" w:rsidP="00CE4E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Структура субъектов бизнеса по видам экономической деятельности за 2019 год существенно не изменилась по сравнению с 2018 годом.</w:t>
      </w:r>
    </w:p>
    <w:p w:rsidR="002C599A" w:rsidRPr="0096670C" w:rsidRDefault="002C599A" w:rsidP="002C599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>На первом месте находятся предприятия оптовой и розничной торговли, ремонта автотранспортных средств, мотоциклов, бытовых изделий и предметов личного пользования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- это наиболее популярный вид деятельности для предпринимателей, быстро окупаемый бизнес, не связанный с серьезными рисками, </w:t>
      </w:r>
      <w:r w:rsidR="00B479CB" w:rsidRPr="0096670C">
        <w:rPr>
          <w:rFonts w:ascii="Times New Roman" w:hAnsi="Times New Roman" w:cs="Times New Roman"/>
          <w:sz w:val="26"/>
          <w:szCs w:val="26"/>
        </w:rPr>
        <w:lastRenderedPageBreak/>
        <w:t>довольно легко прогнозируемый поведением потребителей,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втором месте – сельское, лесное  хозяйство, охота, рыболовство и рыбоводство,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на третьем – предоставление прочих видов услуг.  </w:t>
      </w:r>
      <w:proofErr w:type="gramEnd"/>
    </w:p>
    <w:p w:rsidR="00CE4E02" w:rsidRPr="0096670C" w:rsidRDefault="00CE4E02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2C599A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Структура </w:t>
      </w:r>
      <w:r w:rsidR="006F2C9B" w:rsidRPr="0096670C">
        <w:rPr>
          <w:b/>
        </w:rPr>
        <w:t xml:space="preserve">субъектов малого и среднего предпринимательства </w:t>
      </w:r>
      <w:r w:rsidRPr="0096670C">
        <w:rPr>
          <w:b/>
        </w:rPr>
        <w:t>по видам экономической деятельности МО «</w:t>
      </w:r>
      <w:proofErr w:type="spellStart"/>
      <w:r w:rsidRPr="0096670C">
        <w:rPr>
          <w:b/>
        </w:rPr>
        <w:t>Мухоршибирский</w:t>
      </w:r>
      <w:proofErr w:type="spellEnd"/>
      <w:r w:rsidRPr="0096670C">
        <w:rPr>
          <w:b/>
        </w:rPr>
        <w:t xml:space="preserve"> район»</w:t>
      </w:r>
    </w:p>
    <w:p w:rsidR="004A4D2F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 Республики Бурятия</w:t>
      </w:r>
      <w:r w:rsidR="002C599A" w:rsidRPr="0096670C">
        <w:rPr>
          <w:b/>
        </w:rPr>
        <w:t xml:space="preserve"> </w:t>
      </w:r>
      <w:proofErr w:type="gramStart"/>
      <w:r w:rsidRPr="0096670C">
        <w:rPr>
          <w:b/>
        </w:rPr>
        <w:t>на конец</w:t>
      </w:r>
      <w:proofErr w:type="gramEnd"/>
      <w:r w:rsidRPr="0096670C">
        <w:rPr>
          <w:b/>
        </w:rPr>
        <w:t xml:space="preserve"> 201</w:t>
      </w:r>
      <w:r w:rsidR="006F2C9B" w:rsidRPr="0096670C">
        <w:rPr>
          <w:b/>
        </w:rPr>
        <w:t>9</w:t>
      </w:r>
      <w:r w:rsidRPr="0096670C">
        <w:rPr>
          <w:b/>
        </w:rPr>
        <w:t xml:space="preserve"> года, %</w:t>
      </w:r>
    </w:p>
    <w:p w:rsidR="006F2C9B" w:rsidRDefault="006F2C9B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</w:p>
    <w:tbl>
      <w:tblPr>
        <w:tblStyle w:val="ad"/>
        <w:tblW w:w="9283" w:type="dxa"/>
        <w:tblLook w:val="04A0"/>
      </w:tblPr>
      <w:tblGrid>
        <w:gridCol w:w="562"/>
        <w:gridCol w:w="6521"/>
        <w:gridCol w:w="1134"/>
        <w:gridCol w:w="1066"/>
      </w:tblGrid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 (01-02)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A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B65A38">
              <w:rPr>
                <w:rFonts w:ascii="Times New Roman" w:hAnsi="Times New Roman" w:cs="Times New Roman"/>
              </w:rPr>
              <w:t>9</w:t>
            </w:r>
          </w:p>
        </w:tc>
      </w:tr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Рыболовство и рыбоводство (03)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Добыча </w:t>
            </w:r>
            <w:proofErr w:type="gramStart"/>
            <w:r>
              <w:rPr>
                <w:rFonts w:ascii="Times New Roman" w:hAnsi="Times New Roman" w:cs="Times New Roman"/>
              </w:rPr>
              <w:t>полезных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ископаемы (05-09)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F2C9B" w:rsidRPr="00301CDF" w:rsidRDefault="00A369F4" w:rsidP="00B6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Обрабатывающее производство (10-33)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паром. Кондиционирование воздуха (35)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загрязнений (36-39)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(41-43)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розничная. Ремонт автотранспортных средств и мотоциклов (45-47)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 (49-53)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6" w:type="dxa"/>
          </w:tcPr>
          <w:p w:rsidR="00A369F4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A369F4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гостиниц и предприятий общественного питания </w:t>
            </w:r>
          </w:p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(55-56)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 (58-63)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</w:tcPr>
          <w:p w:rsidR="00A369F4" w:rsidRPr="00301CDF" w:rsidRDefault="00A369F4" w:rsidP="00C24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 (64-66)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 (68)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 (69-75)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и дополнительные услуги (77-82)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безопасности. Социальное обеспечение (84)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(85)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            (86-88)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организаций досуга и развлечений (90-96)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  (97-98)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A369F4" w:rsidTr="006F2C9B">
        <w:tc>
          <w:tcPr>
            <w:tcW w:w="562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1066" w:type="dxa"/>
          </w:tcPr>
          <w:p w:rsidR="00A369F4" w:rsidRPr="00301CDF" w:rsidRDefault="00A369F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F2C9B" w:rsidRDefault="006F2C9B" w:rsidP="006F2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D2F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96670C" w:rsidRDefault="00B479CB" w:rsidP="000C1611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Выполнение показателей по содействию развитию конкуренции</w:t>
      </w:r>
    </w:p>
    <w:p w:rsidR="00B479CB" w:rsidRPr="0096670C" w:rsidRDefault="00B479CB" w:rsidP="00B479CB">
      <w:pPr>
        <w:pStyle w:val="aa"/>
        <w:autoSpaceDE w:val="0"/>
        <w:autoSpaceDN w:val="0"/>
        <w:adjustRightInd w:val="0"/>
        <w:ind w:left="10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в МО «</w:t>
      </w:r>
      <w:proofErr w:type="spellStart"/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 </w:t>
      </w:r>
    </w:p>
    <w:p w:rsidR="00B479CB" w:rsidRPr="0096670C" w:rsidRDefault="00B479CB" w:rsidP="00B479C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CB" w:rsidRPr="0096670C" w:rsidRDefault="00B479CB" w:rsidP="00B479CB">
      <w:pPr>
        <w:keepNext/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В целях реализации перечня поручений Президента РФ по итогам Государственного совета по вопросу развития конкуренции от 15.05.2018г. №Пр-817ГС, Указом Главы Республики Бурятия от 17.12.2018г. №240 утвержден</w:t>
      </w:r>
      <w:r w:rsidRPr="00B479CB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Порядок формирования ежегодного рейтинга муниципальных образований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>(городских округов и муниципальных районов) в части их деятельности по содействию конкуренции в Республике Бурятия.</w:t>
      </w:r>
    </w:p>
    <w:p w:rsidR="00B479CB" w:rsidRPr="0096670C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9CB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</w:t>
      </w:r>
      <w:proofErr w:type="gramEnd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9CB" w:rsidRPr="00EE0602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 «Муниципальный район»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79CB" w:rsidRPr="00EE0602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529"/>
        <w:gridCol w:w="3543"/>
      </w:tblGrid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№</w:t>
            </w:r>
          </w:p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039A">
              <w:rPr>
                <w:rFonts w:ascii="Times New Roman" w:hAnsi="Times New Roman" w:cs="Times New Roman"/>
              </w:rPr>
              <w:t>/</w:t>
            </w:r>
            <w:proofErr w:type="spell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Наименование показателя оценки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Формат представления информации</w:t>
            </w:r>
          </w:p>
        </w:tc>
      </w:tr>
      <w:tr w:rsidR="00B479CB" w:rsidRPr="00C5039A" w:rsidTr="00D027FE">
        <w:trPr>
          <w:trHeight w:val="181"/>
        </w:trPr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479CB" w:rsidRPr="00C5039A" w:rsidRDefault="00B479CB" w:rsidP="00D027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Раздел I "Показатели </w:t>
            </w:r>
            <w:proofErr w:type="gramStart"/>
            <w:r w:rsidRPr="00C5039A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C5039A">
              <w:rPr>
                <w:rFonts w:ascii="Times New Roman" w:hAnsi="Times New Roman" w:cs="Times New Roman"/>
              </w:rPr>
              <w:t>"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543" w:type="dxa"/>
          </w:tcPr>
          <w:p w:rsidR="00B479CB" w:rsidRPr="00900BEC" w:rsidRDefault="00B479CB" w:rsidP="00D02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0" w:history="1">
              <w:r w:rsidRPr="00C5039A">
                <w:rPr>
                  <w:rFonts w:ascii="Times New Roman" w:hAnsi="Times New Roman" w:cs="Times New Roman"/>
                </w:rPr>
                <w:t>пунктами 20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5039A">
                <w:rPr>
                  <w:rFonts w:ascii="Times New Roman" w:hAnsi="Times New Roman" w:cs="Times New Roman"/>
                </w:rPr>
                <w:t>25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(Приложение 1)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039A">
              <w:rPr>
                <w:rFonts w:ascii="Times New Roman" w:hAnsi="Times New Roman" w:cs="Times New Roman"/>
              </w:rP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(городского округа, муниципального района) с установленными значениями целевых показателей по каждому рынку, разработанного в соответствии с </w:t>
            </w:r>
            <w:hyperlink r:id="rId12" w:history="1">
              <w:r w:rsidRPr="00C5039A">
                <w:rPr>
                  <w:rFonts w:ascii="Times New Roman" w:hAnsi="Times New Roman" w:cs="Times New Roman"/>
                </w:rPr>
                <w:t>пунктами 26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C5039A">
                <w:rPr>
                  <w:rFonts w:ascii="Times New Roman" w:hAnsi="Times New Roman" w:cs="Times New Roman"/>
                </w:rPr>
                <w:t>28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(Приложение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7E38">
              <w:rPr>
                <w:rFonts w:ascii="Times New Roman" w:hAnsi="Times New Roman" w:cs="Times New Roman"/>
              </w:rPr>
              <w:t xml:space="preserve">Наличие в утвержденном плане мероприятий ("дорожной карте") по содействию развитию конкуренции в муниципальном образовании (городском округе, муниципальном районе)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</w:t>
            </w:r>
            <w:hyperlink r:id="rId14" w:history="1">
              <w:r w:rsidRPr="004D7E38">
                <w:rPr>
                  <w:rFonts w:ascii="Times New Roman" w:hAnsi="Times New Roman" w:cs="Times New Roman"/>
                </w:rPr>
                <w:t>пунктом 30</w:t>
              </w:r>
            </w:hyperlink>
            <w:r w:rsidRPr="004D7E38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  <w:color w:val="000000"/>
              </w:rPr>
              <w:t>Постановление  администрации МО «</w:t>
            </w:r>
            <w:proofErr w:type="spellStart"/>
            <w:r w:rsidRPr="004D7E3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D7E38">
              <w:rPr>
                <w:rFonts w:ascii="Times New Roman" w:hAnsi="Times New Roman" w:cs="Times New Roman"/>
                <w:color w:val="000000"/>
              </w:rPr>
              <w:t xml:space="preserve"> район» от 18.12.2019 № 873 (Приложение 2)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543" w:type="dxa"/>
          </w:tcPr>
          <w:p w:rsidR="00B479CB" w:rsidRPr="004D7E38" w:rsidRDefault="00525467" w:rsidP="00D027F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479CB" w:rsidRPr="004D7E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Проведён мониторинг  состояния и развития конкурентной среды на рынках товаров и услуг муниципального образования, подготовлена Аналитическая записка о результатах мониторинга, размещена в разделе аналитическая записка о проведении мониторинга с </w:t>
            </w:r>
            <w:r w:rsidRPr="004D7E38">
              <w:rPr>
                <w:rFonts w:ascii="Times New Roman" w:hAnsi="Times New Roman" w:cs="Times New Roman"/>
              </w:rPr>
              <w:lastRenderedPageBreak/>
              <w:t>приложением исходных данных</w:t>
            </w:r>
          </w:p>
          <w:p w:rsidR="00B479CB" w:rsidRPr="004D7E38" w:rsidRDefault="00525467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479CB" w:rsidRPr="004D7E38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  <w:r w:rsidR="00B479CB"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543" w:type="dxa"/>
          </w:tcPr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Р</w:t>
            </w:r>
            <w:r w:rsidRPr="00A36C4F">
              <w:rPr>
                <w:rFonts w:ascii="Times New Roman" w:hAnsi="Times New Roman"/>
              </w:rPr>
              <w:t xml:space="preserve">азмещение в разделе </w:t>
            </w:r>
            <w:r>
              <w:rPr>
                <w:rFonts w:ascii="Times New Roman" w:hAnsi="Times New Roman"/>
              </w:rPr>
              <w:t>Д</w:t>
            </w:r>
            <w:r w:rsidRPr="00A36C4F">
              <w:rPr>
                <w:rFonts w:ascii="Times New Roman" w:hAnsi="Times New Roman"/>
              </w:rPr>
              <w:t>оклада о состоянии и развитии конкуренции в муниципальном образовании</w:t>
            </w:r>
            <w:r w:rsidRPr="000333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9CB" w:rsidRPr="00585523" w:rsidRDefault="00525467" w:rsidP="00B479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B479CB" w:rsidRPr="002B65BC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</w:p>
        </w:tc>
      </w:tr>
    </w:tbl>
    <w:p w:rsidR="00B479CB" w:rsidRDefault="00B479CB" w:rsidP="00B479CB">
      <w:pPr>
        <w:pStyle w:val="a8"/>
        <w:ind w:left="1005"/>
        <w:rPr>
          <w:rFonts w:ascii="Times New Roman" w:hAnsi="Times New Roman"/>
          <w:b/>
          <w:sz w:val="26"/>
          <w:szCs w:val="26"/>
        </w:rPr>
      </w:pPr>
    </w:p>
    <w:p w:rsidR="00B479CB" w:rsidRPr="0096670C" w:rsidRDefault="000C1611" w:rsidP="000C1611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Выполнение Плана мероприятий («дорожной карты») по содействию развития конкуренции в МО «</w:t>
      </w:r>
      <w:proofErr w:type="spellStart"/>
      <w:r>
        <w:rPr>
          <w:rFonts w:ascii="Times New Roman" w:hAnsi="Times New Roman"/>
          <w:b/>
          <w:sz w:val="26"/>
          <w:szCs w:val="26"/>
        </w:rPr>
        <w:t>Мухоршибирский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</w:t>
      </w:r>
      <w:r w:rsidR="00B479CB" w:rsidRPr="0096670C">
        <w:rPr>
          <w:rFonts w:ascii="Times New Roman" w:hAnsi="Times New Roman"/>
          <w:b/>
          <w:sz w:val="26"/>
          <w:szCs w:val="26"/>
        </w:rPr>
        <w:t>в 2019 году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Постановлением администрации муниципального образования  «</w:t>
      </w:r>
      <w:proofErr w:type="spellStart"/>
      <w:r w:rsidRPr="0096670C">
        <w:t>Мухоршибирский</w:t>
      </w:r>
      <w:proofErr w:type="spellEnd"/>
      <w:r w:rsidRPr="0096670C">
        <w:t xml:space="preserve"> район» от 18.12.2019  № 873 утвержден Перечень  товарных рынков для содействия развитию конкуренции в муниципальном образовании «</w:t>
      </w:r>
      <w:proofErr w:type="spellStart"/>
      <w:r w:rsidRPr="0096670C">
        <w:t>Мухоршибирский</w:t>
      </w:r>
      <w:proofErr w:type="spellEnd"/>
      <w:r w:rsidRPr="0096670C">
        <w:t xml:space="preserve"> район», который включает: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1. Рынок ритуальных услуг;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2. Рынок теплоснабжения;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3. Рынок по сбору и транспортированию твёрдых коммунальных отходов;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4. Рынок выполнения работ по благоустройству городской среды;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5. Рынок оказания услуг по перевозке пассажиров автомобильным транспортом по муниципальным маршрутам регулярных перевозок;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6. Рынок оказания услуг по перевозке пассажиров и багажа легковым такси;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7. Рынок оказания услуг по ремонту автотранспортных средств;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8. Рынок реализации сельскохозяйственной продукции;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9. Рынок племенного животноводства;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10. Рынок нефтепродуктов; 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>11. Рынок обработки древесины и производства изделий из дерева.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район», разработанных в соответствии со стандартом развития конкуренции в субъектах Российской Федерации.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По итогам 2019 года значения целевых показателей по товарным рынкам выполнены.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Отчет представлен ниже.</w:t>
      </w:r>
    </w:p>
    <w:p w:rsid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479CB" w:rsidSect="008523AA">
          <w:footerReference w:type="default" r:id="rId18"/>
          <w:footerReference w:type="first" r:id="rId19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B479C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479CB">
        <w:rPr>
          <w:rFonts w:ascii="Times New Roman" w:hAnsi="Times New Roman" w:cs="Times New Roman"/>
          <w:sz w:val="24"/>
          <w:szCs w:val="24"/>
        </w:rPr>
        <w:t xml:space="preserve"> район» и Перечня ключевых показателей по содействию развитию конкуренции в муниципальном образовании «</w:t>
      </w:r>
      <w:proofErr w:type="spellStart"/>
      <w:r w:rsidRPr="00B479C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479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47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79CB" w:rsidRPr="00B479CB" w:rsidRDefault="00B479CB" w:rsidP="00B479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5"/>
        <w:gridCol w:w="552"/>
        <w:gridCol w:w="2647"/>
        <w:gridCol w:w="1843"/>
        <w:gridCol w:w="141"/>
        <w:gridCol w:w="284"/>
        <w:gridCol w:w="1984"/>
        <w:gridCol w:w="292"/>
        <w:gridCol w:w="851"/>
        <w:gridCol w:w="141"/>
        <w:gridCol w:w="992"/>
        <w:gridCol w:w="9"/>
        <w:gridCol w:w="993"/>
        <w:gridCol w:w="3710"/>
      </w:tblGrid>
      <w:tr w:rsidR="00B479CB" w:rsidRPr="00B479CB" w:rsidTr="00AC07D3">
        <w:trPr>
          <w:trHeight w:val="470"/>
        </w:trPr>
        <w:tc>
          <w:tcPr>
            <w:tcW w:w="729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№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9CB">
              <w:rPr>
                <w:rFonts w:ascii="Times New Roman" w:hAnsi="Times New Roman" w:cs="Times New Roman"/>
              </w:rPr>
              <w:t>/</w:t>
            </w:r>
            <w:proofErr w:type="spell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79CB">
              <w:rPr>
                <w:rFonts w:ascii="Times New Roman" w:hAnsi="Times New Roman" w:cs="Times New Roman"/>
              </w:rPr>
              <w:t>ключевого</w:t>
            </w:r>
            <w:proofErr w:type="gramEnd"/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показателя по содействию развитию конкуренции</w:t>
            </w:r>
          </w:p>
        </w:tc>
        <w:tc>
          <w:tcPr>
            <w:tcW w:w="3278" w:type="dxa"/>
            <w:gridSpan w:val="6"/>
            <w:shd w:val="clear" w:color="auto" w:fill="auto"/>
            <w:vAlign w:val="center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3710" w:type="dxa"/>
            <w:vMerge w:val="restart"/>
            <w:vAlign w:val="center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479CB" w:rsidRPr="00B479CB" w:rsidTr="00AC07D3">
        <w:tc>
          <w:tcPr>
            <w:tcW w:w="729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1 января 2019 г.</w:t>
            </w:r>
          </w:p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План на 1 января 2020 г.</w:t>
            </w:r>
          </w:p>
        </w:tc>
        <w:tc>
          <w:tcPr>
            <w:tcW w:w="993" w:type="dxa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 1 января 2020 г.</w:t>
            </w:r>
          </w:p>
        </w:tc>
        <w:tc>
          <w:tcPr>
            <w:tcW w:w="3710" w:type="dxa"/>
            <w:vMerge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  <w:shd w:val="clear" w:color="auto" w:fill="auto"/>
          </w:tcPr>
          <w:p w:rsidR="00B479CB" w:rsidRPr="00B479CB" w:rsidRDefault="00B479CB" w:rsidP="00D0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9CB">
              <w:rPr>
                <w:rFonts w:ascii="Times New Roman" w:hAnsi="Times New Roman" w:cs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50,0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</w:tcPr>
          <w:p w:rsidR="00B479CB" w:rsidRPr="00B479CB" w:rsidRDefault="00B479CB" w:rsidP="00D027F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настоящее время 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 на рынке ритуальных услуг осуществляют деятельность организации частной формы собственности.  </w:t>
            </w:r>
          </w:p>
          <w:p w:rsidR="00B479CB" w:rsidRPr="00B479CB" w:rsidRDefault="00B479CB" w:rsidP="00D027F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Количество организаций  частной формы собственности  осуществляющих деятельность  в  2019 году - 3.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организаций частной формы собственности в сфере ритуальных услуг – 100 %.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 хозяйствующих субъектов,  действующих  на рынке ритуальных услуг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проводится мониторинг хозяйствующих субъектов,  действующих  на рынке ритуальных услуг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2. Рынок теплоснабжения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     содействия      в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переводе предприятий ЖКХ на форму обслуживания по концессионным соглашениям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ind w:left="80" w:right="60"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B479CB">
              <w:rPr>
                <w:rFonts w:ascii="Times New Roman" w:hAnsi="Times New Roman" w:cs="Times New Roman"/>
              </w:rPr>
              <w:lastRenderedPageBreak/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 в сфере теплоснабжения (производство тепловой энергии) осуществляют свою деятельность 7 предприятий: </w:t>
            </w:r>
            <w:proofErr w:type="gramStart"/>
            <w:r w:rsidRPr="00B479C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Теплотех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Теплосиб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«ТЭМ», ООО «Комплекс», ООО «ТСК»,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УК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Жилцентр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  <w:p w:rsidR="00B479CB" w:rsidRPr="00B479CB" w:rsidRDefault="00B479CB" w:rsidP="00D027F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Все объекты переданы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услуг по сбору и транспортированию твердых коммунальных отходов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Внедрение новой системы в области  обращения  с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твердыми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коммунальными отходам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услуг  по  сбору  и транспортированию       твердых коммунальных отходов,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spacing w:before="240" w:line="276" w:lineRule="auto"/>
              <w:ind w:left="33" w:right="20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представлен одной организацией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Экоальянс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».</w:t>
            </w:r>
          </w:p>
          <w:p w:rsidR="00B479CB" w:rsidRPr="00B479CB" w:rsidRDefault="00B479CB" w:rsidP="00D027FE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Деятельность районной администрации направлена на </w:t>
            </w:r>
            <w:r w:rsidRPr="00B479CB">
              <w:rPr>
                <w:rFonts w:ascii="Times New Roman" w:hAnsi="Times New Roman" w:cs="Times New Roman"/>
              </w:rPr>
              <w:lastRenderedPageBreak/>
              <w:t>развитие и усовершенствование системы в области обращения с ТКО 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район». За 2019 год приобретено и установлено 220 контейнеров под мусор.</w:t>
            </w:r>
          </w:p>
          <w:p w:rsidR="00B479CB" w:rsidRPr="00B479CB" w:rsidRDefault="00B479CB" w:rsidP="00D027FE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ТКО равна 100,0%.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 территории муниципального образования "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годы"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30.03.2018 N 146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выполнения работ         по благоустройству   городской среды,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2019 году все мероприятия по благоустройству дворовых и общественных территорий в рамках муниципальной программы «Формирование современной городской среды на территории муниципального образования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 на 2018-2022 гг.» выполнены организациями частной формы собственности.</w:t>
            </w:r>
          </w:p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 организаций  частной формы собственности в сфере выполнения работ         по благоустройству   городской среды составила 100 %.</w:t>
            </w:r>
          </w:p>
          <w:p w:rsidR="00B479CB" w:rsidRPr="00B479CB" w:rsidRDefault="00B479CB" w:rsidP="00D027FE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Заключен муниципальный контракт по 5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район».</w:t>
            </w:r>
          </w:p>
          <w:p w:rsidR="00B479CB" w:rsidRPr="00B479CB" w:rsidRDefault="00B479CB" w:rsidP="00D027FE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в 2019 году составила 100,0%.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оперативного решения вопросов качества транспортного обслуживания населения городскими маршрутами организована работа телефона «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горячей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линии».,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</w:p>
        </w:tc>
      </w:tr>
      <w:tr w:rsidR="00B479CB" w:rsidRPr="00B479CB" w:rsidTr="00AC07D3">
        <w:tc>
          <w:tcPr>
            <w:tcW w:w="1281" w:type="dxa"/>
            <w:gridSpan w:val="3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1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и багажа легковым такси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количества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организаций частной формы собственности на рынке услуг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частной формы собственности в сфере оказания   услуг   по   перевозке пассажиров и багажа легковым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такси,%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jc w:val="both"/>
            </w:pPr>
            <w:r w:rsidRPr="00B479CB">
              <w:t xml:space="preserve">В муниципальном  образовании </w:t>
            </w:r>
            <w:r w:rsidRPr="00B479CB">
              <w:lastRenderedPageBreak/>
              <w:t>«</w:t>
            </w:r>
            <w:proofErr w:type="spellStart"/>
            <w:r w:rsidRPr="00B479CB">
              <w:t>Мухоршибирский</w:t>
            </w:r>
            <w:proofErr w:type="spellEnd"/>
            <w:r w:rsidRPr="00B479CB">
              <w:t xml:space="preserve"> район»  предоставлением услуг по перевозке пассажиров и багажа легковым такси осуществляют  только частные организации.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 xml:space="preserve"> Доля организаций частной формы собственности в сфере оказания услуг по перевозке пассажиров и багажа легковым такси  составляет 100 %..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Ведется  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7. Рынок оказания услуг по ремонту автотранспортных средств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  <w:vMerge w:val="restart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B479CB" w:rsidRPr="00B479CB" w:rsidRDefault="00B479CB" w:rsidP="00D027FE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</w:t>
            </w:r>
            <w:r w:rsidRPr="00B479CB">
              <w:rPr>
                <w:rFonts w:ascii="Times New Roman" w:hAnsi="Times New Roman" w:cs="Times New Roman"/>
              </w:rPr>
              <w:lastRenderedPageBreak/>
              <w:t>029-2014 (КДЕС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ед. 2). 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Общероссийский классификатор видов экономической деятельности, утвержденный Приказом </w:t>
            </w:r>
            <w:proofErr w:type="spellStart"/>
            <w:r w:rsidRPr="00B479CB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от 31.01.2014 N 14-ст).</w:t>
            </w:r>
            <w:proofErr w:type="gramEnd"/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B479CB">
              <w:t>Отделом экономики администрации ежегодно проводится подсчет объектов бытового обслуживания оказывающих услуги населению, в том числе объектов по техническому обслуживанию и ремонту транспортных средств, машин и оборудования. В 2019 году количество объектов составило 16 единиц.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частного сектора в сфере ремонта автотранспортных средств составляет 100 %.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     организаций частной формы собственности на рынок оказания услуг по ремонту     автотранспортных средств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Рынок реализации сельскохозяйственной продукции</w:t>
            </w:r>
          </w:p>
        </w:tc>
      </w:tr>
      <w:tr w:rsidR="00B479CB" w:rsidRPr="00B479CB" w:rsidTr="00AC07D3">
        <w:trPr>
          <w:trHeight w:val="1884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Увеличение доли реализации сельскохозяйственной  продукции хозяйствующими субъектами на территории района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2,2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B479CB">
              <w:rPr>
                <w:rFonts w:ascii="Times New Roman" w:hAnsi="Times New Roman" w:cs="Times New Roman"/>
              </w:rPr>
              <w:t>Сельскохозяйственным производством на территории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proofErr w:type="gramStart"/>
            <w:r w:rsidRPr="00B479CB">
              <w:rPr>
                <w:rFonts w:ascii="Times New Roman" w:hAnsi="Times New Roman" w:cs="Times New Roman"/>
              </w:rPr>
              <w:t>район</w:t>
            </w:r>
            <w:proofErr w:type="spellEnd"/>
            <w:proofErr w:type="gramEnd"/>
            <w:r w:rsidRPr="00B479CB">
              <w:rPr>
                <w:rFonts w:ascii="Times New Roman" w:hAnsi="Times New Roman" w:cs="Times New Roman"/>
              </w:rPr>
              <w:t>» в 2019 году занимались  организации частной формы собственности -  7  сельскохозяйственных предприятий, 57 КФХ и индивидуальных предпринимателей.</w:t>
            </w:r>
            <w:r w:rsidRPr="00B479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79CB" w:rsidRPr="00B479CB" w:rsidRDefault="00B479CB" w:rsidP="00D027FE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 xml:space="preserve">Проведены сезонные </w:t>
            </w:r>
            <w:r w:rsidRPr="00B479CB">
              <w:rPr>
                <w:rFonts w:ascii="Times New Roman" w:hAnsi="Times New Roman" w:cs="Times New Roman"/>
              </w:rPr>
              <w:lastRenderedPageBreak/>
              <w:t>(весенняя и осенняя) сельскохозяйственные ярмарки.  Увеличился объем валовой продукции сельского хозяйства на территории района на 24,9 млн. руб.</w:t>
            </w:r>
            <w:r w:rsidRPr="00B47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Рынок племенного животноводства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 xml:space="preserve">На территории района действует 4 сельскохозяйственных предприятия </w:t>
            </w:r>
            <w:r w:rsidRPr="00B479CB">
              <w:rPr>
                <w:rFonts w:ascii="Times New Roman" w:eastAsia="Calibri" w:hAnsi="Times New Roman" w:cs="Times New Roman"/>
              </w:rPr>
              <w:t xml:space="preserve">– это «ЗАО 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Сутайское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СПК «Колхоз Искра», ООО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ООО СП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 являются племенными хозяйствами по разведению мясного крупного рогатого скота. Поголовье в этих предприятиях составляет 7483 головы. Все эти предприятия являются экспортно-ориентированными. В целях достижения плановых показателей в рамках заключенного Соглашения о реализации регионального проекта «Экспорт продукции АПК» осуществляется поставка племенного крупного рогатого скота в Монголию и Казахстан.  Фактический объем поставки за 2019 год составил 1 млн. долл., при плане 0,8 млн. долл.</w:t>
            </w:r>
          </w:p>
          <w:p w:rsidR="00B479CB" w:rsidRPr="00B479CB" w:rsidRDefault="00B479CB" w:rsidP="00D027FE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 xml:space="preserve">Доля организаций частной формы </w:t>
            </w:r>
            <w:r w:rsidRPr="00B479CB">
              <w:rPr>
                <w:rFonts w:ascii="Times New Roman" w:hAnsi="Times New Roman" w:cs="Times New Roman"/>
              </w:rPr>
              <w:lastRenderedPageBreak/>
              <w:t>собственности на рынке племенного животноводства составляет 100%.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Рынок нефтепродуктов</w:t>
            </w:r>
          </w:p>
        </w:tc>
      </w:tr>
      <w:tr w:rsidR="00B479CB" w:rsidRPr="00B479CB" w:rsidTr="00AC07D3">
        <w:trPr>
          <w:trHeight w:val="325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Выделение земельных участков  под  строительство АЗС (АЗК)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на рынке нефтепродуктов, %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 2019 году заявления о выделении земельных участков под строительство АЗС (АЗК) от организаций частной формы собственности в УИ и МХ не поступало.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независимых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АЗС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</w:t>
            </w:r>
            <w:proofErr w:type="spellStart"/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Мухоршибирский</w:t>
            </w:r>
            <w:proofErr w:type="spellEnd"/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район» на розничном рынке нефтепродуктов о</w:t>
            </w:r>
            <w:r w:rsidRPr="00B479CB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B479C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B479CB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B479CB" w:rsidRPr="00B479CB" w:rsidRDefault="00B479CB" w:rsidP="00D027FE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уровне.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11. Рынок обработки древесины и производства изделий из дерева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субъектов, осуществляющих деятельность в сфере обработки древесины и производства изделий из дерева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организаций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shd w:val="clear" w:color="auto" w:fill="auto"/>
          </w:tcPr>
          <w:p w:rsidR="00B479CB" w:rsidRPr="00B479CB" w:rsidRDefault="00B479CB" w:rsidP="00D027FE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</w:t>
            </w:r>
            <w:r w:rsidRPr="00B479CB">
              <w:rPr>
                <w:rFonts w:ascii="Times New Roman" w:hAnsi="Times New Roman" w:cs="Times New Roman"/>
              </w:rPr>
              <w:lastRenderedPageBreak/>
              <w:t>район» в сфере обработки древесины и производства изделий из дерева осуществляют деятельность хозяйствующие субъекты частной формы собственности.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>Доля организаций частной формы собственности в сфере обработки древесины и производства изделий из дерева составляет 100 %.</w:t>
            </w:r>
          </w:p>
          <w:p w:rsidR="00B479CB" w:rsidRPr="00B479CB" w:rsidRDefault="00B479CB" w:rsidP="00D027FE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 проводятся семинары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  Мероприятия, направленные на развитие конкурентоспособности товаров, работ, услуг субъектов малого и среднего</w:t>
            </w:r>
          </w:p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информационной, консультационной  и финансовой          поддержки субъектам малого и среднего предпринимательства          в рамках  реализация муниципальной программы «Экономическое развитие на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2015-2017 годы и на период до 2022 года муниципального образования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</w:t>
            </w:r>
            <w:proofErr w:type="spellStart"/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район» на 2015-2017 годы и на период до 2022 года»</w:t>
            </w:r>
            <w:proofErr w:type="gramEnd"/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микропредприятиями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индивидуальными предпринимателями, тыс. руб.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755,0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765,0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B479CB">
              <w:rPr>
                <w:rFonts w:ascii="Times New Roman" w:eastAsia="Calibri" w:hAnsi="Times New Roman" w:cs="Times New Roman"/>
              </w:rPr>
              <w:t>подпрограмма «Развитие малого и среднего предпринимательства в муниципальном образовании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 xml:space="preserve"> район» на 2015-2017 годы и на период до </w:t>
            </w:r>
            <w:r w:rsidRPr="00B479CB">
              <w:rPr>
                <w:rFonts w:ascii="Times New Roman" w:eastAsia="Calibri" w:hAnsi="Times New Roman" w:cs="Times New Roman"/>
              </w:rPr>
              <w:lastRenderedPageBreak/>
              <w:t xml:space="preserve">2020 года» </w:t>
            </w:r>
            <w:r w:rsidRPr="00B479CB">
              <w:rPr>
                <w:rFonts w:ascii="Times New Roman" w:hAnsi="Times New Roman" w:cs="Times New Roman"/>
              </w:rPr>
              <w:t>программы «Экономическое развитие на 2015-2017 годы и на период до 2020 года муниципального образования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район». </w:t>
            </w:r>
          </w:p>
          <w:p w:rsidR="00B479CB" w:rsidRPr="00B479CB" w:rsidRDefault="00B479CB" w:rsidP="00D027F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B479CB" w:rsidRPr="00B479CB" w:rsidRDefault="00B479CB" w:rsidP="00D027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районе действует 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района, учредитель  администрация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B479CB" w:rsidRPr="00B479CB" w:rsidRDefault="00B479CB" w:rsidP="00D027FE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 Второе направление работы Фонда – это информационная </w:t>
            </w:r>
            <w:r w:rsidRPr="00B479CB">
              <w:rPr>
                <w:rFonts w:ascii="Times New Roman" w:hAnsi="Times New Roman" w:cs="Times New Roman"/>
              </w:rPr>
              <w:lastRenderedPageBreak/>
              <w:t>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B479CB" w:rsidRPr="00B479CB" w:rsidRDefault="00B479CB" w:rsidP="00D027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2019 году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компанией Фонд развития предпринимательства </w:t>
            </w:r>
            <w:proofErr w:type="gramStart"/>
            <w:r w:rsidRPr="00B479CB">
              <w:rPr>
                <w:rFonts w:ascii="Times New Roman" w:hAnsi="Times New Roman" w:cs="Times New Roman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. Улан-Удэ предоставлено 6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субъектам малого предпринимательства на сумму 5 700,0 тыс. руб.</w:t>
            </w:r>
          </w:p>
          <w:p w:rsidR="00B479CB" w:rsidRPr="00B479CB" w:rsidRDefault="00B479CB" w:rsidP="00D027F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Администрация района с 2012 года сотрудничает с ОАО «СУЭК» по вопросам развития предпринимательства в районе. </w:t>
            </w:r>
          </w:p>
          <w:p w:rsidR="00B479CB" w:rsidRPr="00B479CB" w:rsidRDefault="00B479CB" w:rsidP="00D027F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2019 году продолжена совместная работа с Фондом «СУЭК – Регионам» и АНО «Новые технологии развития» по реализации проекта -  развитие малого предпринимательства в районе. </w:t>
            </w:r>
          </w:p>
          <w:p w:rsidR="00B479CB" w:rsidRPr="00B479CB" w:rsidRDefault="00B479CB" w:rsidP="00D027F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Индивидуальные предприниматели из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 в количестве 10 человек прошли обучение в Дальневосточной </w:t>
            </w:r>
            <w:r w:rsidRPr="00B479CB">
              <w:rPr>
                <w:rFonts w:ascii="Times New Roman" w:hAnsi="Times New Roman" w:cs="Times New Roman"/>
              </w:rPr>
              <w:lastRenderedPageBreak/>
              <w:t>школе социального предпринимательства.</w:t>
            </w:r>
          </w:p>
          <w:p w:rsidR="00B479CB" w:rsidRPr="00B479CB" w:rsidRDefault="00B479CB" w:rsidP="00D027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B479CB">
            <w:pPr>
              <w:pStyle w:val="ConsPlusTitle"/>
              <w:numPr>
                <w:ilvl w:val="0"/>
                <w:numId w:val="38"/>
              </w:num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B479CB" w:rsidRPr="00B479CB" w:rsidRDefault="00B479CB" w:rsidP="00D027FE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направленных  на централизацию    закупок, в целях установления  единых правил осуществления закупок, единых требований к участникам  таких   закупок, закупаемой  продукции, заполнению заявок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 по муниципальным закупкам и торгам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заключенных контрактов с субъектами                    малого предпринимательства  и социально     ориентированными некоммерческими организациями (по процедурам  торгов  и запросов  котировок, проведенных  для    субъектов малого  предпринимательства в</w:t>
            </w:r>
            <w:proofErr w:type="gramEnd"/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контрактов  в МО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 %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43,0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60,0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ind w:left="-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Для о</w:t>
            </w:r>
            <w:r w:rsidRPr="00B479CB">
              <w:rPr>
                <w:rFonts w:ascii="Times New Roman" w:hAnsi="Times New Roman" w:cs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B479CB">
              <w:rPr>
                <w:rFonts w:ascii="Times New Roman" w:hAnsi="Times New Roman" w:cs="Times New Roman"/>
              </w:rPr>
              <w:t xml:space="preserve">, осуществляемых </w:t>
            </w:r>
            <w:r w:rsidRPr="00B479CB">
              <w:rPr>
                <w:rFonts w:ascii="Times New Roman" w:hAnsi="Times New Roman" w:cs="Times New Roman"/>
                <w:bCs/>
              </w:rPr>
              <w:t>для муниципальных нужд, а также</w:t>
            </w:r>
            <w:r w:rsidRPr="00B479CB">
              <w:rPr>
                <w:rFonts w:ascii="Times New Roman" w:hAnsi="Times New Roman" w:cs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</w:t>
            </w:r>
            <w:proofErr w:type="gramStart"/>
            <w:r w:rsidRPr="00B479CB">
              <w:rPr>
                <w:rFonts w:ascii="Times New Roman" w:hAnsi="Times New Roman" w:cs="Times New Roman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район», на котором в открытом доступе находится информация о планируемых и осуществляемых </w:t>
            </w:r>
            <w:proofErr w:type="gramStart"/>
            <w:r w:rsidRPr="00B479CB">
              <w:rPr>
                <w:rFonts w:ascii="Times New Roman" w:hAnsi="Times New Roman" w:cs="Times New Roman"/>
              </w:rPr>
              <w:t>закупках</w:t>
            </w:r>
            <w:proofErr w:type="gramEnd"/>
            <w:r w:rsidRPr="00B479CB">
              <w:rPr>
                <w:rFonts w:ascii="Times New Roman" w:hAnsi="Times New Roman" w:cs="Times New Roman"/>
              </w:rPr>
              <w:t>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B479CB" w:rsidRPr="00B479CB" w:rsidRDefault="00B479CB" w:rsidP="00D027FE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разъяснительную работу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Федерального закона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конечном счете приводят к необоснованному ограничению числа участников закупок, проводятся специалистами по 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2019 года проведено 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семинара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СОНО специалистами на постоянной основе проводятся консультации,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рассылка писем заказчикам о необходимости увеличения объема закупок у СМП и СОНО.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 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 "социального предпринимательства"</w:t>
            </w:r>
          </w:p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содействие социально  ориентированным некоммерческим организациям, «социальным предпринимателям»  в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проектов, реализованных           социально ориентированными некоммерческими организациями, «социальными предпринимателями»  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на территории </w:t>
            </w:r>
            <w:proofErr w:type="spellStart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B479CB" w:rsidRPr="00B479CB" w:rsidRDefault="00B479CB" w:rsidP="00D027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479CB" w:rsidRPr="00B479CB" w:rsidTr="00AC07D3">
        <w:trPr>
          <w:trHeight w:val="2316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 всех мероприятий приняло участие СМП в количестве 280 человек.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</w:t>
            </w:r>
            <w:proofErr w:type="spellStart"/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район» на 2015-2017 годы и на период до 2022 года»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 подпрограмма "Развитие малого и среднего предпринимательства в МО "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 на 2015-2017 годы и на период до 2022 года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"м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униципальной программы "Экономическое развитие на 2015-2017 годы 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напериод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2022 года в МО "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район"утверждена постановлением администрации МО "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 от 21.10.2014 г. №670 с учетом внесенных изменений.</w:t>
            </w:r>
          </w:p>
        </w:tc>
      </w:tr>
      <w:tr w:rsidR="00B479CB" w:rsidRPr="00B479CB" w:rsidTr="00AC07D3">
        <w:trPr>
          <w:trHeight w:val="948"/>
        </w:trPr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Публикование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Из бюджета района в отчетном году выделено 30,0 тыс. руб. на поощрение молодых людей, участвующих в конкурсах разного уровня   </w:t>
            </w: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17.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B479CB" w:rsidRPr="00B479CB" w:rsidTr="00AC07D3">
        <w:tc>
          <w:tcPr>
            <w:tcW w:w="674" w:type="dxa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на официальном               сайте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РБ  в информационно-телекоммуникационной сети Интернет информации об объектах,    находящихся    в муниципальной собственности    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РБ, включая сведения о наименованиях объектов, их местонахождении, характеристиках   и   целевом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 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объектов муниципального имущества,      в  отношении которых в  реестре муниципального  имущества содержится    актуализированная информация,  от общего числа объектов,  представленных правообладателем к учету,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710" w:type="dxa"/>
            <w:shd w:val="clear" w:color="auto" w:fill="auto"/>
          </w:tcPr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>Обновленный перечень муниципального имущества утвержден Решением МУ «Комитет по управлению имуществом и муниципальным хозяйством МО «</w:t>
            </w:r>
            <w:proofErr w:type="spellStart"/>
            <w:r w:rsidRPr="00B479CB">
              <w:t>Мухоршибирский</w:t>
            </w:r>
            <w:proofErr w:type="spellEnd"/>
            <w:r w:rsidRPr="00B479CB">
              <w:t xml:space="preserve"> район» №22 от 14 мая 2018. Перечни муниципального имущества утверждены 12 сельскими поселениями </w:t>
            </w:r>
            <w:proofErr w:type="spellStart"/>
            <w:r w:rsidRPr="00B479CB">
              <w:t>Мухоршибирского</w:t>
            </w:r>
            <w:proofErr w:type="spellEnd"/>
            <w:r w:rsidRPr="00B479CB">
              <w:t xml:space="preserve"> района.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Актуализация сведений реестров муниципального имущества проводится на </w:t>
            </w:r>
            <w:r w:rsidRPr="00B479CB">
              <w:lastRenderedPageBreak/>
              <w:t xml:space="preserve">постоянной основе, реестры размещаются на официальном сайте </w:t>
            </w:r>
            <w:hyperlink r:id="rId20" w:history="1">
              <w:r w:rsidRPr="00B479CB">
                <w:rPr>
                  <w:rStyle w:val="a3"/>
                </w:rPr>
                <w:t>http://мухоршибирский-район.рф/</w:t>
              </w:r>
            </w:hyperlink>
            <w:r w:rsidRPr="00B479CB">
              <w:t xml:space="preserve"> и сайте Правительства Республики Бурятия.</w:t>
            </w:r>
          </w:p>
          <w:p w:rsidR="00B479CB" w:rsidRPr="00B479CB" w:rsidRDefault="00B479CB" w:rsidP="00D027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479CB" w:rsidRPr="00B479CB" w:rsidTr="00AC07D3">
        <w:tc>
          <w:tcPr>
            <w:tcW w:w="15168" w:type="dxa"/>
            <w:gridSpan w:val="15"/>
          </w:tcPr>
          <w:p w:rsidR="00B479CB" w:rsidRPr="00B479CB" w:rsidRDefault="00B479CB" w:rsidP="00D02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18. 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B479CB" w:rsidRPr="00B479CB" w:rsidTr="00AC07D3">
        <w:trPr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18.1</w:t>
            </w:r>
          </w:p>
        </w:tc>
        <w:tc>
          <w:tcPr>
            <w:tcW w:w="3254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программы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выданных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предпринимательства, млн. руб. ежегодно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Микрокредитной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компанией Фонд развития предпринимательства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Улан-Удэ предоставлено 27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 сумму 22,0 млн. руб. Информация размещена на сайте администрации, Фонда, в районной газете «Земля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B479CB" w:rsidRPr="00B479CB" w:rsidTr="00AC07D3">
        <w:trPr>
          <w:trHeight w:val="1275"/>
        </w:trPr>
        <w:tc>
          <w:tcPr>
            <w:tcW w:w="674" w:type="dxa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B479CB" w:rsidRPr="00B479CB" w:rsidRDefault="00B479CB" w:rsidP="00D027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223,0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за 2019 г -  74 ед.  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Отделом экономики администрации – 110,0</w:t>
            </w:r>
          </w:p>
          <w:p w:rsidR="00B479CB" w:rsidRPr="00B479CB" w:rsidRDefault="00B479CB" w:rsidP="00D027F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«Комитет по управлению имуществом и муниципальным хозяйством МО «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- 39 ед.</w:t>
            </w:r>
          </w:p>
        </w:tc>
      </w:tr>
    </w:tbl>
    <w:p w:rsidR="00B479CB" w:rsidRDefault="00B479CB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7D3" w:rsidRDefault="00AC07D3" w:rsidP="00126FC5">
      <w:pPr>
        <w:ind w:left="707"/>
        <w:jc w:val="center"/>
        <w:rPr>
          <w:rFonts w:ascii="Times New Roman" w:hAnsi="Times New Roman"/>
          <w:b/>
          <w:sz w:val="28"/>
          <w:szCs w:val="28"/>
        </w:rPr>
        <w:sectPr w:rsidR="00AC07D3" w:rsidSect="00AC07D3">
          <w:pgSz w:w="16838" w:h="11906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6670C" w:rsidRPr="000C1611" w:rsidRDefault="000C1611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="0096670C" w:rsidRPr="000C1611">
        <w:rPr>
          <w:rFonts w:ascii="Times New Roman" w:hAnsi="Times New Roman"/>
          <w:b/>
          <w:sz w:val="26"/>
          <w:szCs w:val="26"/>
        </w:rPr>
        <w:t xml:space="preserve">. Результаты мониторинга состояния и развития конкурентной среды на рынках товаров и услуг в Республике Бурятия и </w:t>
      </w:r>
      <w:proofErr w:type="spellStart"/>
      <w:r w:rsidR="0096670C" w:rsidRPr="000C1611">
        <w:rPr>
          <w:rFonts w:ascii="Times New Roman" w:hAnsi="Times New Roman"/>
          <w:b/>
          <w:sz w:val="26"/>
          <w:szCs w:val="26"/>
        </w:rPr>
        <w:t>Мухоршибирском</w:t>
      </w:r>
      <w:proofErr w:type="spellEnd"/>
      <w:r w:rsidR="0096670C" w:rsidRPr="000C1611">
        <w:rPr>
          <w:rFonts w:ascii="Times New Roman" w:hAnsi="Times New Roman"/>
          <w:b/>
          <w:sz w:val="26"/>
          <w:szCs w:val="26"/>
        </w:rPr>
        <w:t xml:space="preserve"> районе по итогам 2019 года</w:t>
      </w:r>
    </w:p>
    <w:p w:rsidR="0096670C" w:rsidRPr="000C1611" w:rsidRDefault="0096670C" w:rsidP="0096670C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С целью оценки конкурентной среды на рынках товаров и услуг на территории района, администрацией проведены опросы 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опрошено 120 респондента, из которых 55 представителей бизнеса и  65 потребителей товаров и услуг.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>Результаты мониторинга состояния и развития конкурентной среды на рынках товаров и услуг субъектами предпринимательской деятельности.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96670C" w:rsidP="0096670C">
      <w:pPr>
        <w:ind w:right="14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В ходе опроса опрошено 55 </w:t>
      </w:r>
      <w:r w:rsidRPr="000C1611">
        <w:rPr>
          <w:rFonts w:ascii="Times New Roman" w:hAnsi="Times New Roman" w:cs="Times New Roman"/>
          <w:bCs/>
          <w:sz w:val="26"/>
          <w:szCs w:val="26"/>
        </w:rPr>
        <w:t xml:space="preserve">представителей бизнеса. </w:t>
      </w:r>
      <w:r w:rsidRPr="000C1611">
        <w:rPr>
          <w:rFonts w:ascii="Times New Roman" w:hAnsi="Times New Roman" w:cs="Times New Roman"/>
          <w:sz w:val="26"/>
          <w:szCs w:val="26"/>
        </w:rPr>
        <w:t xml:space="preserve">Из числа обследуемых большинство являются индивидуальные предприниматели – 52 чел. или 94,5%, представителями юридических лиц – 3 чел. (5,5%), функционирующих на рынке менее 1 года. Наибольшее число респондентов представляли </w:t>
      </w:r>
      <w:proofErr w:type="spellStart"/>
      <w:r w:rsidRPr="000C1611">
        <w:rPr>
          <w:rFonts w:ascii="Times New Roman" w:hAnsi="Times New Roman" w:cs="Times New Roman"/>
          <w:bCs/>
          <w:sz w:val="26"/>
          <w:szCs w:val="26"/>
        </w:rPr>
        <w:t>микропредприятия</w:t>
      </w:r>
      <w:proofErr w:type="spellEnd"/>
      <w:r w:rsidRPr="000C1611">
        <w:rPr>
          <w:rFonts w:ascii="Times New Roman" w:hAnsi="Times New Roman" w:cs="Times New Roman"/>
          <w:bCs/>
          <w:sz w:val="26"/>
          <w:szCs w:val="26"/>
        </w:rPr>
        <w:t xml:space="preserve"> с численностью сотрудников до 15 человек и величиной годового оборота не более 120 млн. рублей.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По информации опрошенных, б</w:t>
      </w:r>
      <w:r w:rsidRPr="000C1611">
        <w:rPr>
          <w:rFonts w:ascii="Times New Roman" w:hAnsi="Times New Roman"/>
          <w:bCs/>
          <w:sz w:val="26"/>
          <w:szCs w:val="26"/>
        </w:rPr>
        <w:t xml:space="preserve">ольшее число организаций представляют сферу розничной торговли и сельское хозяйство. 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Основным рынком сбыта продукции (услуг) является локальный рынок района и Республики Бурятия.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Мнения опрошенных представителей субъектов предпринимательской деятельности </w:t>
      </w:r>
      <w:proofErr w:type="gramStart"/>
      <w:r w:rsidRPr="000C1611">
        <w:rPr>
          <w:rFonts w:ascii="Times New Roman" w:hAnsi="Times New Roman"/>
          <w:sz w:val="26"/>
          <w:szCs w:val="26"/>
        </w:rPr>
        <w:t>г</w:t>
      </w:r>
      <w:proofErr w:type="gramEnd"/>
      <w:r w:rsidRPr="000C1611">
        <w:rPr>
          <w:rFonts w:ascii="Times New Roman" w:hAnsi="Times New Roman"/>
          <w:sz w:val="26"/>
          <w:szCs w:val="26"/>
        </w:rPr>
        <w:t>. Улан-Удэ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Условия ведения бизнеса в МО «</w:t>
      </w:r>
      <w:proofErr w:type="spellStart"/>
      <w:r w:rsidRPr="000C1611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0C1611">
        <w:rPr>
          <w:rFonts w:ascii="Times New Roman" w:hAnsi="Times New Roman"/>
          <w:sz w:val="26"/>
          <w:szCs w:val="26"/>
        </w:rPr>
        <w:t xml:space="preserve"> район» в целом </w:t>
      </w:r>
      <w:proofErr w:type="spellStart"/>
      <w:r w:rsidRPr="000C1611">
        <w:rPr>
          <w:rFonts w:ascii="Times New Roman" w:hAnsi="Times New Roman"/>
          <w:sz w:val="26"/>
          <w:szCs w:val="26"/>
        </w:rPr>
        <w:t>конкурентны</w:t>
      </w:r>
      <w:proofErr w:type="spellEnd"/>
      <w:r w:rsidRPr="000C1611">
        <w:rPr>
          <w:rFonts w:ascii="Times New Roman" w:hAnsi="Times New Roman"/>
          <w:sz w:val="26"/>
          <w:szCs w:val="26"/>
        </w:rPr>
        <w:t>. По оценкам бизнеса, уровень конкуренции в районе находятся на достаточном уровне – более половины респондентов имеют большое количество от 1 до 3 конкурентов. При этом</w:t>
      </w:r>
      <w:proofErr w:type="gramStart"/>
      <w:r w:rsidRPr="000C1611">
        <w:rPr>
          <w:rFonts w:ascii="Times New Roman" w:hAnsi="Times New Roman"/>
          <w:sz w:val="26"/>
          <w:szCs w:val="26"/>
        </w:rPr>
        <w:t>,</w:t>
      </w:r>
      <w:proofErr w:type="gramEnd"/>
      <w:r w:rsidRPr="000C1611">
        <w:rPr>
          <w:rFonts w:ascii="Times New Roman" w:hAnsi="Times New Roman"/>
          <w:sz w:val="26"/>
          <w:szCs w:val="26"/>
        </w:rPr>
        <w:t xml:space="preserve"> считают, что за последние три года число конкурентов не изменилось. </w:t>
      </w:r>
      <w:proofErr w:type="gramStart"/>
      <w:r w:rsidRPr="000C1611">
        <w:rPr>
          <w:rFonts w:ascii="Times New Roman" w:hAnsi="Times New Roman"/>
          <w:sz w:val="26"/>
          <w:szCs w:val="26"/>
        </w:rPr>
        <w:t>Более  56% респондентов отмечали, что ведут бизнес в условиях умеренной и высокой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</w:t>
      </w:r>
      <w:proofErr w:type="gramEnd"/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lastRenderedPageBreak/>
        <w:t>Представители бизнеса, принявшие участие в опросе, в целом положительно рассматривают как количество поставщиков, так и состояние конкуренции между ними.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Уровень доступности, понятности и удобства получения официальной информации о состоянии конкурентной среды и деятельности по содействию развитию конкуренции большую часть </w:t>
      </w:r>
      <w:proofErr w:type="spellStart"/>
      <w:proofErr w:type="gramStart"/>
      <w:r w:rsidRPr="000C1611">
        <w:rPr>
          <w:rFonts w:ascii="Times New Roman" w:hAnsi="Times New Roman"/>
          <w:sz w:val="26"/>
          <w:szCs w:val="26"/>
        </w:rPr>
        <w:t>бизнес-сообщества</w:t>
      </w:r>
      <w:proofErr w:type="spellEnd"/>
      <w:proofErr w:type="gramEnd"/>
      <w:r w:rsidRPr="000C1611">
        <w:rPr>
          <w:rFonts w:ascii="Times New Roman" w:hAnsi="Times New Roman"/>
          <w:sz w:val="26"/>
          <w:szCs w:val="26"/>
        </w:rPr>
        <w:t xml:space="preserve"> в различной мере устраивает. Актуальной остается необходимость проведения мероприятий по повышению осведомленности бизнеса в части информации о состоянии конкурентной среды и деятельности по содействию развитию конкуренции.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своей повседневной деятельности бизнес сталкивается с целым рядом проблем, в т.ч. налоговая политика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0C1611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/>
          <w:sz w:val="26"/>
          <w:szCs w:val="26"/>
        </w:rPr>
        <w:t>, наиболее сильное отрицательное влияние на деятельность бизнеса в районе оказывают нестабильность российского законодательства, регулирующего предпринимательскую деятельность и высокие налоги. На административные барьеры указала большая доля респондентов.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Более половины 63% участников опроса зафиксировали отсутствие административных барьеров, либо наличие административных барьеров, при этом считали, что они преодолимы без существенных затрат. Барьеры либо непреодолимы, либо требуют значительных затрат, с точки зрения 36,4% респондентов.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динамику уровня административных барьеров за 3 года, можно сказать что, преимущественная часть респондентов 25,5% предпринимателей считают, что уровень административных барьеров для ведения бизнеса не изменился. 21,8% опрошенных пришли к выводу о том, что их бизнесу за последние 3 года стало проще преодолевать административные барьеры. При этом ни кто из респондентов не отметил отсутствие административных барьеров. 9,1% респондентов за последние 3 года стало сложнее преодолевать административные барьеры. На появление новых барьеров для ведения деятельности указали 5,5% предпринимателей.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деятельность органов власти на основном для бизнеса рынке, 23,7% респондентов сошлись во мнении о том, что органы власти помогают, в чем-то мешают бизнесу. 21,8% участников опроса отметил, что органы власти помогают бизнесу.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Среди субъектов предпринимательской деятельности лишь 18,2% опрошенных заявили, что обращались в надзорные органы за защитой своих прав. При этом наибольшее количество обращений поступило в органы местного самоуправления, органы власти ФАС и органы прокуратуры.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Анализ оценки мнений респондентов в части уровня удовлетворенности бизнеса качеством услуг естественных монополий показал следующее.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целом оценка респондентами услуг естественных монополий сложилась на удовлетворительном уровне.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результате анализа выбора предпринимателей относительно направлений работы по развитию конкуренции, можно выделить группу ответов, составивших в сумме практически 58% общего числа. Так, в качестве основных направлений развития конкурентной среды в регионе респондентами предлагается: контроль над </w:t>
      </w:r>
      <w:r w:rsidRPr="000C1611">
        <w:rPr>
          <w:rFonts w:ascii="Times New Roman" w:hAnsi="Times New Roman"/>
          <w:sz w:val="26"/>
          <w:szCs w:val="26"/>
        </w:rPr>
        <w:lastRenderedPageBreak/>
        <w:t>ростом; обеспечение добросовестной конкуренции; создание условий для увеличения юридических и физических лиц (ИП), продающих товары, работы, услуги; к</w:t>
      </w:r>
      <w:r w:rsidRPr="000C1611">
        <w:rPr>
          <w:rFonts w:ascii="Times New Roman" w:hAnsi="Times New Roman"/>
          <w:color w:val="000000"/>
          <w:sz w:val="26"/>
          <w:szCs w:val="26"/>
        </w:rPr>
        <w:t xml:space="preserve">онтроль работы естественных монополий, таких как водоснабжение, </w:t>
      </w:r>
      <w:proofErr w:type="spellStart"/>
      <w:r w:rsidRPr="000C1611">
        <w:rPr>
          <w:rFonts w:ascii="Times New Roman" w:hAnsi="Times New Roman"/>
          <w:color w:val="000000"/>
          <w:sz w:val="26"/>
          <w:szCs w:val="26"/>
        </w:rPr>
        <w:t>электро</w:t>
      </w:r>
      <w:proofErr w:type="spellEnd"/>
      <w:r w:rsidRPr="000C1611">
        <w:rPr>
          <w:rFonts w:ascii="Times New Roman" w:hAnsi="Times New Roman"/>
          <w:color w:val="000000"/>
          <w:sz w:val="26"/>
          <w:szCs w:val="26"/>
        </w:rPr>
        <w:t>- и теплоснабжение; и</w:t>
      </w:r>
      <w:r w:rsidRPr="000C1611">
        <w:rPr>
          <w:rFonts w:ascii="Times New Roman" w:hAnsi="Times New Roman"/>
          <w:sz w:val="26"/>
          <w:szCs w:val="26"/>
        </w:rPr>
        <w:t xml:space="preserve"> ю</w:t>
      </w:r>
      <w:r w:rsidRPr="000C1611">
        <w:rPr>
          <w:rFonts w:ascii="Times New Roman" w:hAnsi="Times New Roman"/>
          <w:color w:val="000000"/>
          <w:sz w:val="26"/>
          <w:szCs w:val="26"/>
        </w:rPr>
        <w:t>ридическая защита предпринимателей</w:t>
      </w:r>
      <w:r w:rsidRPr="000C1611">
        <w:rPr>
          <w:rFonts w:ascii="Times New Roman" w:hAnsi="Times New Roman"/>
          <w:sz w:val="26"/>
          <w:szCs w:val="26"/>
        </w:rPr>
        <w:t>.</w:t>
      </w:r>
    </w:p>
    <w:p w:rsidR="0096670C" w:rsidRPr="000C1611" w:rsidRDefault="0096670C" w:rsidP="0096670C">
      <w:pPr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eastAsiaTheme="minorEastAsia" w:hAnsi="Times New Roman"/>
          <w:b/>
          <w:bCs/>
          <w:sz w:val="26"/>
          <w:szCs w:val="26"/>
          <w:lang w:bidi="en-US"/>
        </w:rPr>
        <w:t>Результаты</w:t>
      </w:r>
      <w:r w:rsidRPr="000C1611">
        <w:rPr>
          <w:rFonts w:ascii="Times New Roman" w:hAnsi="Times New Roman"/>
          <w:b/>
          <w:sz w:val="26"/>
          <w:szCs w:val="26"/>
        </w:rPr>
        <w:t xml:space="preserve"> мониторинга удовлетворенности потребителей качеством товаров, работ и услуг на товарных рынках </w:t>
      </w:r>
    </w:p>
    <w:p w:rsidR="0096670C" w:rsidRPr="000C1611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Pr="000C1611">
        <w:rPr>
          <w:rFonts w:ascii="Times New Roman" w:hAnsi="Times New Roman"/>
          <w:b/>
          <w:sz w:val="26"/>
          <w:szCs w:val="26"/>
        </w:rPr>
        <w:t>Мухоршибирский</w:t>
      </w:r>
      <w:proofErr w:type="spellEnd"/>
      <w:r w:rsidRPr="000C1611">
        <w:rPr>
          <w:rFonts w:ascii="Times New Roman" w:hAnsi="Times New Roman"/>
          <w:b/>
          <w:sz w:val="26"/>
          <w:szCs w:val="26"/>
        </w:rPr>
        <w:t xml:space="preserve"> район» </w:t>
      </w:r>
    </w:p>
    <w:p w:rsidR="0096670C" w:rsidRPr="000C1611" w:rsidRDefault="0096670C" w:rsidP="0096670C">
      <w:pPr>
        <w:keepNext/>
        <w:keepLines/>
        <w:ind w:firstLine="709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ходе опроса изучено мнение 65</w:t>
      </w:r>
      <w:r w:rsidRPr="000C1611">
        <w:rPr>
          <w:rFonts w:ascii="Times New Roman" w:hAnsi="Times New Roman" w:cs="Times New Roman"/>
          <w:bCs/>
          <w:sz w:val="26"/>
          <w:szCs w:val="26"/>
        </w:rPr>
        <w:t xml:space="preserve"> потребителей </w:t>
      </w:r>
      <w:r w:rsidRPr="000C1611">
        <w:rPr>
          <w:rFonts w:ascii="Times New Roman" w:hAnsi="Times New Roman" w:cs="Times New Roman"/>
          <w:sz w:val="26"/>
          <w:szCs w:val="26"/>
        </w:rPr>
        <w:t>продукции (товаров и услуг) района. Преобладающей частью респондентов были женщины. По возрастной структуре, преобладали респонденты в возрасте от 36 до 50 лет, работающие, имеющие высшее образование, а также имеющие несовершеннолетних детей. Большинство опрошенных потребителей имеют ежемесячный доход на одного члена семьи до 15,0 тыс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Мнения опрошенных представителей потребителей товаров, работ и услуг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611">
        <w:rPr>
          <w:rFonts w:ascii="Times New Roman" w:hAnsi="Times New Roman" w:cs="Times New Roman"/>
          <w:bCs/>
          <w:sz w:val="26"/>
          <w:szCs w:val="26"/>
        </w:rPr>
        <w:t>В ходе опроса населения изучалось мнение относительно 36 рынков товаров и услуг: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В целом респонденты полагают, что 9 из 36 анализируемых рынков признаются как достаточно развитые в части количества организаций, представляющих продукцию (товары, работы, услуги) на рынках. Это рынки: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услуг общего образования (50,8%);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медицинских услуг (40%);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услуг розничной торговли лекарственными препаратами, медицинскими изделиями и сопутствующими товарами (67,7%);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ритуальных услуг (55,4%);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теплоснабжения (53,8%);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 (40%); </w:t>
      </w:r>
    </w:p>
    <w:p w:rsidR="0096670C" w:rsidRPr="000C1611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рынок нефтепродуктов (43,1%). </w:t>
      </w:r>
    </w:p>
    <w:p w:rsidR="0096670C" w:rsidRPr="000C1611" w:rsidRDefault="0096670C" w:rsidP="0096670C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Недостаток организаций, предоставляющих услуги, отмечен по некоторым рынкам. Больше всего недостаток организаций был отмечен респондентами: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услуг детского отдыха и оздоровления (44,6%);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психологического сопровождения детей с ограниченными возможностями здоровья (55,4%);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 (35,4%);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 (41,5%);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жилищного строительства (56,9%);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дорожной деятельности (за исключением проектирования (43,1%);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архитектурно-строительного проектирования (61,5%);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реализации сельскохозяйственной продукции (40%);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lastRenderedPageBreak/>
        <w:t>рынок племенного животноводства (47,7%);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семеноводства (55,4%);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переработки водных биоресурсов (73,9%);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производства кирпича (78,5%);</w:t>
      </w:r>
    </w:p>
    <w:p w:rsidR="0096670C" w:rsidRPr="000C1611" w:rsidRDefault="0096670C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производства бетона (78,5%)</w:t>
      </w:r>
    </w:p>
    <w:p w:rsidR="0096670C" w:rsidRPr="000C1611" w:rsidRDefault="0096670C" w:rsidP="009667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Согласно данным опроса, большинство потребителей, за последние 3 года отметили отсутствие изменений количества организаций, предоставляющих товары и услуги по следующим рынкам. </w:t>
      </w:r>
    </w:p>
    <w:p w:rsidR="0096670C" w:rsidRPr="000C1611" w:rsidRDefault="0096670C" w:rsidP="0096670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Больше всего отсутствие изменений было отмечено респондентами на рынках:</w:t>
      </w:r>
    </w:p>
    <w:p w:rsidR="0096670C" w:rsidRPr="000C1611" w:rsidRDefault="0096670C" w:rsidP="0096670C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услуг дошкольного образования – (52,3%);</w:t>
      </w:r>
    </w:p>
    <w:p w:rsidR="0096670C" w:rsidRPr="000C1611" w:rsidRDefault="0096670C" w:rsidP="0096670C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услуг общего образования – (66,2%)</w:t>
      </w:r>
    </w:p>
    <w:p w:rsidR="0096670C" w:rsidRPr="000C1611" w:rsidRDefault="0096670C" w:rsidP="0096670C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услуг среднего профессионального образования (52,3%);</w:t>
      </w:r>
    </w:p>
    <w:p w:rsidR="0096670C" w:rsidRPr="000C1611" w:rsidRDefault="0096670C" w:rsidP="0096670C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теплоснабжения (производства тепловой энергии) (67,7%);</w:t>
      </w:r>
    </w:p>
    <w:p w:rsidR="0096670C" w:rsidRPr="000C1611" w:rsidRDefault="0096670C" w:rsidP="0096670C">
      <w:pPr>
        <w:numPr>
          <w:ilvl w:val="0"/>
          <w:numId w:val="45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купли-продажи электрической энергии (мощности) на розничном рынке электрической энергии (мощности) (53,8%);</w:t>
      </w:r>
    </w:p>
    <w:p w:rsidR="0096670C" w:rsidRPr="000C1611" w:rsidRDefault="0096670C" w:rsidP="0096670C">
      <w:pPr>
        <w:numPr>
          <w:ilvl w:val="0"/>
          <w:numId w:val="45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оказание услуг по перевозке пассажиров автомобильным транспортом по муниципальным маршрутам регулярных перевозок (47,7%).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Следует отметить, что потребители затруднялись охарактеризовать тенденцию изменения количества субъектов, представляющих товары и услуги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 последние 3 года на следующих рынках: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психологического сопровождения детей с ограниченными возможностями здоровья (36,9%);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поставки сжиженного газа в баллонах (46,2%);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строительства объектов капитального строительства, за исключением жилищного и дорожного строительства (30,8%);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дорожной деятельности (за исключением проектирования) (29%);</w:t>
      </w:r>
    </w:p>
    <w:p w:rsidR="0096670C" w:rsidRPr="000C1611" w:rsidRDefault="0096670C" w:rsidP="0096670C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архитектурно-строительного проектирования (43,1%);</w:t>
      </w:r>
    </w:p>
    <w:p w:rsidR="0096670C" w:rsidRPr="000C1611" w:rsidRDefault="0096670C" w:rsidP="0096670C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племенного животноводства (36,9%);</w:t>
      </w:r>
    </w:p>
    <w:p w:rsidR="0096670C" w:rsidRPr="000C1611" w:rsidRDefault="0096670C" w:rsidP="0096670C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семеноводства (41,5%);</w:t>
      </w:r>
    </w:p>
    <w:p w:rsidR="0096670C" w:rsidRPr="000C1611" w:rsidRDefault="0096670C" w:rsidP="0096670C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переработки водных биоресурсов (40%);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добычи общераспространенных полезных ископаемых на участках недр местного значения (33,8%);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производство кирпича (52,3%);</w:t>
      </w:r>
    </w:p>
    <w:p w:rsidR="0096670C" w:rsidRPr="000C1611" w:rsidRDefault="0096670C" w:rsidP="0096670C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производства бетона (53,8%).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Это говорит о низком уровне информированности потребителей о предоставляемых товарах и услугах на данных рынках, что может быть следствием различного рода явлений, от неразвитости рынков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 узкой их </w:t>
      </w:r>
      <w:proofErr w:type="spellStart"/>
      <w:r w:rsidRPr="000C1611">
        <w:rPr>
          <w:rFonts w:ascii="Times New Roman" w:hAnsi="Times New Roman" w:cs="Times New Roman"/>
          <w:sz w:val="26"/>
          <w:szCs w:val="26"/>
        </w:rPr>
        <w:t>специализированности</w:t>
      </w:r>
      <w:proofErr w:type="spellEnd"/>
      <w:r w:rsidRPr="000C1611">
        <w:rPr>
          <w:rFonts w:ascii="Times New Roman" w:hAnsi="Times New Roman" w:cs="Times New Roman"/>
          <w:sz w:val="26"/>
          <w:szCs w:val="26"/>
        </w:rPr>
        <w:t>.</w:t>
      </w:r>
    </w:p>
    <w:p w:rsidR="0096670C" w:rsidRPr="000C1611" w:rsidRDefault="0096670C" w:rsidP="009667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Важным показателем, характеризующим развитие конкуренции на рынке услуг, является удовлетворенность населения «качеством», «уровнем цен», «возможностью выбора».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Удовлетворительно по всем характеристикам, потребители высказались только по двум рынкам: рынку </w:t>
      </w:r>
      <w:r w:rsidRPr="000C1611">
        <w:rPr>
          <w:rFonts w:ascii="Times New Roman" w:hAnsi="Times New Roman" w:cs="Times New Roman"/>
          <w:sz w:val="26"/>
          <w:szCs w:val="26"/>
        </w:rPr>
        <w:t>услуг связи, в том числе услуг по предоставлению широкополосного доступа к информационно-телекоммуникационной сети «Интернет» и рынку оказания услуг по ремонту автотранспортных средств.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процесс опроса респондентам было предложено назвать основные товары и услуги, на которые, по их мнению, цены в Республике Бурятия выше по сравнению с другими регионами.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Большинством респондентов был отмечен высокий уровень цен на бензин автомобильный – 46,2%,  на </w:t>
      </w:r>
      <w:proofErr w:type="spellStart"/>
      <w:r w:rsidRPr="000C1611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0C1611">
        <w:rPr>
          <w:rFonts w:ascii="Times New Roman" w:hAnsi="Times New Roman" w:cs="Times New Roman"/>
          <w:sz w:val="26"/>
          <w:szCs w:val="26"/>
        </w:rPr>
        <w:t xml:space="preserve"> - коммунальные услуги 38,5%, рыба и рыбные товары 18,5%, мясо и мясные товары – 20,0%, молоко и молочные товары – 16,9%. 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оценки качества официальной информации о состоянии конкурентной среды на рынках товаров и услуг в Республике Бурятия и деятельности по содействию развитию конкуренции, размещаемой в открытом доступе доля опрошенных, в большей мере удовлетворенных уровнем понятности, доступности и удобством получения официальной информации, превысила долю неудовлетворенных респондентов по данным критериям.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 итогам оценки респондентами качества услуг субъектов естественных монополий, большая часть респондентов оказалась удовлетворена услугами всех естественных монополий по качеству. 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По уровню цен, не удовлетворены услугами естественных монополий по электроснабжению теплоснабжению и водоснабжению, при этом прослеживается удовлетворенность уровнем цен на услуги телефонной и почтовой связи.</w:t>
      </w:r>
      <w:proofErr w:type="gramEnd"/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Потребители редко обращаются за защитой своих прав по характеристикам товаров и услуг. Порядка 8,5%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 ответили положительно.</w:t>
      </w: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В качестве основных направлений развития конкурентной среды в городе большинством участников опроса было предложено установить контроль над ростом цен (67,7%), создать условия для увеличения хозяйствующих субъектов на рынке </w:t>
      </w:r>
      <w:proofErr w:type="gramStart"/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t>г</w:t>
      </w:r>
      <w:proofErr w:type="gramEnd"/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. Улан-Удэ (36,9%), установить контроль работы естественных монополий (30,8%) и обеспечить качество производимой и продаваемой продукции (33,8%).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670C" w:rsidRPr="000C1611" w:rsidRDefault="0096670C" w:rsidP="009667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анализа доступности и удовлетворенности деятельностью в сфере финансовых услуг можно сделать вывод, что большинство респондентов доступны все виды финансовых услуг, чаще всего они пользуются ежемесячно услугами финансовых организаций, имеют возможность дистанционно управления услугами, в большей мере удовлетворены деятельностью финансовых организаций и не имеют барьеров при пользовании финансовыми услугами.</w:t>
      </w:r>
    </w:p>
    <w:p w:rsidR="00126FC5" w:rsidRPr="000C1611" w:rsidRDefault="00126FC5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6670C" w:rsidRPr="000C1611" w:rsidSect="00AC07D3"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45" w:rsidRDefault="00832045" w:rsidP="00C141FD">
      <w:r>
        <w:separator/>
      </w:r>
    </w:p>
  </w:endnote>
  <w:endnote w:type="continuationSeparator" w:id="0">
    <w:p w:rsidR="00832045" w:rsidRDefault="00832045" w:rsidP="00C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81"/>
      <w:docPartObj>
        <w:docPartGallery w:val="Page Numbers (Bottom of Page)"/>
        <w:docPartUnique/>
      </w:docPartObj>
    </w:sdtPr>
    <w:sdtContent>
      <w:p w:rsidR="008523AA" w:rsidRDefault="008523AA">
        <w:pPr>
          <w:pStyle w:val="af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27FE" w:rsidRDefault="00D027F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FE" w:rsidRDefault="00D027FE">
    <w:pPr>
      <w:pStyle w:val="af7"/>
      <w:jc w:val="right"/>
    </w:pPr>
  </w:p>
  <w:p w:rsidR="00D027FE" w:rsidRDefault="00D027F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45" w:rsidRDefault="00832045"/>
  </w:footnote>
  <w:footnote w:type="continuationSeparator" w:id="0">
    <w:p w:rsidR="00832045" w:rsidRDefault="00832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4305D4"/>
    <w:multiLevelType w:val="multilevel"/>
    <w:tmpl w:val="7100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5C48"/>
    <w:multiLevelType w:val="hybridMultilevel"/>
    <w:tmpl w:val="043A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69B4"/>
    <w:multiLevelType w:val="hybridMultilevel"/>
    <w:tmpl w:val="08EA4AF6"/>
    <w:lvl w:ilvl="0" w:tplc="31866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783E8B"/>
    <w:multiLevelType w:val="hybridMultilevel"/>
    <w:tmpl w:val="5C5CD0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B323F99"/>
    <w:multiLevelType w:val="multilevel"/>
    <w:tmpl w:val="13224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8" w:hanging="1800"/>
      </w:pPr>
      <w:rPr>
        <w:rFonts w:hint="default"/>
      </w:rPr>
    </w:lvl>
  </w:abstractNum>
  <w:abstractNum w:abstractNumId="6">
    <w:nsid w:val="10DD1B90"/>
    <w:multiLevelType w:val="multilevel"/>
    <w:tmpl w:val="3D0C689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7">
    <w:nsid w:val="13C77C36"/>
    <w:multiLevelType w:val="multilevel"/>
    <w:tmpl w:val="DB4C917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8">
    <w:nsid w:val="1B292CF0"/>
    <w:multiLevelType w:val="hybridMultilevel"/>
    <w:tmpl w:val="BF4C4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8348A8"/>
    <w:multiLevelType w:val="hybridMultilevel"/>
    <w:tmpl w:val="56C2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10E3A"/>
    <w:multiLevelType w:val="multilevel"/>
    <w:tmpl w:val="C0EEF02C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4116693"/>
    <w:multiLevelType w:val="hybridMultilevel"/>
    <w:tmpl w:val="EB9A0F22"/>
    <w:lvl w:ilvl="0" w:tplc="AE2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81C06"/>
    <w:multiLevelType w:val="hybridMultilevel"/>
    <w:tmpl w:val="8ABE058E"/>
    <w:lvl w:ilvl="0" w:tplc="02F23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94E4D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14">
    <w:nsid w:val="297075B0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B05"/>
    <w:multiLevelType w:val="multilevel"/>
    <w:tmpl w:val="8EEC80F8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22A86"/>
    <w:multiLevelType w:val="hybridMultilevel"/>
    <w:tmpl w:val="3D6A6AA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2E7F6D02"/>
    <w:multiLevelType w:val="hybridMultilevel"/>
    <w:tmpl w:val="CCCAF7FE"/>
    <w:lvl w:ilvl="0" w:tplc="4912C8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7242ACC"/>
    <w:multiLevelType w:val="multilevel"/>
    <w:tmpl w:val="25B87B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CD1629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E01F8"/>
    <w:multiLevelType w:val="hybridMultilevel"/>
    <w:tmpl w:val="990C0EC0"/>
    <w:lvl w:ilvl="0" w:tplc="D89C5266">
      <w:start w:val="2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43DC170F"/>
    <w:multiLevelType w:val="hybridMultilevel"/>
    <w:tmpl w:val="C9D822AE"/>
    <w:lvl w:ilvl="0" w:tplc="D89C5266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47041EAD"/>
    <w:multiLevelType w:val="multilevel"/>
    <w:tmpl w:val="9FF86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9E50E38"/>
    <w:multiLevelType w:val="hybridMultilevel"/>
    <w:tmpl w:val="13783214"/>
    <w:lvl w:ilvl="0" w:tplc="A360064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86500"/>
    <w:multiLevelType w:val="hybridMultilevel"/>
    <w:tmpl w:val="998652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0731AD9"/>
    <w:multiLevelType w:val="hybridMultilevel"/>
    <w:tmpl w:val="432C6E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6A00E26"/>
    <w:multiLevelType w:val="multilevel"/>
    <w:tmpl w:val="03B20C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30">
    <w:nsid w:val="577D1AEE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31">
    <w:nsid w:val="59D75213"/>
    <w:multiLevelType w:val="multilevel"/>
    <w:tmpl w:val="DCE0022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4967C6"/>
    <w:multiLevelType w:val="hybridMultilevel"/>
    <w:tmpl w:val="80721FD4"/>
    <w:lvl w:ilvl="0" w:tplc="095C6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FA1D2E"/>
    <w:multiLevelType w:val="hybridMultilevel"/>
    <w:tmpl w:val="0800315E"/>
    <w:lvl w:ilvl="0" w:tplc="87F07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E3E2C45"/>
    <w:multiLevelType w:val="multilevel"/>
    <w:tmpl w:val="5032FDEC"/>
    <w:lvl w:ilvl="0">
      <w:start w:val="2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411AC"/>
    <w:multiLevelType w:val="hybridMultilevel"/>
    <w:tmpl w:val="4A3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D73DD"/>
    <w:multiLevelType w:val="hybridMultilevel"/>
    <w:tmpl w:val="5AFCFDEE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B44EF"/>
    <w:multiLevelType w:val="multilevel"/>
    <w:tmpl w:val="A55C4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D5DE3"/>
    <w:multiLevelType w:val="hybridMultilevel"/>
    <w:tmpl w:val="20F4A49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46C4E"/>
    <w:multiLevelType w:val="hybridMultilevel"/>
    <w:tmpl w:val="810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82FB6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05D63"/>
    <w:multiLevelType w:val="hybridMultilevel"/>
    <w:tmpl w:val="9A8C9028"/>
    <w:lvl w:ilvl="0" w:tplc="8B54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2A535B"/>
    <w:multiLevelType w:val="hybridMultilevel"/>
    <w:tmpl w:val="31F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85782"/>
    <w:multiLevelType w:val="hybridMultilevel"/>
    <w:tmpl w:val="C2525646"/>
    <w:lvl w:ilvl="0" w:tplc="32626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1B2791E"/>
    <w:multiLevelType w:val="hybridMultilevel"/>
    <w:tmpl w:val="672C6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737C2EE7"/>
    <w:multiLevelType w:val="hybridMultilevel"/>
    <w:tmpl w:val="46B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6603B"/>
    <w:multiLevelType w:val="hybridMultilevel"/>
    <w:tmpl w:val="852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36D5A"/>
    <w:multiLevelType w:val="hybridMultilevel"/>
    <w:tmpl w:val="E7D433CA"/>
    <w:lvl w:ilvl="0" w:tplc="A9A6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18"/>
  </w:num>
  <w:num w:numId="5">
    <w:abstractNumId w:val="10"/>
  </w:num>
  <w:num w:numId="6">
    <w:abstractNumId w:val="12"/>
  </w:num>
  <w:num w:numId="7">
    <w:abstractNumId w:val="37"/>
  </w:num>
  <w:num w:numId="8">
    <w:abstractNumId w:val="17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6"/>
  </w:num>
  <w:num w:numId="14">
    <w:abstractNumId w:val="40"/>
  </w:num>
  <w:num w:numId="15">
    <w:abstractNumId w:val="46"/>
  </w:num>
  <w:num w:numId="16">
    <w:abstractNumId w:val="43"/>
  </w:num>
  <w:num w:numId="17">
    <w:abstractNumId w:val="41"/>
  </w:num>
  <w:num w:numId="18">
    <w:abstractNumId w:val="47"/>
  </w:num>
  <w:num w:numId="19">
    <w:abstractNumId w:val="3"/>
  </w:num>
  <w:num w:numId="20">
    <w:abstractNumId w:val="33"/>
  </w:num>
  <w:num w:numId="21">
    <w:abstractNumId w:val="36"/>
  </w:num>
  <w:num w:numId="22">
    <w:abstractNumId w:val="38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23"/>
  </w:num>
  <w:num w:numId="28">
    <w:abstractNumId w:val="22"/>
  </w:num>
  <w:num w:numId="29">
    <w:abstractNumId w:val="24"/>
  </w:num>
  <w:num w:numId="30">
    <w:abstractNumId w:val="29"/>
  </w:num>
  <w:num w:numId="31">
    <w:abstractNumId w:val="19"/>
  </w:num>
  <w:num w:numId="32">
    <w:abstractNumId w:val="5"/>
  </w:num>
  <w:num w:numId="33">
    <w:abstractNumId w:val="48"/>
  </w:num>
  <w:num w:numId="34">
    <w:abstractNumId w:val="32"/>
  </w:num>
  <w:num w:numId="35">
    <w:abstractNumId w:val="11"/>
  </w:num>
  <w:num w:numId="36">
    <w:abstractNumId w:val="30"/>
  </w:num>
  <w:num w:numId="37">
    <w:abstractNumId w:val="13"/>
  </w:num>
  <w:num w:numId="38">
    <w:abstractNumId w:val="26"/>
  </w:num>
  <w:num w:numId="39">
    <w:abstractNumId w:val="28"/>
  </w:num>
  <w:num w:numId="40">
    <w:abstractNumId w:val="27"/>
  </w:num>
  <w:num w:numId="41">
    <w:abstractNumId w:val="4"/>
  </w:num>
  <w:num w:numId="42">
    <w:abstractNumId w:val="16"/>
  </w:num>
  <w:num w:numId="43">
    <w:abstractNumId w:val="2"/>
  </w:num>
  <w:num w:numId="44">
    <w:abstractNumId w:val="44"/>
  </w:num>
  <w:num w:numId="45">
    <w:abstractNumId w:val="35"/>
  </w:num>
  <w:num w:numId="46">
    <w:abstractNumId w:val="39"/>
  </w:num>
  <w:num w:numId="47">
    <w:abstractNumId w:val="45"/>
  </w:num>
  <w:num w:numId="48">
    <w:abstractNumId w:val="4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1FD"/>
    <w:rsid w:val="00021529"/>
    <w:rsid w:val="000239EF"/>
    <w:rsid w:val="00025732"/>
    <w:rsid w:val="00045B95"/>
    <w:rsid w:val="00054D55"/>
    <w:rsid w:val="00067995"/>
    <w:rsid w:val="00071D1E"/>
    <w:rsid w:val="000944BA"/>
    <w:rsid w:val="000B75C3"/>
    <w:rsid w:val="000C1611"/>
    <w:rsid w:val="000C2DC6"/>
    <w:rsid w:val="000C5175"/>
    <w:rsid w:val="000D5AA7"/>
    <w:rsid w:val="000F4C56"/>
    <w:rsid w:val="001013D3"/>
    <w:rsid w:val="0012160C"/>
    <w:rsid w:val="00126FC5"/>
    <w:rsid w:val="00134997"/>
    <w:rsid w:val="00135AE8"/>
    <w:rsid w:val="00192ABB"/>
    <w:rsid w:val="001973E3"/>
    <w:rsid w:val="00197870"/>
    <w:rsid w:val="001A004D"/>
    <w:rsid w:val="001B52FB"/>
    <w:rsid w:val="001D4726"/>
    <w:rsid w:val="001E4237"/>
    <w:rsid w:val="001E6A0C"/>
    <w:rsid w:val="001F12F8"/>
    <w:rsid w:val="001F7DCB"/>
    <w:rsid w:val="00207A9D"/>
    <w:rsid w:val="00212649"/>
    <w:rsid w:val="002135B7"/>
    <w:rsid w:val="00214DFC"/>
    <w:rsid w:val="002432B3"/>
    <w:rsid w:val="002442D8"/>
    <w:rsid w:val="00247ACC"/>
    <w:rsid w:val="00277119"/>
    <w:rsid w:val="00277746"/>
    <w:rsid w:val="002915EC"/>
    <w:rsid w:val="00292637"/>
    <w:rsid w:val="002B0A0E"/>
    <w:rsid w:val="002B1FA2"/>
    <w:rsid w:val="002B2393"/>
    <w:rsid w:val="002B4817"/>
    <w:rsid w:val="002B54C4"/>
    <w:rsid w:val="002C0BDD"/>
    <w:rsid w:val="002C599A"/>
    <w:rsid w:val="002C5C5C"/>
    <w:rsid w:val="002D2D88"/>
    <w:rsid w:val="002D3B4E"/>
    <w:rsid w:val="002D3CA7"/>
    <w:rsid w:val="002F3BA7"/>
    <w:rsid w:val="002F4540"/>
    <w:rsid w:val="00300423"/>
    <w:rsid w:val="00302676"/>
    <w:rsid w:val="00307283"/>
    <w:rsid w:val="00311F74"/>
    <w:rsid w:val="00313754"/>
    <w:rsid w:val="00313960"/>
    <w:rsid w:val="003236E0"/>
    <w:rsid w:val="003471D3"/>
    <w:rsid w:val="00361FA4"/>
    <w:rsid w:val="00364A6D"/>
    <w:rsid w:val="00372929"/>
    <w:rsid w:val="003B4414"/>
    <w:rsid w:val="003E44E9"/>
    <w:rsid w:val="003F37ED"/>
    <w:rsid w:val="00401048"/>
    <w:rsid w:val="00401D46"/>
    <w:rsid w:val="00404225"/>
    <w:rsid w:val="00434011"/>
    <w:rsid w:val="004373DC"/>
    <w:rsid w:val="00464A2F"/>
    <w:rsid w:val="00472B0D"/>
    <w:rsid w:val="004A4D2F"/>
    <w:rsid w:val="004C49CE"/>
    <w:rsid w:val="004D655F"/>
    <w:rsid w:val="004E1975"/>
    <w:rsid w:val="004E55CE"/>
    <w:rsid w:val="004E7EE8"/>
    <w:rsid w:val="004F1839"/>
    <w:rsid w:val="005027BF"/>
    <w:rsid w:val="0051783C"/>
    <w:rsid w:val="00525467"/>
    <w:rsid w:val="00526705"/>
    <w:rsid w:val="00550A1E"/>
    <w:rsid w:val="00571511"/>
    <w:rsid w:val="005A3DAA"/>
    <w:rsid w:val="005B06AE"/>
    <w:rsid w:val="005E5E50"/>
    <w:rsid w:val="005E7815"/>
    <w:rsid w:val="00615E5F"/>
    <w:rsid w:val="0061740B"/>
    <w:rsid w:val="0062295E"/>
    <w:rsid w:val="00625C97"/>
    <w:rsid w:val="00647936"/>
    <w:rsid w:val="00647D88"/>
    <w:rsid w:val="0067677B"/>
    <w:rsid w:val="006800C9"/>
    <w:rsid w:val="00680BEC"/>
    <w:rsid w:val="006927C7"/>
    <w:rsid w:val="006A53D1"/>
    <w:rsid w:val="006B29BC"/>
    <w:rsid w:val="006B30A8"/>
    <w:rsid w:val="006C2075"/>
    <w:rsid w:val="006C4056"/>
    <w:rsid w:val="006F2C9B"/>
    <w:rsid w:val="00710571"/>
    <w:rsid w:val="00722BBE"/>
    <w:rsid w:val="0072460C"/>
    <w:rsid w:val="00726C9A"/>
    <w:rsid w:val="00727118"/>
    <w:rsid w:val="007461EE"/>
    <w:rsid w:val="00750913"/>
    <w:rsid w:val="0076042D"/>
    <w:rsid w:val="00773996"/>
    <w:rsid w:val="007804B5"/>
    <w:rsid w:val="0078593A"/>
    <w:rsid w:val="00791FA1"/>
    <w:rsid w:val="00794C96"/>
    <w:rsid w:val="007A6A58"/>
    <w:rsid w:val="007B2570"/>
    <w:rsid w:val="007C5211"/>
    <w:rsid w:val="007F6492"/>
    <w:rsid w:val="008225B9"/>
    <w:rsid w:val="00832045"/>
    <w:rsid w:val="008523AA"/>
    <w:rsid w:val="00856FE7"/>
    <w:rsid w:val="0087696F"/>
    <w:rsid w:val="0088158E"/>
    <w:rsid w:val="00895778"/>
    <w:rsid w:val="008D3019"/>
    <w:rsid w:val="008D700F"/>
    <w:rsid w:val="008E4174"/>
    <w:rsid w:val="008E6F5A"/>
    <w:rsid w:val="008F30EC"/>
    <w:rsid w:val="008F3807"/>
    <w:rsid w:val="00905E23"/>
    <w:rsid w:val="00920B43"/>
    <w:rsid w:val="00964532"/>
    <w:rsid w:val="009663D3"/>
    <w:rsid w:val="0096670C"/>
    <w:rsid w:val="00970BCB"/>
    <w:rsid w:val="009821D1"/>
    <w:rsid w:val="009842E7"/>
    <w:rsid w:val="009A3434"/>
    <w:rsid w:val="009C7E90"/>
    <w:rsid w:val="009D1B64"/>
    <w:rsid w:val="009D2118"/>
    <w:rsid w:val="009D68E2"/>
    <w:rsid w:val="009E7DB2"/>
    <w:rsid w:val="009F30FD"/>
    <w:rsid w:val="009F6FC6"/>
    <w:rsid w:val="00A068DA"/>
    <w:rsid w:val="00A11628"/>
    <w:rsid w:val="00A15BD5"/>
    <w:rsid w:val="00A31150"/>
    <w:rsid w:val="00A31814"/>
    <w:rsid w:val="00A369F4"/>
    <w:rsid w:val="00A50C4F"/>
    <w:rsid w:val="00A6581C"/>
    <w:rsid w:val="00A92869"/>
    <w:rsid w:val="00A94439"/>
    <w:rsid w:val="00A94B4A"/>
    <w:rsid w:val="00AB2EBE"/>
    <w:rsid w:val="00AC07D3"/>
    <w:rsid w:val="00AE745A"/>
    <w:rsid w:val="00B1545B"/>
    <w:rsid w:val="00B3657C"/>
    <w:rsid w:val="00B42DDA"/>
    <w:rsid w:val="00B43A88"/>
    <w:rsid w:val="00B479CB"/>
    <w:rsid w:val="00B568C8"/>
    <w:rsid w:val="00B571B8"/>
    <w:rsid w:val="00B65A38"/>
    <w:rsid w:val="00B73D20"/>
    <w:rsid w:val="00B84917"/>
    <w:rsid w:val="00BA5C7C"/>
    <w:rsid w:val="00BD4BA9"/>
    <w:rsid w:val="00BE654A"/>
    <w:rsid w:val="00BF17DE"/>
    <w:rsid w:val="00BF4650"/>
    <w:rsid w:val="00C047A6"/>
    <w:rsid w:val="00C04F79"/>
    <w:rsid w:val="00C0572C"/>
    <w:rsid w:val="00C10F02"/>
    <w:rsid w:val="00C141FD"/>
    <w:rsid w:val="00C24624"/>
    <w:rsid w:val="00C249E1"/>
    <w:rsid w:val="00C25801"/>
    <w:rsid w:val="00C26022"/>
    <w:rsid w:val="00C819A6"/>
    <w:rsid w:val="00CB3584"/>
    <w:rsid w:val="00CC24E9"/>
    <w:rsid w:val="00CC4483"/>
    <w:rsid w:val="00CD007A"/>
    <w:rsid w:val="00CE4A92"/>
    <w:rsid w:val="00CE4E02"/>
    <w:rsid w:val="00CE59C3"/>
    <w:rsid w:val="00D00E51"/>
    <w:rsid w:val="00D027FE"/>
    <w:rsid w:val="00D20D59"/>
    <w:rsid w:val="00D35C71"/>
    <w:rsid w:val="00D527BF"/>
    <w:rsid w:val="00D530A9"/>
    <w:rsid w:val="00D629E1"/>
    <w:rsid w:val="00D74CE6"/>
    <w:rsid w:val="00DC1162"/>
    <w:rsid w:val="00DC401F"/>
    <w:rsid w:val="00DD0E1B"/>
    <w:rsid w:val="00DD2766"/>
    <w:rsid w:val="00DD43FA"/>
    <w:rsid w:val="00DE3882"/>
    <w:rsid w:val="00DF2306"/>
    <w:rsid w:val="00DF5F62"/>
    <w:rsid w:val="00DF6DE3"/>
    <w:rsid w:val="00E1784B"/>
    <w:rsid w:val="00E215D0"/>
    <w:rsid w:val="00E54168"/>
    <w:rsid w:val="00E62A2A"/>
    <w:rsid w:val="00E656E2"/>
    <w:rsid w:val="00E65B0D"/>
    <w:rsid w:val="00E83890"/>
    <w:rsid w:val="00EA55D1"/>
    <w:rsid w:val="00EC0DA4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7C6"/>
    <w:rsid w:val="00F67104"/>
    <w:rsid w:val="00F80A91"/>
    <w:rsid w:val="00F828E1"/>
    <w:rsid w:val="00FA0213"/>
    <w:rsid w:val="00FB1CC8"/>
    <w:rsid w:val="00FD094D"/>
    <w:rsid w:val="00FD5840"/>
    <w:rsid w:val="00F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u w:val="single"/>
    </w:rPr>
  </w:style>
  <w:style w:type="character" w:customStyle="1" w:styleId="24">
    <w:name w:val="Основной текст (2)"/>
    <w:basedOn w:val="21"/>
    <w:rsid w:val="00C141FD"/>
    <w:rPr>
      <w:u w:val="single"/>
    </w:rPr>
  </w:style>
  <w:style w:type="character" w:customStyle="1" w:styleId="33">
    <w:name w:val="Заголовок №3"/>
    <w:basedOn w:val="3"/>
    <w:rsid w:val="00C141FD"/>
    <w:rPr>
      <w:u w:val="single"/>
    </w:rPr>
  </w:style>
  <w:style w:type="character" w:customStyle="1" w:styleId="34">
    <w:name w:val="Основной текст3"/>
    <w:basedOn w:val="a4"/>
    <w:rsid w:val="00C141FD"/>
  </w:style>
  <w:style w:type="character" w:customStyle="1" w:styleId="45">
    <w:name w:val="Заголовок №4"/>
    <w:basedOn w:val="42"/>
    <w:rsid w:val="00C141FD"/>
    <w:rPr>
      <w:u w:val="single"/>
    </w:rPr>
  </w:style>
  <w:style w:type="character" w:customStyle="1" w:styleId="25">
    <w:name w:val="Основной текст (2)"/>
    <w:basedOn w:val="21"/>
    <w:rsid w:val="00C141FD"/>
    <w:rPr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b/>
      <w:bCs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Style31">
    <w:name w:val="Style31"/>
    <w:basedOn w:val="a"/>
    <w:uiPriority w:val="99"/>
    <w:rsid w:val="00B479C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B479CB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479C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B479CB"/>
    <w:pPr>
      <w:widowControl w:val="0"/>
      <w:suppressLineNumbers/>
      <w:suppressAutoHyphens/>
    </w:pPr>
    <w:rPr>
      <w:rFonts w:ascii="Arial" w:hAnsi="Arial" w:cs="Times New Roman"/>
      <w:color w:val="auto"/>
      <w:kern w:val="1"/>
      <w:sz w:val="20"/>
      <w:lang w:eastAsia="ar-SA"/>
    </w:rPr>
  </w:style>
  <w:style w:type="table" w:customStyle="1" w:styleId="16">
    <w:name w:val="Сетка таблицы1"/>
    <w:basedOn w:val="a1"/>
    <w:next w:val="ad"/>
    <w:uiPriority w:val="59"/>
    <w:rsid w:val="00126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619E4FF5A19E60F84F9EBF78ADF1F788E9B91D63BFA0FCCDA0C74698C078E4CBF36465F298A254358BC503443137E5AA770B013EA5D787G91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19E4FF5A19E60F84F9EBF78ADF1F788E9B91D63BFA0FCCDA0C74698C078E4CBF36465F298A2553F8BC503443137E5AA770B013EA5D787G914B" TargetMode="External"/><Relationship Id="rId17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19E4FF5A19E60F84F9EBF78ADF1F788E9B91D63BFA0FCCDA0C74698C078E4CBF36465F298A255318BC503443137E5AA770B013EA5D787G91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0" Type="http://schemas.openxmlformats.org/officeDocument/2006/relationships/hyperlink" Target="consultantplus://offline/ref=5F619E4FF5A19E60F84F9EBF78ADF1F788E9B91D63BFA0FCCDA0C74698C078E4CBF36465F298A35C358BC503443137E5AA770B013EA5D787G914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4" Type="http://schemas.openxmlformats.org/officeDocument/2006/relationships/hyperlink" Target="consultantplus://offline/ref=5F619E4FF5A19E60F84F9EBF78ADF1F788E9B91D63BFA0FCCDA0C74698C078E4CBF36465F298A257378BC503443137E5AA770B013EA5D787G91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4EE7-A7E1-47C6-8907-634A788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2020-03-23T09:49:00Z</cp:lastPrinted>
  <dcterms:created xsi:type="dcterms:W3CDTF">2020-03-23T10:00:00Z</dcterms:created>
  <dcterms:modified xsi:type="dcterms:W3CDTF">2020-03-24T00:41:00Z</dcterms:modified>
</cp:coreProperties>
</file>