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44D" w:rsidRPr="001C644D" w:rsidRDefault="001C644D" w:rsidP="001C64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44D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1C644D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="002B6596">
        <w:rPr>
          <w:rFonts w:ascii="Times New Roman" w:hAnsi="Times New Roman" w:cs="Times New Roman"/>
          <w:b/>
          <w:bCs/>
          <w:sz w:val="28"/>
          <w:szCs w:val="28"/>
        </w:rPr>
        <w:t>Хошун-Узурское</w:t>
      </w:r>
      <w:proofErr w:type="spellEnd"/>
      <w:r w:rsidRPr="001C644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644D" w:rsidRPr="001C644D" w:rsidRDefault="001C644D" w:rsidP="001C644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C644D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1C644D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1C644D" w:rsidRPr="001C644D" w:rsidRDefault="001C644D" w:rsidP="001C644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6596" w:rsidRDefault="001C644D" w:rsidP="001C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44D">
        <w:rPr>
          <w:rFonts w:ascii="Times New Roman" w:hAnsi="Times New Roman" w:cs="Times New Roman"/>
          <w:sz w:val="28"/>
          <w:szCs w:val="28"/>
        </w:rPr>
        <w:t>Индекс 6713</w:t>
      </w:r>
      <w:r w:rsidR="002B6596">
        <w:rPr>
          <w:rFonts w:ascii="Times New Roman" w:hAnsi="Times New Roman" w:cs="Times New Roman"/>
          <w:sz w:val="28"/>
          <w:szCs w:val="28"/>
        </w:rPr>
        <w:t>40</w:t>
      </w:r>
      <w:r w:rsidRPr="001C644D">
        <w:rPr>
          <w:rFonts w:ascii="Times New Roman" w:hAnsi="Times New Roman" w:cs="Times New Roman"/>
          <w:sz w:val="28"/>
          <w:szCs w:val="28"/>
        </w:rPr>
        <w:t xml:space="preserve">, Республика Бурятия, </w:t>
      </w:r>
      <w:proofErr w:type="spellStart"/>
      <w:r w:rsidRPr="001C644D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1C644D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1C644D" w:rsidRPr="001C644D" w:rsidRDefault="001C644D" w:rsidP="001C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44D">
        <w:rPr>
          <w:rFonts w:ascii="Times New Roman" w:hAnsi="Times New Roman" w:cs="Times New Roman"/>
          <w:sz w:val="28"/>
          <w:szCs w:val="28"/>
        </w:rPr>
        <w:t xml:space="preserve"> </w:t>
      </w:r>
      <w:r w:rsidR="002B6596">
        <w:rPr>
          <w:rFonts w:ascii="Times New Roman" w:hAnsi="Times New Roman" w:cs="Times New Roman"/>
          <w:sz w:val="28"/>
          <w:szCs w:val="28"/>
        </w:rPr>
        <w:t xml:space="preserve">улус </w:t>
      </w:r>
      <w:proofErr w:type="spellStart"/>
      <w:r w:rsidR="002B6596">
        <w:rPr>
          <w:rFonts w:ascii="Times New Roman" w:hAnsi="Times New Roman" w:cs="Times New Roman"/>
          <w:sz w:val="28"/>
          <w:szCs w:val="28"/>
        </w:rPr>
        <w:t>Хошун-Узур</w:t>
      </w:r>
      <w:proofErr w:type="spellEnd"/>
      <w:r w:rsidRPr="001C644D">
        <w:rPr>
          <w:rFonts w:ascii="Times New Roman" w:hAnsi="Times New Roman" w:cs="Times New Roman"/>
          <w:sz w:val="28"/>
          <w:szCs w:val="28"/>
        </w:rPr>
        <w:t xml:space="preserve">, ул. </w:t>
      </w:r>
      <w:r w:rsidR="002B6596">
        <w:rPr>
          <w:rFonts w:ascii="Times New Roman" w:hAnsi="Times New Roman" w:cs="Times New Roman"/>
          <w:sz w:val="28"/>
          <w:szCs w:val="28"/>
        </w:rPr>
        <w:t>Ленина,</w:t>
      </w:r>
      <w:r w:rsidRPr="001C644D">
        <w:rPr>
          <w:rFonts w:ascii="Times New Roman" w:hAnsi="Times New Roman" w:cs="Times New Roman"/>
          <w:sz w:val="28"/>
          <w:szCs w:val="28"/>
        </w:rPr>
        <w:t xml:space="preserve"> дом </w:t>
      </w:r>
      <w:r w:rsidR="002B6596">
        <w:rPr>
          <w:rFonts w:ascii="Times New Roman" w:hAnsi="Times New Roman" w:cs="Times New Roman"/>
          <w:sz w:val="28"/>
          <w:szCs w:val="28"/>
        </w:rPr>
        <w:t>20</w:t>
      </w:r>
      <w:r w:rsidRPr="001C644D">
        <w:rPr>
          <w:rFonts w:ascii="Times New Roman" w:hAnsi="Times New Roman" w:cs="Times New Roman"/>
          <w:sz w:val="28"/>
          <w:szCs w:val="28"/>
        </w:rPr>
        <w:t>,</w:t>
      </w:r>
    </w:p>
    <w:p w:rsidR="001C644D" w:rsidRPr="001C644D" w:rsidRDefault="001C644D" w:rsidP="001C6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644D">
        <w:rPr>
          <w:rFonts w:ascii="Times New Roman" w:hAnsi="Times New Roman" w:cs="Times New Roman"/>
          <w:sz w:val="28"/>
          <w:szCs w:val="28"/>
        </w:rPr>
        <w:t>телефон/факс 8 (30143) 2</w:t>
      </w:r>
      <w:r w:rsidR="002B6596">
        <w:rPr>
          <w:rFonts w:ascii="Times New Roman" w:hAnsi="Times New Roman" w:cs="Times New Roman"/>
          <w:sz w:val="28"/>
          <w:szCs w:val="28"/>
        </w:rPr>
        <w:t>8</w:t>
      </w:r>
      <w:r w:rsidRPr="001C644D">
        <w:rPr>
          <w:rFonts w:ascii="Times New Roman" w:hAnsi="Times New Roman" w:cs="Times New Roman"/>
          <w:sz w:val="28"/>
          <w:szCs w:val="28"/>
        </w:rPr>
        <w:t>-</w:t>
      </w:r>
      <w:r w:rsidR="002B6596">
        <w:rPr>
          <w:rFonts w:ascii="Times New Roman" w:hAnsi="Times New Roman" w:cs="Times New Roman"/>
          <w:sz w:val="28"/>
          <w:szCs w:val="28"/>
        </w:rPr>
        <w:t>324</w:t>
      </w:r>
    </w:p>
    <w:p w:rsidR="001C644D" w:rsidRPr="001C644D" w:rsidRDefault="001C644D" w:rsidP="001C644D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44D" w:rsidRPr="001C644D" w:rsidRDefault="001C644D" w:rsidP="001C644D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44D" w:rsidRPr="001C644D" w:rsidRDefault="001C644D" w:rsidP="001C644D">
      <w:pPr>
        <w:keepNext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644D" w:rsidRPr="001C644D" w:rsidRDefault="001C644D" w:rsidP="001C644D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644D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C644D" w:rsidRPr="001C644D" w:rsidRDefault="001C644D" w:rsidP="001C64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644D" w:rsidRPr="001C644D" w:rsidRDefault="001C644D" w:rsidP="001C644D">
      <w:pPr>
        <w:pStyle w:val="1"/>
        <w:rPr>
          <w:b/>
          <w:sz w:val="28"/>
          <w:szCs w:val="28"/>
          <w:lang w:val="ru-RU"/>
        </w:rPr>
      </w:pPr>
    </w:p>
    <w:p w:rsidR="001C644D" w:rsidRPr="001C644D" w:rsidRDefault="002B6596" w:rsidP="001C64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Хошун-Узур</w:t>
      </w:r>
      <w:proofErr w:type="spellEnd"/>
      <w:r w:rsidRPr="001C6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1C644D" w:rsidRPr="001C644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1C644D" w:rsidRPr="001C644D" w:rsidRDefault="001C644D" w:rsidP="001C64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644D">
        <w:rPr>
          <w:rFonts w:ascii="Times New Roman" w:hAnsi="Times New Roman" w:cs="Times New Roman"/>
          <w:sz w:val="28"/>
          <w:szCs w:val="28"/>
        </w:rPr>
        <w:t>2</w:t>
      </w:r>
      <w:r w:rsidR="002B6596">
        <w:rPr>
          <w:rFonts w:ascii="Times New Roman" w:hAnsi="Times New Roman" w:cs="Times New Roman"/>
          <w:sz w:val="28"/>
          <w:szCs w:val="28"/>
        </w:rPr>
        <w:t>9</w:t>
      </w:r>
      <w:r w:rsidRPr="001C644D">
        <w:rPr>
          <w:rFonts w:ascii="Times New Roman" w:hAnsi="Times New Roman" w:cs="Times New Roman"/>
          <w:sz w:val="28"/>
          <w:szCs w:val="28"/>
        </w:rPr>
        <w:t>.0</w:t>
      </w:r>
      <w:r w:rsidR="002B6596">
        <w:rPr>
          <w:rFonts w:ascii="Times New Roman" w:hAnsi="Times New Roman" w:cs="Times New Roman"/>
          <w:sz w:val="28"/>
          <w:szCs w:val="28"/>
        </w:rPr>
        <w:t>5</w:t>
      </w:r>
      <w:r w:rsidRPr="001C644D">
        <w:rPr>
          <w:rFonts w:ascii="Times New Roman" w:hAnsi="Times New Roman" w:cs="Times New Roman"/>
          <w:sz w:val="28"/>
          <w:szCs w:val="28"/>
        </w:rPr>
        <w:t xml:space="preserve">.2020 г. </w:t>
      </w:r>
    </w:p>
    <w:p w:rsidR="001C644D" w:rsidRPr="001C644D" w:rsidRDefault="001C644D" w:rsidP="001C6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1C644D" w:rsidRDefault="001C644D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1C644D" w:rsidRDefault="001C644D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1C644D" w:rsidRDefault="001C644D" w:rsidP="00A33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</w:p>
    <w:p w:rsidR="00C947CE" w:rsidRPr="00C947CE" w:rsidRDefault="00C947CE" w:rsidP="00A330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ОБ УТВЕРЖДЕНИИ ПОРЯДКА ИСПОЛНЕНИЯ БЮДЖЕТА МУНИЦИПАЛЬНОГО ОБРАЗОВАНИЯ </w:t>
      </w:r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«</w:t>
      </w:r>
      <w:r w:rsidR="002B659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ХОШУН-УЗУРСКОЕ</w:t>
      </w:r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»</w:t>
      </w:r>
      <w:r w:rsidR="002B659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 РАСХОДАМ, ИСТОЧНИКАМ ФИНАНСИРОВАНИЯ ДЕФИЦИТА МЕСТНОГО БЮДЖЕТА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 В соответствии со статьями 219, 219.2 Бюджетного кодекса Российской Федерации, в целях реализации бюджетных полномочий муниципального образования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дминистрация муниципального образован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ия  сельского поселения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ПОСТАНОВЛЯЕТ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C947CE" w:rsidRPr="00A3300A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</w:p>
    <w:p w:rsidR="00C947CE" w:rsidRPr="00A3300A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</w:pPr>
      <w:r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1. Утвердить прилагаемый Порядок исполнения бюджета </w:t>
      </w:r>
      <w:r w:rsidR="001C644D"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муниципального образования  сельского поселения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Хошун-Узурское</w:t>
      </w:r>
      <w:proofErr w:type="spellEnd"/>
      <w:r w:rsidR="001C644D"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 xml:space="preserve">» </w:t>
      </w:r>
      <w:r w:rsidRPr="00A3300A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по расходам, источникам финансирования дефицита местного бюджета.</w:t>
      </w:r>
    </w:p>
    <w:p w:rsidR="00A3300A" w:rsidRPr="00A3300A" w:rsidRDefault="00A3300A" w:rsidP="00A330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300A">
        <w:rPr>
          <w:rFonts w:ascii="Times New Roman" w:hAnsi="Times New Roman" w:cs="Times New Roman"/>
          <w:bCs/>
          <w:iCs/>
          <w:sz w:val="26"/>
          <w:szCs w:val="26"/>
        </w:rPr>
        <w:t xml:space="preserve">2. Настоящее постановление обнародовать на информационных стендах поселения и разместить на официальном сайте Администрации </w:t>
      </w:r>
      <w:r w:rsidRPr="00A3300A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Pr="00A3300A">
        <w:rPr>
          <w:rFonts w:ascii="Times New Roman" w:hAnsi="Times New Roman" w:cs="Times New Roman"/>
          <w:sz w:val="26"/>
          <w:szCs w:val="26"/>
        </w:rPr>
        <w:t>Мухоршибирский</w:t>
      </w:r>
      <w:proofErr w:type="spellEnd"/>
      <w:r w:rsidRPr="00A3300A">
        <w:rPr>
          <w:rFonts w:ascii="Times New Roman" w:hAnsi="Times New Roman" w:cs="Times New Roman"/>
          <w:sz w:val="26"/>
          <w:szCs w:val="26"/>
        </w:rPr>
        <w:t xml:space="preserve"> район</w:t>
      </w:r>
      <w:proofErr w:type="gramStart"/>
      <w:r w:rsidRPr="00A3300A">
        <w:rPr>
          <w:rFonts w:ascii="Times New Roman" w:hAnsi="Times New Roman" w:cs="Times New Roman"/>
          <w:sz w:val="26"/>
          <w:szCs w:val="26"/>
        </w:rPr>
        <w:t>»-</w:t>
      </w:r>
      <w:proofErr w:type="gramEnd"/>
      <w:r w:rsidRPr="00A3300A">
        <w:rPr>
          <w:rFonts w:ascii="Times New Roman" w:hAnsi="Times New Roman" w:cs="Times New Roman"/>
          <w:sz w:val="26"/>
          <w:szCs w:val="26"/>
        </w:rPr>
        <w:t xml:space="preserve">вкладка «сельские поселения». </w:t>
      </w:r>
    </w:p>
    <w:p w:rsidR="00A3300A" w:rsidRPr="00A3300A" w:rsidRDefault="00A3300A" w:rsidP="00A3300A">
      <w:pPr>
        <w:pStyle w:val="a4"/>
        <w:spacing w:after="0"/>
        <w:jc w:val="both"/>
        <w:rPr>
          <w:sz w:val="26"/>
          <w:szCs w:val="26"/>
        </w:rPr>
      </w:pPr>
      <w:r w:rsidRPr="00A3300A">
        <w:rPr>
          <w:sz w:val="26"/>
          <w:szCs w:val="26"/>
        </w:rPr>
        <w:t>3. Постановление вступает в силу с момента его обнародования.</w:t>
      </w:r>
    </w:p>
    <w:p w:rsidR="001C644D" w:rsidRDefault="001C644D" w:rsidP="00A3300A">
      <w:pPr>
        <w:pStyle w:val="a4"/>
        <w:spacing w:after="0"/>
        <w:jc w:val="both"/>
      </w:pPr>
      <w:bookmarkStart w:id="0" w:name="_GoBack"/>
      <w:bookmarkEnd w:id="0"/>
      <w:r w:rsidRPr="00A3300A">
        <w:rPr>
          <w:sz w:val="26"/>
          <w:szCs w:val="26"/>
        </w:rPr>
        <w:t xml:space="preserve">4. </w:t>
      </w:r>
      <w:proofErr w:type="gramStart"/>
      <w:r w:rsidRPr="00A3300A">
        <w:rPr>
          <w:sz w:val="26"/>
          <w:szCs w:val="26"/>
        </w:rPr>
        <w:t>Контроль за</w:t>
      </w:r>
      <w:proofErr w:type="gramEnd"/>
      <w:r w:rsidRPr="00A3300A">
        <w:rPr>
          <w:sz w:val="26"/>
          <w:szCs w:val="26"/>
        </w:rPr>
        <w:t xml:space="preserve"> исполнением настоящего постановления оставляю за собой</w:t>
      </w:r>
      <w:r>
        <w:rPr>
          <w:sz w:val="26"/>
          <w:szCs w:val="26"/>
        </w:rPr>
        <w:t>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. </w:t>
      </w:r>
    </w:p>
    <w:p w:rsidR="001C644D" w:rsidRDefault="00C947CE" w:rsidP="001C644D">
      <w:pPr>
        <w:pStyle w:val="a4"/>
        <w:rPr>
          <w:sz w:val="27"/>
          <w:szCs w:val="27"/>
        </w:rPr>
      </w:pPr>
      <w:r w:rsidRPr="00C947CE">
        <w:rPr>
          <w:i/>
          <w:iCs/>
          <w:color w:val="2C2C2C"/>
        </w:rPr>
        <w:br/>
      </w:r>
      <w:r w:rsidR="001C644D">
        <w:rPr>
          <w:sz w:val="27"/>
          <w:szCs w:val="27"/>
        </w:rPr>
        <w:t xml:space="preserve">Глава администрации  </w:t>
      </w:r>
    </w:p>
    <w:p w:rsidR="001C644D" w:rsidRDefault="001C644D" w:rsidP="001C644D">
      <w:pPr>
        <w:pStyle w:val="a4"/>
        <w:rPr>
          <w:sz w:val="27"/>
          <w:szCs w:val="27"/>
        </w:rPr>
      </w:pPr>
      <w:r>
        <w:rPr>
          <w:sz w:val="27"/>
          <w:szCs w:val="27"/>
        </w:rPr>
        <w:t>МО СП «</w:t>
      </w:r>
      <w:proofErr w:type="spellStart"/>
      <w:r w:rsidR="002B6596">
        <w:rPr>
          <w:sz w:val="27"/>
          <w:szCs w:val="27"/>
        </w:rPr>
        <w:t>Хошун-Узурское</w:t>
      </w:r>
      <w:proofErr w:type="spellEnd"/>
      <w:r>
        <w:rPr>
          <w:sz w:val="27"/>
          <w:szCs w:val="27"/>
        </w:rPr>
        <w:t xml:space="preserve">»                                                           </w:t>
      </w:r>
      <w:r w:rsidR="002B6596">
        <w:rPr>
          <w:sz w:val="27"/>
          <w:szCs w:val="27"/>
        </w:rPr>
        <w:t>Иванов Ж.Д.</w:t>
      </w:r>
    </w:p>
    <w:p w:rsidR="001C644D" w:rsidRDefault="001C644D" w:rsidP="001C644D">
      <w:pPr>
        <w:pStyle w:val="a4"/>
        <w:rPr>
          <w:sz w:val="27"/>
          <w:szCs w:val="27"/>
        </w:rPr>
      </w:pPr>
    </w:p>
    <w:p w:rsidR="00C947CE" w:rsidRDefault="00C947CE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C644D" w:rsidRDefault="001C644D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C644D" w:rsidRDefault="001C644D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C644D" w:rsidRDefault="001C644D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C644D" w:rsidRPr="00C947CE" w:rsidRDefault="001C644D" w:rsidP="00C947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1C644D" w:rsidRPr="003A3D7A" w:rsidRDefault="001C644D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3D7A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1C644D" w:rsidRPr="003A3D7A" w:rsidRDefault="001C644D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3D7A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1C644D" w:rsidRPr="003A3D7A" w:rsidRDefault="001C644D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3D7A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1C644D" w:rsidRPr="003A3D7A" w:rsidRDefault="001C644D" w:rsidP="001C644D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A3D7A">
        <w:rPr>
          <w:rFonts w:ascii="Times New Roman" w:hAnsi="Times New Roman" w:cs="Times New Roman"/>
          <w:b w:val="0"/>
          <w:sz w:val="24"/>
          <w:szCs w:val="24"/>
        </w:rPr>
        <w:t>МО СП «</w:t>
      </w:r>
      <w:proofErr w:type="spellStart"/>
      <w:r w:rsidR="002B6596">
        <w:rPr>
          <w:rFonts w:ascii="Times New Roman" w:hAnsi="Times New Roman" w:cs="Times New Roman"/>
          <w:b w:val="0"/>
          <w:sz w:val="24"/>
          <w:szCs w:val="24"/>
        </w:rPr>
        <w:t>Хошун-Узурское</w:t>
      </w:r>
      <w:proofErr w:type="spellEnd"/>
      <w:r w:rsidRPr="003A3D7A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C644D" w:rsidRDefault="001C644D" w:rsidP="001C644D">
      <w:pPr>
        <w:spacing w:line="100" w:lineRule="atLeast"/>
        <w:jc w:val="right"/>
        <w:rPr>
          <w:sz w:val="28"/>
          <w:szCs w:val="28"/>
        </w:rPr>
      </w:pPr>
      <w:r w:rsidRPr="003A3D7A">
        <w:rPr>
          <w:rFonts w:ascii="Times New Roman" w:hAnsi="Times New Roman" w:cs="Times New Roman"/>
          <w:sz w:val="24"/>
          <w:szCs w:val="24"/>
        </w:rPr>
        <w:t>от 2</w:t>
      </w:r>
      <w:r w:rsidR="002B6596">
        <w:rPr>
          <w:rFonts w:ascii="Times New Roman" w:hAnsi="Times New Roman" w:cs="Times New Roman"/>
          <w:sz w:val="24"/>
          <w:szCs w:val="24"/>
        </w:rPr>
        <w:t>9</w:t>
      </w:r>
      <w:r w:rsidRPr="003A3D7A">
        <w:rPr>
          <w:rFonts w:ascii="Times New Roman" w:hAnsi="Times New Roman" w:cs="Times New Roman"/>
          <w:sz w:val="24"/>
          <w:szCs w:val="24"/>
        </w:rPr>
        <w:t>.0</w:t>
      </w:r>
      <w:r w:rsidR="002B6596">
        <w:rPr>
          <w:rFonts w:ascii="Times New Roman" w:hAnsi="Times New Roman" w:cs="Times New Roman"/>
          <w:sz w:val="24"/>
          <w:szCs w:val="24"/>
        </w:rPr>
        <w:t>5</w:t>
      </w:r>
      <w:r w:rsidRPr="003A3D7A">
        <w:rPr>
          <w:rFonts w:ascii="Times New Roman" w:hAnsi="Times New Roman" w:cs="Times New Roman"/>
          <w:sz w:val="24"/>
          <w:szCs w:val="24"/>
        </w:rPr>
        <w:t xml:space="preserve">.2020 года № </w:t>
      </w:r>
      <w:r w:rsidR="002B6596">
        <w:rPr>
          <w:rFonts w:ascii="Times New Roman" w:hAnsi="Times New Roman" w:cs="Times New Roman"/>
          <w:sz w:val="24"/>
          <w:szCs w:val="24"/>
        </w:rPr>
        <w:t>13</w:t>
      </w:r>
    </w:p>
    <w:p w:rsidR="001C644D" w:rsidRPr="00D20FED" w:rsidRDefault="001C644D" w:rsidP="001C644D">
      <w:pPr>
        <w:spacing w:line="100" w:lineRule="atLeast"/>
        <w:jc w:val="right"/>
        <w:rPr>
          <w:sz w:val="28"/>
          <w:szCs w:val="28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ПОРЯДОК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ИСПОЛНЕНИЯ БЮДЖЕТА </w:t>
      </w:r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СЕЛЬСКОГО ПОСЕЛЕНИЯ </w:t>
      </w: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МУНИЦИПАЛЬНОГО ОБРАЗОВАНИЯ</w:t>
      </w:r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«</w:t>
      </w:r>
      <w:r w:rsidR="002B659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ХОШУН-УЗУРСКОЕ</w:t>
      </w:r>
      <w:r w:rsidR="001C644D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ПО РАСХОДАМ, ИСТОЧНИКАМ ФИНАНСИРОВАНИЯ ДЕФИЦИТА МЕСТНОГО БЮДЖЕТА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ОБЩИЕ ПОЛОЖЕНИЯ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1.1. Настоящий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1.2. Исполнение местного бюджета по расходам местного бюджета осуществляется главными распорядителями средств местного бюджета (далее – главные распорядители), являющимися также получателями бюджетных средств.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1.3. Исполнение местного бюджета по расходам местного бюджета и источникам финансирования дефицита местного бюджета организуется финансовым органом – администрацией муниципального образования 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сельского поселения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proofErr w:type="gramStart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далее – Администрация) на основе единства кассы и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1.4. Кассовое обслуживание исполнения бюджета </w:t>
      </w:r>
      <w:r w:rsidR="001C644D"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муниципального образования 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сельского поселения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proofErr w:type="gramStart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далее – </w:t>
      </w:r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r w:rsidR="001C644D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) по расходам и источникам финансирования дефицита местного бюджета осуществляется Управлением Федерального казначейства по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 открытием и ведением лицевых счетов по учету операций со средствами местного бюджета, открываемых бюджетополучателям и администратору источников финансирования дефицита местного бюджета на основании Соглашения, заключенного между администрацией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="007B13CF"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 УФК по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(далее - 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1.5.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Лицевые счета в территориальном органе Федерального казначейства открываются участникам бюджетного процесса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="007B13CF"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)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proofErr w:type="gramEnd"/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3A3D7A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1.6. Операции в рамках исполнения бюджета </w:t>
      </w:r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r w:rsidR="007B13C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»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с межбюджетными трансфертами, выделенными из бюджета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«МО </w:t>
      </w:r>
      <w:proofErr w:type="spellStart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Мухоршибирский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район»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 xml:space="preserve">в соответствии с законом о бюджете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 Республике Бурятия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очередной финансовый год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, осуществляются в порядке, установленном для получателей средств бюджета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. Передача указанных средств из бюджета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«МО </w:t>
      </w:r>
      <w:proofErr w:type="spellStart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Мухоршибирский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район»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 бюджет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»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 операции по их расходованию осуществляются через счет N 40204 "Средства местных бюджетов", открытый в Управлении Федерального казначейства по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Порядок и условия электронного документооборота с использованием сре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дств кр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иптографической защиты информации и электронной цифровой подписи (далее – ЭЦП) определяются Договором об обмене электронными документами и Регламентом о порядке и условиях обмена информацией между Управлением Федерального казначейства по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Республике Бурятия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и администрацией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1.8. Местный бюджет по расходам местного бюджета и источникам финансирования дефицита местного бюджета исполняется в пределах имеющегося свободного остатка средств на едином счете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Иркутской области, правовыми актами органов местного самоуправления, настоящий Порядок применяется с учетом требований, установленных указанными актами.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 ИСПОЛНЕНИЕ МЕСТНОГО БЮДЖЕТА ПО РАСХОДАМ МЕСТНОГО БЮДЖЕТА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2.1. Исполнение местного бюджета по расходам предусматривает: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принятие и учет бюджетных и денежных обязательств;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подтверждение денежных обязательств;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санкционирование оплаты денежных обязательств;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подтверждение исполнения денежных обязательств.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бюджетных росписей, утверждаемых главными распорядителями,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лимитов бюджетных обязательств по соответствующим кодам классификации расходов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2.3. Денежные обязательства по публичным нормативным обязательствам исполняются главными распорядителями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бюджетных ассигнований.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 ИСПОЛНЕНИЕ МЕСТНОГО БЮДЖЕТА ПО ИСТОЧНИКАМ ФИНАНСИРОВАНИЯ ДЕФИЦИТА МЕСТНОГО БЮДЖЕТА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3.1. Исполнение бюджета по источникам финансирования дефицита бюджета осуществляется главным администратором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Исполнение местного бюджета по источникам финансирования дефицита местного бюджета предусматривает: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принятие бюджетных обязательств по источникам финансирования дефицита местного бюджета;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подтверждение денежных обязательств по источникам финансирования дефицита местного бюджета;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- санкционирование оплаты денежных обязательств по источникам финансирования дефицита местного бюджета;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подтверждение исполнения денежных обязательств по источникам финансирования дефицита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3.2. Оплата денежных обязательств по источникам финансирования дефицита бюджета осуществляется администратором источников финансирования дефицита местного бюджета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бюджетных ассигнований.</w:t>
      </w:r>
    </w:p>
    <w:p w:rsidR="003A3D7A" w:rsidRDefault="00C947CE" w:rsidP="003A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3.3. В случае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если источник финансирования дефицита местного бюджета –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роспись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="003A3D7A"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C947CE" w:rsidRPr="00C947CE" w:rsidRDefault="00C947CE" w:rsidP="003A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 ПРИНЯТИЕ БЮДЖЕТНЫХ ОБЯЗАТЕЛЬСТВ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4.1. Главные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иным правовым актом, соглашением.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4.3. Заключение и оплата администратором источников финансирования дефицита бюджета договоров (соглашений), подлежащих исполнению за счет средств источников, производятся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бюджетных ассигнований в текущем финансовом году и с учетом принятых и неисполненных обязательств.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предоставлению бюджетных инвестиций юридическим лицам, не являющимся муниципальными учреждениями, в форме взносов в уставные фонды (капиталы) юридических лиц;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осуществлению платежей, взносов, безвозмездных перечислений в рамках исполнения договоров (соглашений);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обслуживанию муниципального долга;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исполнению судебных решений.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в соответствии со сводной бюджетной росписью на финансовый год и кассовым планом.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 ПОДТВЕРЖДЕНИЕ ДЕНЕЖНЫХ ОБЯЗАТЕЛЬСТВ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5.1. Подтверждение денежных обязательств заключается в подтверждении главными распорядителями и администратором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источников финансирования дефицита местного бюджета обязанности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оплатить за счет средств местного бюджета принятые денежные обязательства.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 xml:space="preserve">5.3. Подтверждение денежных обязательств по публичным нормативным обязательствам осуществляется главным распорядителем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них бюджетных ассигнований.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5.4. Подтверждение денежных обязательств по источникам финансирования дефицита местного бюджета осуществляется 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пределах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доведенных до администратора источников финансирования дефицита местного бюджета бюджетных ассигнований.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5.5. Для подтверждения возникновения денежного обязательства в Финансовый орган представляются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– документ-основание) подлинник на бумажном носителе.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 САНКЦИОНИРОВАНИЕ ОПЛАТЫ ДЕНЕЖНЫХ ОБЯЗАТЕЛЬСТВ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6.1. Санкционирование оплаты денежных обязательств осуществляется в форме совершения разрешительной надписи (акцепта) после проверки наличия документов.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6.2. 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 – 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на соответствующий финансовый год.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6.2. Ответственный работник Финансового органа готовит расходное расписание, которое подписывается Главой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»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 основании представленных платежных документов и передает его в электронном виде в Федеральное казначейство для учета средств на лицевых счетах главных распорядителей, администратора источников финансирования дефицита местного бюджета.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6.3. Платежные документы проверяются на наличие в них следующих реквизитов и показателей: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2) 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4) суммы налога на добавленную стоимость (при наличии);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5)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7) реквизитов (номер, дата) и предмета муниципального контракта (договора), дополнительного соглашения к муниципальному контракту (договору) и (или) реквизитов (тип, номер, дата) документа, подтверждающего возникновение денежного обязательства при поставке товаров (счет и (или) накладная, и (или) акт приемки-передачи,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период и (или) акт оказанных услуг),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</w:t>
      </w:r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 СП «</w:t>
      </w:r>
      <w:proofErr w:type="spellStart"/>
      <w:r w:rsidR="002B659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Хошун-Узурское</w:t>
      </w:r>
      <w:proofErr w:type="spellEnd"/>
      <w:r w:rsidR="003A3D7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8) 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</w:t>
      </w: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платежных документов для оплаты денежных обязательств по муниципальным контрактам (договорам)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9) 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6.4.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1) 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2) соответствие указанных в платежном документе кодов КОСГУ, относящихся к источникам финансирования дефицитов бюджетов, исходя из содержания текста назначения платежа, кодам, предусмотренным в указаниях о порядке применения бюджетной классификации Российской Федерации, утвержденных в установленном порядке Министерством финансов Российской Федерации;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3) не превышение сумм, указанных в платежном документе, остаткам соответствующих бюджетных ассигнований, учтенных на лицевом счете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администратора источников финансирования дефицита местного бюджета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6.5.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  <w:proofErr w:type="gramEnd"/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6.6. 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документа-основания выписки из утвержденного перечня программных мероприятий, содержащей пункт соответствующего мероприятия, в рамках которого осуществляются расходы.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6.7. Главный распорядитель в соответствии с установленной сферой управления (деятельности) осуществляет контроль и несет ответственность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 полным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исполнением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надлежащим образом всех обязательств сторон в соответствии с условиями муниципальных контрактов (договоров);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- целевым расходованием денежных средств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 совершении расчетов наличными денежными средствами в случае представления в Финансовый орган заявок на получение денежных средств под отчет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порядке;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- полнотой и своевременностью уплаты налогов, государственной пошлины, сборов, разного рода платежей в бюджеты всех уровней;</w:t>
      </w:r>
    </w:p>
    <w:p w:rsidR="00C947CE" w:rsidRPr="00C947CE" w:rsidRDefault="00C947CE" w:rsidP="00C947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 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законодательством;</w:t>
      </w:r>
    </w:p>
    <w:p w:rsidR="00C947CE" w:rsidRPr="00C947CE" w:rsidRDefault="00C947CE" w:rsidP="00C947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p w:rsidR="00C947CE" w:rsidRPr="00C947CE" w:rsidRDefault="00C947CE" w:rsidP="00C947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7. ПОДТВЕРЖДЕНИЕ ИСПОЛНЕНИЯ ДЕНЕЖНЫХ ОБЯЗАТЕЛЬСТВ</w:t>
      </w:r>
    </w:p>
    <w:p w:rsidR="00C947CE" w:rsidRPr="00C947CE" w:rsidRDefault="00C947CE" w:rsidP="00C947C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7.1. </w:t>
      </w:r>
      <w:proofErr w:type="gram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proofErr w:type="spellStart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неденежных</w:t>
      </w:r>
      <w:proofErr w:type="spell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операций по исполнению денежных обязательств главных распорядителей (бюджетополучателей), администраторов источников</w:t>
      </w:r>
      <w:proofErr w:type="gramEnd"/>
      <w:r w:rsidRPr="00C947CE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финансирования дефицита местного бюджета.</w:t>
      </w:r>
    </w:p>
    <w:p w:rsidR="0075683F" w:rsidRDefault="0075683F"/>
    <w:sectPr w:rsidR="0075683F" w:rsidSect="0081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E40"/>
    <w:rsid w:val="001C644D"/>
    <w:rsid w:val="002B6596"/>
    <w:rsid w:val="003A3D7A"/>
    <w:rsid w:val="0075683F"/>
    <w:rsid w:val="007B13CF"/>
    <w:rsid w:val="00811281"/>
    <w:rsid w:val="00A3300A"/>
    <w:rsid w:val="00C947CE"/>
    <w:rsid w:val="00EC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81"/>
  </w:style>
  <w:style w:type="paragraph" w:styleId="1">
    <w:name w:val="heading 1"/>
    <w:basedOn w:val="a"/>
    <w:next w:val="a"/>
    <w:link w:val="10"/>
    <w:qFormat/>
    <w:rsid w:val="001C64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CE"/>
    <w:rPr>
      <w:strike w:val="0"/>
      <w:dstrike w:val="0"/>
      <w:color w:val="44A1C7"/>
      <w:u w:val="none"/>
      <w:effect w:val="none"/>
    </w:rPr>
  </w:style>
  <w:style w:type="character" w:customStyle="1" w:styleId="10">
    <w:name w:val="Заголовок 1 Знак"/>
    <w:basedOn w:val="a0"/>
    <w:link w:val="1"/>
    <w:rsid w:val="001C644D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4">
    <w:name w:val="Body Text"/>
    <w:basedOn w:val="a"/>
    <w:link w:val="a5"/>
    <w:semiHidden/>
    <w:unhideWhenUsed/>
    <w:rsid w:val="001C6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C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C6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64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CE"/>
    <w:rPr>
      <w:strike w:val="0"/>
      <w:dstrike w:val="0"/>
      <w:color w:val="44A1C7"/>
      <w:u w:val="none"/>
      <w:effect w:val="none"/>
    </w:rPr>
  </w:style>
  <w:style w:type="character" w:customStyle="1" w:styleId="10">
    <w:name w:val="Заголовок 1 Знак"/>
    <w:basedOn w:val="a0"/>
    <w:link w:val="1"/>
    <w:rsid w:val="001C644D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4">
    <w:name w:val="Body Text"/>
    <w:basedOn w:val="a"/>
    <w:link w:val="a5"/>
    <w:semiHidden/>
    <w:unhideWhenUsed/>
    <w:rsid w:val="001C6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1C6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C64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167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6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307">
                                              <w:marLeft w:val="225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2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58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9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18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18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29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04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48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81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02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311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789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2020-04-05T13:55:00Z</dcterms:created>
  <dcterms:modified xsi:type="dcterms:W3CDTF">2020-05-29T05:37:00Z</dcterms:modified>
</cp:coreProperties>
</file>