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CB" w:rsidRDefault="00DC2CCB" w:rsidP="00DC2CC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</w:t>
      </w:r>
      <w:r w:rsidR="00DC551F">
        <w:rPr>
          <w:rFonts w:ascii="Times New Roman" w:hAnsi="Times New Roman" w:cs="Times New Roman"/>
          <w:b w:val="0"/>
          <w:sz w:val="28"/>
          <w:szCs w:val="28"/>
        </w:rPr>
        <w:t>ия сельского поселения «</w:t>
      </w:r>
      <w:proofErr w:type="spellStart"/>
      <w:r w:rsidR="00DC551F">
        <w:rPr>
          <w:rFonts w:ascii="Times New Roman" w:hAnsi="Times New Roman" w:cs="Times New Roman"/>
          <w:b w:val="0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2CCB" w:rsidRDefault="00DC2CCB" w:rsidP="00DC2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CCB" w:rsidRDefault="00DC2CCB" w:rsidP="00DC2C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DC2CCB" w:rsidRDefault="00DC551F" w:rsidP="00DC2C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№14</w:t>
      </w:r>
    </w:p>
    <w:p w:rsidR="00DC551F" w:rsidRDefault="00DC551F" w:rsidP="00DC551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19.06.2020г.</w:t>
      </w:r>
    </w:p>
    <w:p w:rsidR="00DC551F" w:rsidRDefault="00DC551F" w:rsidP="00DC551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spellEnd"/>
    </w:p>
    <w:p w:rsidR="00DC2CCB" w:rsidRDefault="00DC2CCB" w:rsidP="00DC2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CCB" w:rsidRDefault="00DC2CCB" w:rsidP="00DC2C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CCB" w:rsidRDefault="00DC2CCB" w:rsidP="00DC2C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МЕРОПРИЯТИЯХ, НАПРАВЛЕННЫХ НА РЕАЛИЗАЦИЮ ПРОЕКТА</w:t>
      </w:r>
    </w:p>
    <w:p w:rsidR="00DC2CCB" w:rsidRDefault="00DC2CCB" w:rsidP="00DC2C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«НАРОДНЫЙ БЮДЖЕТ» </w:t>
      </w:r>
    </w:p>
    <w:p w:rsidR="00DC2CCB" w:rsidRDefault="00DC2CCB" w:rsidP="00DC2C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гражданской активности и заинтересован</w:t>
      </w:r>
      <w:r w:rsidR="00DC551F">
        <w:rPr>
          <w:rFonts w:ascii="Times New Roman" w:hAnsi="Times New Roman" w:cs="Times New Roman"/>
          <w:sz w:val="28"/>
          <w:szCs w:val="28"/>
        </w:rPr>
        <w:t>ности жителей МОСП «</w:t>
      </w:r>
      <w:proofErr w:type="spellStart"/>
      <w:r w:rsidR="00DC551F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осуществлении местного самоуправления: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Порядок проведения отбора заявок на участие в проекте «Народный бюджет» согласно приложению №1 к настоящему распоряжению.</w:t>
      </w:r>
    </w:p>
    <w:p w:rsidR="00DC2CCB" w:rsidRDefault="00DC2CCB" w:rsidP="00DC2CCB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и утвердить состав комиссии по проведению отбора заявок на участие в проекте «Народный бюджет» (далее - Комиссия) согласно приложению №2 к настоящему распоряжению.</w:t>
      </w:r>
    </w:p>
    <w:p w:rsidR="00DC2CCB" w:rsidRDefault="00DC2CCB" w:rsidP="00DC2CCB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 согласно приложению №3 к настоящему распоряжению.</w:t>
      </w:r>
    </w:p>
    <w:p w:rsidR="00DC2CCB" w:rsidRDefault="00DC2CCB" w:rsidP="00DC2CCB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бюллетень для общественного голосования согласно приложению №4 к настоящему распоряжению. </w:t>
      </w:r>
    </w:p>
    <w:p w:rsidR="00DC2CCB" w:rsidRDefault="00DC2CCB" w:rsidP="00DC2CCB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итоговый протокол о результатах общественного голосования согласно приложению №5 к настоящему распоряжению.  </w:t>
      </w: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5C319E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DC2CCB">
        <w:rPr>
          <w:rFonts w:ascii="Times New Roman" w:hAnsi="Times New Roman" w:cs="Times New Roman"/>
          <w:sz w:val="28"/>
          <w:szCs w:val="28"/>
        </w:rPr>
        <w:t xml:space="preserve">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073D" w:rsidRDefault="0059073D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2CCB" w:rsidRDefault="00DC2CCB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DC2CCB">
        <w:rPr>
          <w:rFonts w:ascii="Times New Roman" w:hAnsi="Times New Roman" w:cs="Times New Roman"/>
          <w:sz w:val="24"/>
          <w:szCs w:val="24"/>
        </w:rPr>
        <w:t>»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19.06.2020г. №14</w:t>
      </w:r>
    </w:p>
    <w:p w:rsidR="00DC2CCB" w:rsidRDefault="00DC2CCB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ind w:firstLine="540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</w:t>
      </w:r>
    </w:p>
    <w:p w:rsidR="00DC2CCB" w:rsidRDefault="00DC2CCB" w:rsidP="00DC2CC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проведения отбора заявок на участие в проекте «Народный бюджет» 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spacing w:before="28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Целью проведения </w:t>
      </w:r>
      <w:r>
        <w:rPr>
          <w:rFonts w:ascii="Times New Roman" w:hAnsi="Times New Roman" w:cs="Times New Roman"/>
          <w:sz w:val="27"/>
          <w:szCs w:val="27"/>
        </w:rPr>
        <w:t>отбора заявок на участие в проекте «Народный бюджет» является активное вовлечение населения к решению вопросов местного значения поселения, повышение открытости деятельности органов местного самоуправления.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Отбор заявок на участие в проекте «Народный бюджет» проводится для определения </w:t>
      </w:r>
      <w:r>
        <w:rPr>
          <w:rFonts w:ascii="Times New Roman" w:hAnsi="Times New Roman" w:cs="Times New Roman"/>
          <w:sz w:val="27"/>
          <w:szCs w:val="27"/>
        </w:rPr>
        <w:t xml:space="preserve">мероприятий, подлежащих реализации в первоочередном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порядке в 2020 году. 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Организатором отбора является ад</w:t>
      </w:r>
      <w:r w:rsidR="005C319E">
        <w:rPr>
          <w:rFonts w:ascii="Times New Roman" w:eastAsia="Calibri" w:hAnsi="Times New Roman" w:cs="Times New Roman"/>
          <w:sz w:val="27"/>
          <w:szCs w:val="27"/>
          <w:lang w:eastAsia="en-US"/>
        </w:rPr>
        <w:t>министрация МОСП «</w:t>
      </w:r>
      <w:proofErr w:type="spellStart"/>
      <w:r w:rsidR="005C319E">
        <w:rPr>
          <w:rFonts w:ascii="Times New Roman" w:eastAsia="Calibri" w:hAnsi="Times New Roman" w:cs="Times New Roman"/>
          <w:sz w:val="27"/>
          <w:szCs w:val="27"/>
          <w:lang w:eastAsia="en-US"/>
        </w:rPr>
        <w:t>Бомское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». 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Право на участие в конкурсном отборе имеют граждане в возрасте от 18 лет,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проживающие </w:t>
      </w:r>
      <w:r w:rsidR="005C319E">
        <w:rPr>
          <w:rFonts w:ascii="Times New Roman" w:eastAsia="Calibri" w:hAnsi="Times New Roman" w:cs="Times New Roman"/>
          <w:sz w:val="27"/>
          <w:szCs w:val="27"/>
        </w:rPr>
        <w:t>на территории МОСП «</w:t>
      </w:r>
      <w:proofErr w:type="spellStart"/>
      <w:r w:rsidR="005C319E">
        <w:rPr>
          <w:rFonts w:ascii="Times New Roman" w:eastAsia="Calibri" w:hAnsi="Times New Roman" w:cs="Times New Roman"/>
          <w:sz w:val="27"/>
          <w:szCs w:val="27"/>
        </w:rPr>
        <w:t>Бомское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Отбор заявок на участие в проекте «Народный бюджет» проводится на территориальных счетных участках с 25 июня по 30 июня 2020 с 15.00 до 20.00 часов </w:t>
      </w:r>
      <w:r>
        <w:rPr>
          <w:rFonts w:ascii="Times New Roman" w:hAnsi="Times New Roman" w:cs="Times New Roman"/>
          <w:sz w:val="27"/>
          <w:szCs w:val="27"/>
        </w:rPr>
        <w:t>по местному времени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>01 июля 2020 с 08-00 до 20-00 часов по местному времени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Отбор заявок на участие в проекте «Народный бюджет» проводится вне территориальных счетных участков с 25 июня по 30 июня 2020 с 10.00 до 15.00 часов </w:t>
      </w:r>
      <w:r>
        <w:rPr>
          <w:rFonts w:ascii="Times New Roman" w:hAnsi="Times New Roman" w:cs="Times New Roman"/>
          <w:sz w:val="27"/>
          <w:szCs w:val="27"/>
        </w:rPr>
        <w:t>по местному времени.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Участник отбора имеет право выбрать мероприятие из представленного списка, поставив любой знак в квадрате напротив предлагаемого мероприятия. Заполненную заявку граждане опускают в ящики (урны) для сбора заявок.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Итоги отбора будут рассмотрены Комиссией по проведению отбора заявок на участие в проекте «Народный бюджет»  в течение 1 рабочего дня после завершения приема заявок и учтены при формировании перечня мероприятий, подлежащих реализации в первоочередном порядке в 2020 году.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Члены Комиссии проводят подсчет количества заявок по каждому мероприятию, мероприятие-победитель определяется простым большинством голосов. Комиссия формирует и вносит результаты отбора заявок в итоговый протокол отбора заявок на участие в проекте «Народный бюджет» по форме в соответствии с приложением к настоящему порядку, который подписывается всеми членами комиссии, проставляется дата и время подписания указанного протокола.</w:t>
      </w:r>
    </w:p>
    <w:p w:rsidR="00DC2CCB" w:rsidRDefault="00DC2CCB" w:rsidP="00DC2CCB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Итоговый протокол отбора заявок на участие в проекте «Народный бюджет» направляется в Администрацию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Мухоршибирский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район» в день подписания.</w:t>
      </w:r>
    </w:p>
    <w:p w:rsidR="00DC2CCB" w:rsidRDefault="00DC2CCB" w:rsidP="00DC2CCB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2CCB" w:rsidRDefault="00DC2CCB" w:rsidP="00DC2CC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отбора заявок на участие в проекте «Народный бюджет» </w:t>
      </w:r>
    </w:p>
    <w:p w:rsidR="00DC2CCB" w:rsidRDefault="00DC2CCB" w:rsidP="00DC2CCB">
      <w:pPr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Итоговый протокол отбора заявок на участие в проекте «Народный бюджет» </w:t>
      </w:r>
    </w:p>
    <w:tbl>
      <w:tblPr>
        <w:tblStyle w:val="a4"/>
        <w:tblW w:w="5031" w:type="pct"/>
        <w:tblInd w:w="-33" w:type="dxa"/>
        <w:tblCellMar>
          <w:left w:w="28" w:type="dxa"/>
          <w:right w:w="28" w:type="dxa"/>
        </w:tblCellMar>
        <w:tblLook w:val="04A0"/>
      </w:tblPr>
      <w:tblGrid>
        <w:gridCol w:w="412"/>
        <w:gridCol w:w="5469"/>
        <w:gridCol w:w="3588"/>
      </w:tblGrid>
      <w:tr w:rsidR="00DC2CCB" w:rsidTr="00DC2CCB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5C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Сельское поселения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Бомское</w:t>
            </w:r>
            <w:proofErr w:type="spellEnd"/>
            <w:r w:rsidR="00DC2C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DC2CCB" w:rsidTr="00DC2CC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поселения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</w:t>
            </w:r>
          </w:p>
        </w:tc>
      </w:tr>
      <w:tr w:rsidR="00DC2CCB" w:rsidTr="00DC2CC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CB" w:rsidTr="00DC2CC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CCB" w:rsidRDefault="00DC2CCB" w:rsidP="00DC2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C2CCB" w:rsidRDefault="00DC2CCB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DC2CCB">
        <w:rPr>
          <w:rFonts w:ascii="Times New Roman" w:hAnsi="Times New Roman" w:cs="Times New Roman"/>
          <w:sz w:val="24"/>
          <w:szCs w:val="24"/>
        </w:rPr>
        <w:t>»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19.06.2020г.№14</w:t>
      </w:r>
    </w:p>
    <w:p w:rsidR="00DC2CCB" w:rsidRDefault="00DC2CCB" w:rsidP="00DC2CC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07"/>
      <w:bookmarkEnd w:id="1"/>
    </w:p>
    <w:p w:rsidR="00DC2CCB" w:rsidRDefault="00DC2CCB" w:rsidP="00DC2CC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ПОЛОЖЕНИЕ</w:t>
      </w:r>
    </w:p>
    <w:p w:rsidR="00DC2CCB" w:rsidRDefault="00DC2CCB" w:rsidP="00DC2CC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КОМИССИИ ПО ПРОВЕДЕНИЮ ОТБОРА ЗАЯВОК НА УЧАСТИЕ В ПРОЕКТЕ «НАРОДНЫЙ БЮДЖЕТ»</w:t>
      </w:r>
    </w:p>
    <w:p w:rsidR="00DC2CCB" w:rsidRPr="005C319E" w:rsidRDefault="005C319E" w:rsidP="00DC2CCB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19E">
        <w:rPr>
          <w:rFonts w:ascii="Times New Roman" w:hAnsi="Times New Roman" w:cs="Times New Roman"/>
          <w:b w:val="0"/>
          <w:sz w:val="28"/>
          <w:szCs w:val="28"/>
        </w:rPr>
        <w:t>в сельском поселении «</w:t>
      </w:r>
      <w:proofErr w:type="spellStart"/>
      <w:r w:rsidRPr="005C319E">
        <w:rPr>
          <w:rFonts w:ascii="Times New Roman" w:hAnsi="Times New Roman" w:cs="Times New Roman"/>
          <w:b w:val="0"/>
          <w:sz w:val="28"/>
          <w:szCs w:val="28"/>
        </w:rPr>
        <w:t>Бомское</w:t>
      </w:r>
      <w:proofErr w:type="spellEnd"/>
      <w:r w:rsidR="00DC2CCB" w:rsidRPr="005C319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2CCB" w:rsidRDefault="00DC2CCB" w:rsidP="00DC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CCB" w:rsidRDefault="00DC2CCB" w:rsidP="00DC2CCB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DC2CCB" w:rsidRDefault="00DC2CCB" w:rsidP="00DC2CC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Комиссия по проведению отбора заявок на участие в проекте «Народный бюджет»  (далее - Комиссия) является коллегиальным органом, сформированным для осуществления организационных мероприятий в рамках реализации проекта «Народный бюджет».</w:t>
      </w:r>
    </w:p>
    <w:p w:rsidR="00DC2CCB" w:rsidRDefault="00DC2CCB" w:rsidP="00DC2CC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своей деятельности Комиссия руководствуется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законодательством, Конституцией Республики Бурятия, законодательными актами Республики Бурятия, нормативными правовыми актами органов местного самоуправления, а также настоящим Положением.</w:t>
      </w:r>
    </w:p>
    <w:p w:rsidR="00DC2CCB" w:rsidRDefault="00DC2CCB" w:rsidP="00DC2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C2CCB" w:rsidRDefault="00DC2CCB" w:rsidP="00DC2CC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Цели, задачи Комиссии</w:t>
      </w:r>
    </w:p>
    <w:p w:rsidR="00DC2CCB" w:rsidRDefault="00DC2CCB" w:rsidP="00DC2CC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целью комиссии является отбор заявок, предлагаемых к реализации в рамках проекта «Народный бюджет».</w:t>
      </w:r>
    </w:p>
    <w:p w:rsidR="00DC2CCB" w:rsidRDefault="00DC2CCB" w:rsidP="00DC2CC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Основными задачами Комиссии являются:</w:t>
      </w:r>
    </w:p>
    <w:p w:rsidR="00DC2CCB" w:rsidRDefault="00DC2CCB" w:rsidP="00DC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рассмотрение заявок на участие в проекте «Народный бюджет»,</w:t>
      </w:r>
    </w:p>
    <w:p w:rsidR="00DC2CCB" w:rsidRDefault="00DC2CCB" w:rsidP="00DC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обсуждение представленных к рассмотрению заявок и формирование перечня заявок, предлагаемых к реализации.</w:t>
      </w:r>
    </w:p>
    <w:p w:rsidR="00DC2CCB" w:rsidRDefault="00DC2CCB" w:rsidP="00DC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подведение итогов в рамках реализации проекта «Народный бюджет».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C2CCB" w:rsidRDefault="00DC2CCB" w:rsidP="00DC2CCB">
      <w:pPr>
        <w:pStyle w:val="a3"/>
        <w:numPr>
          <w:ilvl w:val="0"/>
          <w:numId w:val="3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деятельности Комиссии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Комиссия состоит из председателя, которым является глава сельского поселения, а также секретаря и члена (</w:t>
      </w:r>
      <w:proofErr w:type="spellStart"/>
      <w:r>
        <w:rPr>
          <w:rFonts w:ascii="Times New Roman" w:hAnsi="Times New Roman" w:cs="Times New Roman"/>
          <w:sz w:val="27"/>
          <w:szCs w:val="27"/>
        </w:rPr>
        <w:t>ов</w:t>
      </w:r>
      <w:proofErr w:type="spellEnd"/>
      <w:r>
        <w:rPr>
          <w:rFonts w:ascii="Times New Roman" w:hAnsi="Times New Roman" w:cs="Times New Roman"/>
          <w:sz w:val="27"/>
          <w:szCs w:val="27"/>
        </w:rPr>
        <w:t>) Комиссии.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Председатель Комиссии организует её деятельность.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Заседания Комиссии проводятся по мере необходимости без утверждения плана работы Комиссии.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Присутствие на заседании Комиссии ее членов является обязательным. В случае невозможности присутствия на заседании член Комиссии вправе направить своего представителя.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Члены Комиссии обладают равными правами при обсуждении рассматриваемых на заседании Комиссии вопросов.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и секретарь Комиссии</w:t>
      </w:r>
    </w:p>
    <w:p w:rsidR="00DC2CCB" w:rsidRDefault="00DC2CCB" w:rsidP="00D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3.7. Продолжительность работы Комиссии определяется целями, которые она ставит перед собой. </w:t>
      </w: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C2CCB" w:rsidRDefault="00DC2CCB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DC2CCB">
        <w:rPr>
          <w:rFonts w:ascii="Times New Roman" w:hAnsi="Times New Roman" w:cs="Times New Roman"/>
          <w:sz w:val="24"/>
          <w:szCs w:val="24"/>
        </w:rPr>
        <w:t>»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19.06.2020г.№14</w:t>
      </w: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4477"/>
      </w:tblGrid>
      <w:tr w:rsidR="00DC2CCB" w:rsidTr="00DC2CCB">
        <w:tc>
          <w:tcPr>
            <w:tcW w:w="5211" w:type="dxa"/>
            <w:hideMark/>
          </w:tcPr>
          <w:p w:rsidR="00DC2CCB" w:rsidRDefault="00DC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1704975"/>
                  <wp:effectExtent l="19050" t="0" r="0" b="0"/>
                  <wp:docPr id="1" name="Рисунок 10" descr="логотип народный бюдж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логотип народный бюдж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C2CCB" w:rsidRDefault="00DC2CC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CCB" w:rsidRDefault="00DC2CC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2CCB" w:rsidRDefault="00DC2CC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CB" w:rsidRDefault="00DC2CCB" w:rsidP="00DC2C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DC2CCB" w:rsidRDefault="00DC2CCB" w:rsidP="00DC2C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ОБЩЕСТВЕННОГО ГОЛОСОВАНИЯ</w:t>
      </w:r>
    </w:p>
    <w:p w:rsidR="00DC2CCB" w:rsidRDefault="00DC2CCB" w:rsidP="00DC2C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CB" w:rsidRDefault="00DC2CCB" w:rsidP="00DC2C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Разъяснения по порядку заполнения бюллетеня: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пустом квадрате слева от проекта (объекта или мероприятия), которое Вы поддерживаете.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Бюллетень, в котором любой знак (знаки), проставлен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DC2CCB" w:rsidRDefault="00DC2CCB" w:rsidP="00DC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270"/>
        <w:gridCol w:w="2792"/>
        <w:gridCol w:w="3303"/>
        <w:gridCol w:w="2241"/>
      </w:tblGrid>
      <w:tr w:rsidR="00DC2CCB" w:rsidTr="00DC2CCB">
        <w:trPr>
          <w:trHeight w:val="492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pStyle w:val="ConsPlusNormal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Ваши пожелания</w:t>
            </w:r>
          </w:p>
        </w:tc>
      </w:tr>
      <w:tr w:rsidR="00DC2CCB" w:rsidTr="00DC2CCB">
        <w:trPr>
          <w:trHeight w:val="851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CB" w:rsidRDefault="0080346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8" o:spid="_x0000_s1027" style="width:15.8pt;height:15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" filled="f" strokecolor="black [3213]" strokeweight="2.25pt">
                  <w10:wrap type="none"/>
                  <w10:anchorlock/>
                </v:rect>
              </w:pi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Указать конкретный адрес с привязкой к сельскому поселению (населенному пункту в составе сельского поселения)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C2CCB" w:rsidTr="00DC2CCB">
        <w:trPr>
          <w:trHeight w:val="851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CB" w:rsidRDefault="0080346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Прямоугольник 9" o:spid="_x0000_s1026" style="width:16.4pt;height:15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" filled="f" strokecolor="black [3213]" strokeweight="2.25pt">
                  <w10:wrap type="none"/>
                  <w10:anchorlock/>
                </v:rect>
              </w:pi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Указать конкретный адрес с привязкой к сельскому поселени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населенному пункту в составе сельского поселения)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B" w:rsidRDefault="00DC2CC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C2CCB" w:rsidRDefault="00DC2CCB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DC2CCB">
        <w:rPr>
          <w:rFonts w:ascii="Times New Roman" w:hAnsi="Times New Roman" w:cs="Times New Roman"/>
          <w:sz w:val="24"/>
          <w:szCs w:val="24"/>
        </w:rPr>
        <w:t>»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19.06.2020г.№14</w:t>
      </w: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2CCB" w:rsidRDefault="00DC2CCB" w:rsidP="00DC2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CCB" w:rsidRDefault="00DC2CCB" w:rsidP="00DC2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протокол </w:t>
      </w:r>
    </w:p>
    <w:p w:rsidR="00DC2CCB" w:rsidRDefault="00DC2CCB" w:rsidP="00DC2C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счетной комиссии № ___</w:t>
      </w:r>
    </w:p>
    <w:p w:rsidR="00DC2CCB" w:rsidRDefault="00DC2CCB" w:rsidP="00DC2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общественного голосования</w:t>
      </w:r>
    </w:p>
    <w:p w:rsidR="00DC2CCB" w:rsidRDefault="00DC2CCB" w:rsidP="00DC2CC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сельского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поселения_</w:t>
      </w:r>
      <w:r w:rsidR="005C319E">
        <w:rPr>
          <w:rFonts w:ascii="Times New Roman" w:hAnsi="Times New Roman" w:cs="Times New Roman"/>
          <w:bCs/>
          <w:i/>
          <w:sz w:val="28"/>
          <w:szCs w:val="28"/>
          <w:u w:val="single"/>
        </w:rPr>
        <w:t>МО</w:t>
      </w:r>
      <w:proofErr w:type="spellEnd"/>
      <w:r w:rsidR="005C319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СП «</w:t>
      </w:r>
      <w:proofErr w:type="spellStart"/>
      <w:r w:rsidR="005C319E">
        <w:rPr>
          <w:rFonts w:ascii="Times New Roman" w:hAnsi="Times New Roman" w:cs="Times New Roman"/>
          <w:bCs/>
          <w:i/>
          <w:sz w:val="28"/>
          <w:szCs w:val="28"/>
          <w:u w:val="single"/>
        </w:rPr>
        <w:t>Бомское</w:t>
      </w:r>
      <w:proofErr w:type="spellEnd"/>
      <w:r w:rsidR="005C319E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</w:p>
    <w:p w:rsidR="00DC2CCB" w:rsidRDefault="00DC2CCB" w:rsidP="00DC2C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750" w:type="dxa"/>
        <w:tblLayout w:type="fixed"/>
        <w:tblLook w:val="04A0"/>
      </w:tblPr>
      <w:tblGrid>
        <w:gridCol w:w="1101"/>
        <w:gridCol w:w="6239"/>
        <w:gridCol w:w="2410"/>
      </w:tblGrid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CB" w:rsidRDefault="00DC2CCB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бюллетеней содержащихся в ящике для голосования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бюллетеней признанных недействительными и испорченными -</w:t>
            </w:r>
          </w:p>
          <w:p w:rsidR="00DC2CCB" w:rsidRDefault="00DC2C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C2CCB" w:rsidRDefault="00DC2CCB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Наименование проектов, вынесенных на общественное голосование:</w:t>
            </w:r>
          </w:p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2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B" w:rsidRDefault="00DC2CCB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CB" w:rsidRDefault="00DC2CCB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CCB" w:rsidTr="00DC2C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 w:rsidP="00EA5490">
            <w:pPr>
              <w:pStyle w:val="a3"/>
              <w:numPr>
                <w:ilvl w:val="2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CB" w:rsidRDefault="00DC2C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CB" w:rsidRDefault="00D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5C319E">
        <w:rPr>
          <w:rFonts w:ascii="Times New Roman" w:hAnsi="Times New Roman" w:cs="Times New Roman"/>
          <w:sz w:val="28"/>
          <w:szCs w:val="28"/>
        </w:rPr>
        <w:t xml:space="preserve">ль счетной комиссии </w:t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319E">
        <w:rPr>
          <w:rFonts w:ascii="Times New Roman" w:hAnsi="Times New Roman" w:cs="Times New Roman"/>
          <w:sz w:val="28"/>
          <w:szCs w:val="28"/>
        </w:rPr>
        <w:t>Тыкшеев</w:t>
      </w:r>
      <w:proofErr w:type="spellEnd"/>
      <w:r w:rsidR="005C319E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5C319E">
        <w:rPr>
          <w:rFonts w:ascii="Times New Roman" w:hAnsi="Times New Roman" w:cs="Times New Roman"/>
          <w:sz w:val="28"/>
          <w:szCs w:val="28"/>
        </w:rPr>
        <w:t xml:space="preserve">ь счетной комиссии </w:t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r w:rsidR="005C31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319E"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 w:rsidR="005C319E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«____» _________ 2020 года в «__.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___ мин.»</w:t>
      </w:r>
    </w:p>
    <w:p w:rsidR="00DC2CCB" w:rsidRDefault="00DC2CCB" w:rsidP="00DC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C2CCB" w:rsidRDefault="00DC2CCB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DC2CCB">
        <w:rPr>
          <w:rFonts w:ascii="Times New Roman" w:hAnsi="Times New Roman" w:cs="Times New Roman"/>
          <w:sz w:val="28"/>
          <w:szCs w:val="28"/>
        </w:rPr>
        <w:t>»</w:t>
      </w:r>
    </w:p>
    <w:p w:rsidR="00DC2CCB" w:rsidRDefault="005C319E" w:rsidP="00DC2CC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19.06.2020г.№14</w:t>
      </w:r>
    </w:p>
    <w:p w:rsidR="00DC2CCB" w:rsidRDefault="00DC2CCB" w:rsidP="00DC2CC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C2CCB" w:rsidRDefault="00DC2CCB" w:rsidP="00DC2C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C2CCB" w:rsidRDefault="00DC2CCB" w:rsidP="00DC2C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отбора заявок на участие в проекте «Народный бюджет»</w:t>
      </w:r>
    </w:p>
    <w:p w:rsidR="00DC2CCB" w:rsidRDefault="00DC2CCB" w:rsidP="00DC2C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DC2CCB" w:rsidRDefault="005C319E" w:rsidP="00DC2C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Глава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="00DC2CCB">
        <w:rPr>
          <w:rFonts w:ascii="Times New Roman" w:hAnsi="Times New Roman" w:cs="Times New Roman"/>
          <w:sz w:val="28"/>
          <w:szCs w:val="28"/>
        </w:rPr>
        <w:t>» - председатель комиссии;</w:t>
      </w:r>
    </w:p>
    <w:p w:rsidR="00DC2CCB" w:rsidRDefault="005C319E" w:rsidP="005C319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="00DC2CCB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DC2CCB" w:rsidRDefault="00DC2CCB" w:rsidP="00DC2CC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DC2CCB" w:rsidRDefault="005C319E" w:rsidP="005C319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DC2CC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C319E" w:rsidRDefault="005C319E" w:rsidP="005C319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Цыбикдоржиева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5C319E" w:rsidRDefault="005C319E" w:rsidP="005C319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Батуева Г.Д.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7F4"/>
    <w:multiLevelType w:val="hybridMultilevel"/>
    <w:tmpl w:val="3DB0E7A2"/>
    <w:lvl w:ilvl="0" w:tplc="F1C6DF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4ED5"/>
    <w:multiLevelType w:val="multilevel"/>
    <w:tmpl w:val="040A2D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89D408F"/>
    <w:multiLevelType w:val="multilevel"/>
    <w:tmpl w:val="FE3AABE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">
    <w:nsid w:val="3A9B12AD"/>
    <w:multiLevelType w:val="hybridMultilevel"/>
    <w:tmpl w:val="71F8DA56"/>
    <w:lvl w:ilvl="0" w:tplc="35F8B6EE">
      <w:start w:val="1"/>
      <w:numFmt w:val="decimal"/>
      <w:lvlText w:val="%1."/>
      <w:lvlJc w:val="left"/>
      <w:pPr>
        <w:ind w:left="1233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26C5F"/>
    <w:multiLevelType w:val="hybridMultilevel"/>
    <w:tmpl w:val="CC84702C"/>
    <w:lvl w:ilvl="0" w:tplc="7578122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CB"/>
    <w:rsid w:val="00191585"/>
    <w:rsid w:val="0059073D"/>
    <w:rsid w:val="005C319E"/>
    <w:rsid w:val="00732164"/>
    <w:rsid w:val="00803468"/>
    <w:rsid w:val="009A6CA2"/>
    <w:rsid w:val="00CA0FCF"/>
    <w:rsid w:val="00DC2CCB"/>
    <w:rsid w:val="00DC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B"/>
    <w:pPr>
      <w:ind w:left="720"/>
      <w:contextualSpacing/>
    </w:pPr>
  </w:style>
  <w:style w:type="paragraph" w:customStyle="1" w:styleId="ConsPlusNormal">
    <w:name w:val="ConsPlusNormal"/>
    <w:rsid w:val="00DC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DC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C2C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D86920292B2BB4AD45809544BF5FA36C447EDD42977AE6F998BC2EE5E03DF27780D3007A95C7D5FEE68EB8P5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2020-06-19T02:26:00Z</dcterms:created>
  <dcterms:modified xsi:type="dcterms:W3CDTF">2020-10-01T06:51:00Z</dcterms:modified>
</cp:coreProperties>
</file>