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D1" w:rsidRPr="007074D1" w:rsidRDefault="007074D1" w:rsidP="007074D1">
      <w:pPr>
        <w:suppressAutoHyphens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074D1">
        <w:rPr>
          <w:rFonts w:ascii="Times New Roman" w:eastAsia="Times New Roman" w:hAnsi="Times New Roman" w:cs="Times New Roman"/>
          <w:sz w:val="28"/>
          <w:szCs w:val="28"/>
        </w:rPr>
        <w:t>В соответствии со ст. 69.2 Федерального закона N 7-ФЗ</w:t>
      </w:r>
      <w:r w:rsidRPr="007074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10.01.2002 г. «Об охране окружающей среды» Республиканская служба по охране, контролю и регулированию объектов животного мира, отнесенных к объектам охоты, контролю и надзору в сфере природопользования, сообщает, что объекты юридических лиц и индивидуальных предпринимателей осуществляющие хозяйственную и (или) иную деятельность, оказывающие негативное воздействие на окружающую среду (далее - НВОС), подлежат постановке</w:t>
      </w:r>
      <w:proofErr w:type="gramEnd"/>
      <w:r w:rsidRPr="007074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государственный учет. </w:t>
      </w:r>
    </w:p>
    <w:p w:rsidR="007074D1" w:rsidRPr="007074D1" w:rsidRDefault="007074D1" w:rsidP="007074D1">
      <w:pPr>
        <w:suppressAutoHyphens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074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новых требований по </w:t>
      </w:r>
      <w:proofErr w:type="spellStart"/>
      <w:r w:rsidRPr="007074D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категорийности</w:t>
      </w:r>
      <w:proofErr w:type="spellEnd"/>
      <w:r w:rsidRPr="007074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объектов НВОС, утвержденных постановлением Правительства РФ от 31.12.2020 N 2398, юридические лица и индивидуальные предприниматели, у которых отсутствуют выбросы загрязняющих веществ в атмосферный воздух, отсутствуют сбросы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</w:t>
      </w:r>
      <w:proofErr w:type="gramEnd"/>
      <w:r w:rsidRPr="007074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бытовых нужд, а также отсутствие сбросов загрязняющих веществ в окружающую среду, также </w:t>
      </w:r>
      <w:proofErr w:type="gramStart"/>
      <w:r w:rsidRPr="007074D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обязаны</w:t>
      </w:r>
      <w:proofErr w:type="gramEnd"/>
      <w:r w:rsidRPr="007074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вставать на учет в качестве объекта НВОС.</w:t>
      </w:r>
    </w:p>
    <w:p w:rsidR="007074D1" w:rsidRPr="007074D1" w:rsidRDefault="007074D1" w:rsidP="007074D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4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Невыполнение или несвоевременное выполнение обязанности по подаче заявки на постановку на государственный учет объектов НВОС, влечет в соответствии со ст.8.46 </w:t>
      </w:r>
      <w:proofErr w:type="spellStart"/>
      <w:r w:rsidRPr="007074D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КоАП</w:t>
      </w:r>
      <w:proofErr w:type="spellEnd"/>
      <w:r w:rsidRPr="007074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вынесение административного штрафа от 30,0 до 100, 0 тыс. руб. </w:t>
      </w:r>
    </w:p>
    <w:p w:rsidR="007074D1" w:rsidRPr="007074D1" w:rsidRDefault="007074D1" w:rsidP="007074D1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4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Пошаговая инструкция для постановки на государственный учет объектов НВОС размещена на сайте Федеральной службы по надзору в сфере природопользования - Пошаговая инструкция размещена по ссылке: https://lk.rpn.gov.ru/instructions. </w:t>
      </w:r>
    </w:p>
    <w:sectPr w:rsidR="007074D1" w:rsidRPr="007074D1" w:rsidSect="002B2A8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74D1"/>
    <w:rsid w:val="007074D1"/>
    <w:rsid w:val="009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2021-03-01T08:32:00Z</dcterms:created>
  <dcterms:modified xsi:type="dcterms:W3CDTF">2021-03-01T08:32:00Z</dcterms:modified>
</cp:coreProperties>
</file>