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93" w:rsidRDefault="005F7193" w:rsidP="005F7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F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E02F9">
        <w:rPr>
          <w:rFonts w:ascii="Times New Roman" w:hAnsi="Times New Roman" w:cs="Times New Roman"/>
          <w:b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b/>
          <w:sz w:val="28"/>
          <w:szCs w:val="28"/>
        </w:rPr>
        <w:t>к реализации</w:t>
      </w:r>
    </w:p>
    <w:p w:rsidR="005F7193" w:rsidRDefault="005F7193" w:rsidP="005F7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F9">
        <w:rPr>
          <w:rFonts w:ascii="Times New Roman" w:hAnsi="Times New Roman" w:cs="Times New Roman"/>
          <w:b/>
          <w:sz w:val="28"/>
          <w:szCs w:val="28"/>
        </w:rPr>
        <w:t>инвестиционных проектов на территории  муниципального образования «Мухоршибирский район»</w:t>
      </w:r>
    </w:p>
    <w:p w:rsidR="005F7193" w:rsidRDefault="005F7193" w:rsidP="005F7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4890"/>
      </w:tblGrid>
      <w:tr w:rsidR="005F7193" w:rsidTr="00A74C7E">
        <w:tc>
          <w:tcPr>
            <w:tcW w:w="959" w:type="dxa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Инвестор</w:t>
            </w:r>
          </w:p>
        </w:tc>
        <w:tc>
          <w:tcPr>
            <w:tcW w:w="4890" w:type="dxa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АО «Разрез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Тугнуйский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Освоение Никольского месторождения каменных углей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Тугнуйского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угольного разреза с выходом на объем добычи 12,5 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890" w:type="dxa"/>
            <w:vAlign w:val="center"/>
          </w:tcPr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62">
              <w:rPr>
                <w:rFonts w:ascii="Times New Roman" w:hAnsi="Times New Roman"/>
                <w:sz w:val="24"/>
                <w:szCs w:val="24"/>
              </w:rPr>
              <w:t xml:space="preserve">Организация откормочной площадки на 750 голов в </w:t>
            </w:r>
            <w:proofErr w:type="spellStart"/>
            <w:r w:rsidRPr="00BE7662">
              <w:rPr>
                <w:rFonts w:ascii="Times New Roman" w:hAnsi="Times New Roman"/>
                <w:sz w:val="24"/>
                <w:szCs w:val="24"/>
              </w:rPr>
              <w:t>Мухоршибирском</w:t>
            </w:r>
            <w:proofErr w:type="spellEnd"/>
            <w:r w:rsidRPr="00BE7662">
              <w:rPr>
                <w:rFonts w:ascii="Times New Roman" w:hAnsi="Times New Roman"/>
                <w:sz w:val="24"/>
                <w:szCs w:val="24"/>
              </w:rPr>
              <w:t xml:space="preserve"> районе, </w:t>
            </w:r>
          </w:p>
          <w:p w:rsidR="005F7193" w:rsidRPr="00BE7662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62">
              <w:rPr>
                <w:rFonts w:ascii="Times New Roman" w:hAnsi="Times New Roman"/>
                <w:sz w:val="24"/>
                <w:szCs w:val="24"/>
              </w:rPr>
              <w:t>местность «</w:t>
            </w:r>
            <w:proofErr w:type="spellStart"/>
            <w:r w:rsidRPr="00BE7662">
              <w:rPr>
                <w:rFonts w:ascii="Times New Roman" w:hAnsi="Times New Roman"/>
                <w:sz w:val="24"/>
                <w:szCs w:val="24"/>
              </w:rPr>
              <w:t>Тугнуй</w:t>
            </w:r>
            <w:proofErr w:type="spellEnd"/>
            <w:r w:rsidRPr="00BE7662">
              <w:rPr>
                <w:rFonts w:ascii="Times New Roman" w:hAnsi="Times New Roman"/>
                <w:sz w:val="24"/>
                <w:szCs w:val="24"/>
              </w:rPr>
              <w:t>» СП «</w:t>
            </w:r>
            <w:proofErr w:type="spellStart"/>
            <w:r w:rsidRPr="00BE7662">
              <w:rPr>
                <w:rFonts w:ascii="Times New Roman" w:hAnsi="Times New Roman"/>
                <w:sz w:val="24"/>
                <w:szCs w:val="24"/>
              </w:rPr>
              <w:t>Цолгинское</w:t>
            </w:r>
            <w:proofErr w:type="spellEnd"/>
            <w:r w:rsidRPr="00BE76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F7193" w:rsidRPr="00BE7662" w:rsidTr="00A74C7E">
        <w:trPr>
          <w:trHeight w:val="842"/>
        </w:trPr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890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откормочной площадки на 500 голов в местности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лташа</w:t>
            </w:r>
            <w:proofErr w:type="spellEnd"/>
          </w:p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Подлопатинское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ОАО «Молоко Бурятии»</w:t>
            </w:r>
          </w:p>
        </w:tc>
        <w:tc>
          <w:tcPr>
            <w:tcW w:w="4890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в упаковке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етрапак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со строительством молочно-товарной фермы на 600 голов КРС (ОАО «Молоко Бурятии»)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Тугнуя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2-ой очереди в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аган-Нур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тепличного комплекса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ООО СП «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Тугнуй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Цех по производству мясных полуфабрикатов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Сутайское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Строительство откормочной площадки КРС на 400 голов  и цеха по производству мясных полуфабрикатов»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СПК «Колхоз «Искра»</w:t>
            </w:r>
          </w:p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Строительство МТФ на 400 голов</w:t>
            </w:r>
          </w:p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Глава КФХ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Ананин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</w:tc>
        <w:tc>
          <w:tcPr>
            <w:tcW w:w="4890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натуральным молоком населения 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иальных учреждений 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Глава КФХ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</w:tc>
        <w:tc>
          <w:tcPr>
            <w:tcW w:w="4890" w:type="dxa"/>
            <w:vAlign w:val="center"/>
          </w:tcPr>
          <w:p w:rsidR="005F7193" w:rsidRPr="00BE7662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62">
              <w:rPr>
                <w:rFonts w:ascii="Times New Roman" w:hAnsi="Times New Roman"/>
                <w:sz w:val="24"/>
                <w:szCs w:val="24"/>
              </w:rPr>
              <w:t>Освоение мелиорируемых земель для производства сочных кормов 300 га</w:t>
            </w:r>
          </w:p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vAlign w:val="center"/>
          </w:tcPr>
          <w:p w:rsidR="005F7193" w:rsidRPr="00BE7662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«Хлебные традиции»</w:t>
            </w:r>
          </w:p>
        </w:tc>
        <w:tc>
          <w:tcPr>
            <w:tcW w:w="4890" w:type="dxa"/>
            <w:vAlign w:val="center"/>
          </w:tcPr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кондитерского цеха </w:t>
            </w:r>
          </w:p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селе Мухоршибирь</w:t>
            </w:r>
          </w:p>
          <w:p w:rsidR="005F7193" w:rsidRPr="00BE7662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«Здоровое питание»</w:t>
            </w:r>
          </w:p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овощей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544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Полистройдеталь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5F7193" w:rsidRPr="00E4473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733">
              <w:rPr>
                <w:rFonts w:ascii="Times New Roman" w:hAnsi="Times New Roman"/>
                <w:sz w:val="24"/>
                <w:szCs w:val="24"/>
              </w:rPr>
              <w:t>«Производство пиломатериалов, 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44733">
              <w:rPr>
                <w:rFonts w:ascii="Times New Roman" w:hAnsi="Times New Roman"/>
                <w:sz w:val="24"/>
                <w:szCs w:val="24"/>
              </w:rPr>
              <w:t xml:space="preserve">олярных и </w:t>
            </w:r>
            <w:proofErr w:type="spellStart"/>
            <w:r w:rsidRPr="00E44733">
              <w:rPr>
                <w:rFonts w:ascii="Times New Roman" w:hAnsi="Times New Roman"/>
                <w:sz w:val="24"/>
                <w:szCs w:val="24"/>
              </w:rPr>
              <w:t>погонажных</w:t>
            </w:r>
            <w:proofErr w:type="spellEnd"/>
            <w:r w:rsidRPr="00E44733">
              <w:rPr>
                <w:rFonts w:ascii="Times New Roman" w:hAnsi="Times New Roman"/>
                <w:sz w:val="24"/>
                <w:szCs w:val="24"/>
              </w:rPr>
              <w:t xml:space="preserve"> изделий </w:t>
            </w:r>
            <w:proofErr w:type="gramStart"/>
            <w:r w:rsidRPr="00E447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4733">
              <w:rPr>
                <w:rFonts w:ascii="Times New Roman" w:hAnsi="Times New Roman"/>
                <w:sz w:val="24"/>
                <w:szCs w:val="24"/>
              </w:rPr>
              <w:t xml:space="preserve"> с. Мухоршибирь»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4890" w:type="dxa"/>
            <w:vAlign w:val="center"/>
          </w:tcPr>
          <w:p w:rsidR="005F7193" w:rsidRPr="00E4473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Гостиничный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Жаргаланта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устройством санитарной остановки, организация съезда с трассы Р-258 для стоянки большегрузных автомобилей, строительство павильонов для реализации местной продукции и сувениров 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 (К)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кашемира из местного сырья</w:t>
            </w:r>
          </w:p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</w:p>
        </w:tc>
        <w:tc>
          <w:tcPr>
            <w:tcW w:w="4890" w:type="dxa"/>
            <w:vAlign w:val="center"/>
          </w:tcPr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кафе в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Саган-Нур</w:t>
            </w:r>
            <w:proofErr w:type="spellEnd"/>
          </w:p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«Байкальский государственный заповедник»</w:t>
            </w:r>
          </w:p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экологического лагеря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Алтачейского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заказника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Битривер-Б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дата-центра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100МВт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 «Бурятия»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Мухоршибирь</w:t>
            </w:r>
          </w:p>
        </w:tc>
      </w:tr>
      <w:tr w:rsidR="005F7193" w:rsidRPr="00BE7662" w:rsidTr="00A74C7E">
        <w:tc>
          <w:tcPr>
            <w:tcW w:w="959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vAlign w:val="center"/>
          </w:tcPr>
          <w:p w:rsidR="005F7193" w:rsidRDefault="005F7193" w:rsidP="00A74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 «Абсолют»</w:t>
            </w:r>
          </w:p>
        </w:tc>
        <w:tc>
          <w:tcPr>
            <w:tcW w:w="4890" w:type="dxa"/>
            <w:vAlign w:val="center"/>
          </w:tcPr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магазина «Абсолют» </w:t>
            </w:r>
          </w:p>
          <w:p w:rsidR="005F7193" w:rsidRDefault="005F7193" w:rsidP="00A74C7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Мухоршибирь</w:t>
            </w:r>
          </w:p>
        </w:tc>
      </w:tr>
    </w:tbl>
    <w:p w:rsidR="005F7193" w:rsidRPr="00B3274D" w:rsidRDefault="005F7193" w:rsidP="005F7193">
      <w:pPr>
        <w:spacing w:after="0"/>
        <w:ind w:firstLine="284"/>
        <w:jc w:val="both"/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D3" w:rsidRDefault="00746FD3"/>
    <w:sectPr w:rsidR="00746FD3" w:rsidSect="0074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F7193"/>
    <w:rsid w:val="00231F21"/>
    <w:rsid w:val="005F7193"/>
    <w:rsid w:val="0074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"/>
    <w:basedOn w:val="a"/>
    <w:link w:val="a5"/>
    <w:uiPriority w:val="34"/>
    <w:qFormat/>
    <w:rsid w:val="005F71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Абзац списка11 Знак"/>
    <w:link w:val="a4"/>
    <w:uiPriority w:val="34"/>
    <w:rsid w:val="005F7193"/>
    <w:rPr>
      <w:rFonts w:ascii="Calibri" w:eastAsia="Times New Roman" w:hAnsi="Calibri" w:cs="Times New Roman"/>
      <w:lang w:eastAsia="ru-RU"/>
    </w:rPr>
  </w:style>
  <w:style w:type="character" w:customStyle="1" w:styleId="fullarticle-preview">
    <w:name w:val="fullarticle-preview"/>
    <w:basedOn w:val="a0"/>
    <w:rsid w:val="005F7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Company>Krokoz™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2021-04-09T00:42:00Z</dcterms:created>
  <dcterms:modified xsi:type="dcterms:W3CDTF">2021-04-09T00:44:00Z</dcterms:modified>
</cp:coreProperties>
</file>