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9C" w:rsidRPr="0099173A" w:rsidRDefault="003D7B9C" w:rsidP="00BA26BB">
      <w:pPr>
        <w:spacing w:after="0" w:line="240" w:lineRule="auto"/>
        <w:jc w:val="center"/>
        <w:rPr>
          <w:rFonts w:ascii="Times New Roman" w:hAnsi="Times New Roman" w:cs="Times New Roman"/>
          <w:b/>
          <w:sz w:val="28"/>
          <w:szCs w:val="28"/>
        </w:rPr>
      </w:pPr>
      <w:r w:rsidRPr="0099173A">
        <w:rPr>
          <w:rFonts w:ascii="Times New Roman" w:hAnsi="Times New Roman" w:cs="Times New Roman"/>
          <w:b/>
          <w:sz w:val="28"/>
          <w:szCs w:val="28"/>
        </w:rPr>
        <w:t xml:space="preserve">Пояснительная записка </w:t>
      </w:r>
    </w:p>
    <w:p w:rsidR="003D7B9C" w:rsidRPr="0099173A" w:rsidRDefault="003D7B9C" w:rsidP="00BA26BB">
      <w:pPr>
        <w:spacing w:after="0" w:line="240" w:lineRule="auto"/>
        <w:jc w:val="center"/>
        <w:rPr>
          <w:rFonts w:ascii="Times New Roman" w:hAnsi="Times New Roman" w:cs="Times New Roman"/>
          <w:b/>
          <w:sz w:val="28"/>
          <w:szCs w:val="28"/>
        </w:rPr>
      </w:pPr>
      <w:r w:rsidRPr="0099173A">
        <w:rPr>
          <w:rFonts w:ascii="Times New Roman" w:hAnsi="Times New Roman" w:cs="Times New Roman"/>
          <w:b/>
          <w:sz w:val="28"/>
          <w:szCs w:val="28"/>
        </w:rPr>
        <w:t>к проекту решения районного Совета депутатов муниципального образ</w:t>
      </w:r>
      <w:r w:rsidRPr="0099173A">
        <w:rPr>
          <w:rFonts w:ascii="Times New Roman" w:hAnsi="Times New Roman" w:cs="Times New Roman"/>
          <w:b/>
          <w:sz w:val="28"/>
          <w:szCs w:val="28"/>
        </w:rPr>
        <w:t>о</w:t>
      </w:r>
      <w:r w:rsidRPr="0099173A">
        <w:rPr>
          <w:rFonts w:ascii="Times New Roman" w:hAnsi="Times New Roman" w:cs="Times New Roman"/>
          <w:b/>
          <w:sz w:val="28"/>
          <w:szCs w:val="28"/>
        </w:rPr>
        <w:t xml:space="preserve">вания «Мухоршибирский район» «О районном бюджете на </w:t>
      </w:r>
      <w:r w:rsidR="00F20C2E">
        <w:rPr>
          <w:rFonts w:ascii="Times New Roman" w:hAnsi="Times New Roman" w:cs="Times New Roman"/>
          <w:b/>
          <w:sz w:val="28"/>
          <w:szCs w:val="28"/>
        </w:rPr>
        <w:t>202</w:t>
      </w:r>
      <w:r w:rsidR="008F3D69">
        <w:rPr>
          <w:rFonts w:ascii="Times New Roman" w:hAnsi="Times New Roman" w:cs="Times New Roman"/>
          <w:b/>
          <w:sz w:val="28"/>
          <w:szCs w:val="28"/>
        </w:rPr>
        <w:t>2</w:t>
      </w:r>
      <w:r w:rsidRPr="0099173A">
        <w:rPr>
          <w:rFonts w:ascii="Times New Roman" w:hAnsi="Times New Roman" w:cs="Times New Roman"/>
          <w:b/>
          <w:sz w:val="28"/>
          <w:szCs w:val="28"/>
        </w:rPr>
        <w:t xml:space="preserve"> год и на плановый период </w:t>
      </w:r>
      <w:r w:rsidR="00F20C2E">
        <w:rPr>
          <w:rFonts w:ascii="Times New Roman" w:hAnsi="Times New Roman" w:cs="Times New Roman"/>
          <w:b/>
          <w:sz w:val="28"/>
          <w:szCs w:val="28"/>
        </w:rPr>
        <w:t>202</w:t>
      </w:r>
      <w:r w:rsidR="008F3D69">
        <w:rPr>
          <w:rFonts w:ascii="Times New Roman" w:hAnsi="Times New Roman" w:cs="Times New Roman"/>
          <w:b/>
          <w:sz w:val="28"/>
          <w:szCs w:val="28"/>
        </w:rPr>
        <w:t>3</w:t>
      </w:r>
      <w:r w:rsidRPr="0099173A">
        <w:rPr>
          <w:rFonts w:ascii="Times New Roman" w:hAnsi="Times New Roman" w:cs="Times New Roman"/>
          <w:b/>
          <w:sz w:val="28"/>
          <w:szCs w:val="28"/>
        </w:rPr>
        <w:t xml:space="preserve"> и 20</w:t>
      </w:r>
      <w:r w:rsidR="00E1554B" w:rsidRPr="0099173A">
        <w:rPr>
          <w:rFonts w:ascii="Times New Roman" w:hAnsi="Times New Roman" w:cs="Times New Roman"/>
          <w:b/>
          <w:sz w:val="28"/>
          <w:szCs w:val="28"/>
        </w:rPr>
        <w:t>2</w:t>
      </w:r>
      <w:r w:rsidR="008F3D69">
        <w:rPr>
          <w:rFonts w:ascii="Times New Roman" w:hAnsi="Times New Roman" w:cs="Times New Roman"/>
          <w:b/>
          <w:sz w:val="28"/>
          <w:szCs w:val="28"/>
        </w:rPr>
        <w:t>4</w:t>
      </w:r>
      <w:r w:rsidRPr="0099173A">
        <w:rPr>
          <w:rFonts w:ascii="Times New Roman" w:hAnsi="Times New Roman" w:cs="Times New Roman"/>
          <w:b/>
          <w:sz w:val="28"/>
          <w:szCs w:val="28"/>
        </w:rPr>
        <w:t xml:space="preserve"> годов»</w:t>
      </w:r>
    </w:p>
    <w:p w:rsidR="00A16BBB" w:rsidRPr="00E1554B" w:rsidRDefault="00A16BBB" w:rsidP="00BA26BB">
      <w:pPr>
        <w:pStyle w:val="21"/>
        <w:tabs>
          <w:tab w:val="left" w:pos="1276"/>
        </w:tabs>
        <w:spacing w:after="0" w:line="240" w:lineRule="auto"/>
        <w:ind w:left="0" w:firstLine="851"/>
        <w:jc w:val="both"/>
        <w:rPr>
          <w:color w:val="FF0000"/>
        </w:rPr>
      </w:pPr>
    </w:p>
    <w:p w:rsidR="00F6605B" w:rsidRPr="005633D8" w:rsidRDefault="00F6605B" w:rsidP="00F6605B">
      <w:pPr>
        <w:pStyle w:val="21"/>
        <w:tabs>
          <w:tab w:val="left" w:pos="1276"/>
        </w:tabs>
        <w:spacing w:after="0" w:line="240" w:lineRule="auto"/>
        <w:ind w:left="0" w:firstLine="567"/>
        <w:jc w:val="both"/>
      </w:pPr>
      <w:r w:rsidRPr="005633D8">
        <w:t>Прогноз налоговых и неналоговых доходов районного бюджета на 202</w:t>
      </w:r>
      <w:r w:rsidR="008F3D69">
        <w:t>2</w:t>
      </w:r>
      <w:r w:rsidRPr="005633D8">
        <w:t xml:space="preserve"> год  сформир</w:t>
      </w:r>
      <w:r w:rsidRPr="005633D8">
        <w:t>о</w:t>
      </w:r>
      <w:r w:rsidRPr="005633D8">
        <w:t>ван на основе:</w:t>
      </w:r>
    </w:p>
    <w:p w:rsidR="00F6605B" w:rsidRPr="005633D8" w:rsidRDefault="00F6605B" w:rsidP="00F6605B">
      <w:pPr>
        <w:pStyle w:val="21"/>
        <w:numPr>
          <w:ilvl w:val="0"/>
          <w:numId w:val="51"/>
        </w:numPr>
        <w:tabs>
          <w:tab w:val="clear" w:pos="1429"/>
          <w:tab w:val="left" w:pos="1080"/>
          <w:tab w:val="left" w:pos="1276"/>
        </w:tabs>
        <w:spacing w:after="0" w:line="240" w:lineRule="auto"/>
        <w:ind w:left="0" w:firstLine="567"/>
        <w:jc w:val="both"/>
      </w:pPr>
      <w:r w:rsidRPr="005633D8">
        <w:rPr>
          <w:bCs/>
        </w:rPr>
        <w:t>итогов исполнения районного бюджета за 20</w:t>
      </w:r>
      <w:r w:rsidR="008F3D69">
        <w:rPr>
          <w:bCs/>
        </w:rPr>
        <w:t>20</w:t>
      </w:r>
      <w:r w:rsidRPr="005633D8">
        <w:rPr>
          <w:bCs/>
        </w:rPr>
        <w:t xml:space="preserve"> год и ожидаемое исполнение ра</w:t>
      </w:r>
      <w:r w:rsidRPr="005633D8">
        <w:rPr>
          <w:bCs/>
        </w:rPr>
        <w:t>й</w:t>
      </w:r>
      <w:r w:rsidRPr="005633D8">
        <w:rPr>
          <w:bCs/>
        </w:rPr>
        <w:t xml:space="preserve">онного бюджета в </w:t>
      </w:r>
      <w:r>
        <w:rPr>
          <w:bCs/>
        </w:rPr>
        <w:t>202</w:t>
      </w:r>
      <w:r w:rsidR="008F3D69">
        <w:rPr>
          <w:bCs/>
        </w:rPr>
        <w:t>1</w:t>
      </w:r>
      <w:r w:rsidRPr="005633D8">
        <w:rPr>
          <w:bCs/>
        </w:rPr>
        <w:t xml:space="preserve"> году;</w:t>
      </w:r>
    </w:p>
    <w:p w:rsidR="00F6605B" w:rsidRPr="005633D8" w:rsidRDefault="00F6605B" w:rsidP="00F6605B">
      <w:pPr>
        <w:pStyle w:val="21"/>
        <w:numPr>
          <w:ilvl w:val="0"/>
          <w:numId w:val="51"/>
        </w:numPr>
        <w:tabs>
          <w:tab w:val="clear" w:pos="1429"/>
          <w:tab w:val="left" w:pos="1080"/>
          <w:tab w:val="left" w:pos="1276"/>
        </w:tabs>
        <w:spacing w:after="0" w:line="240" w:lineRule="auto"/>
        <w:ind w:left="0" w:firstLine="567"/>
        <w:jc w:val="both"/>
      </w:pPr>
      <w:r w:rsidRPr="005633D8">
        <w:rPr>
          <w:bCs/>
        </w:rPr>
        <w:t>прогнозных данных о поступлении доходов, представленных администраторами доходов районного бюджета;</w:t>
      </w:r>
    </w:p>
    <w:p w:rsidR="00F6605B" w:rsidRPr="005633D8" w:rsidRDefault="00F6605B" w:rsidP="00F6605B">
      <w:pPr>
        <w:pStyle w:val="21"/>
        <w:numPr>
          <w:ilvl w:val="0"/>
          <w:numId w:val="51"/>
        </w:numPr>
        <w:tabs>
          <w:tab w:val="clear" w:pos="1429"/>
          <w:tab w:val="left" w:pos="1080"/>
          <w:tab w:val="left" w:pos="1276"/>
        </w:tabs>
        <w:spacing w:after="0" w:line="240" w:lineRule="auto"/>
        <w:ind w:left="0" w:firstLine="567"/>
        <w:jc w:val="both"/>
        <w:rPr>
          <w:bCs/>
        </w:rPr>
      </w:pPr>
      <w:r w:rsidRPr="005633D8">
        <w:rPr>
          <w:bCs/>
        </w:rPr>
        <w:t>установленных законодательством нормативов отчислений в районный бюджет и изменения федерального бюджетного и налогового законодательства.</w:t>
      </w:r>
    </w:p>
    <w:p w:rsidR="00F6605B" w:rsidRPr="00674BBB" w:rsidRDefault="00F6605B" w:rsidP="00F6605B">
      <w:pPr>
        <w:pStyle w:val="21"/>
        <w:tabs>
          <w:tab w:val="left" w:pos="1080"/>
          <w:tab w:val="left" w:pos="1276"/>
        </w:tabs>
        <w:spacing w:after="0" w:line="240" w:lineRule="auto"/>
        <w:ind w:left="0" w:firstLine="567"/>
        <w:jc w:val="both"/>
        <w:rPr>
          <w:bCs/>
        </w:rPr>
      </w:pPr>
      <w:r w:rsidRPr="005633D8">
        <w:t>Объем доходов районного бюджета на 202</w:t>
      </w:r>
      <w:r w:rsidR="008F3D69">
        <w:t>2</w:t>
      </w:r>
      <w:r w:rsidRPr="005633D8">
        <w:t xml:space="preserve"> год прогнозируется в сумме</w:t>
      </w:r>
      <w:r w:rsidRPr="005633D8">
        <w:rPr>
          <w:color w:val="FF0000"/>
        </w:rPr>
        <w:t xml:space="preserve"> </w:t>
      </w:r>
      <w:r w:rsidR="008F3D69" w:rsidRPr="008F3D69">
        <w:t>848 376,30400</w:t>
      </w:r>
      <w:r w:rsidR="008F3D69">
        <w:t xml:space="preserve"> </w:t>
      </w:r>
      <w:r w:rsidRPr="005633D8">
        <w:t>тыс. рублей,</w:t>
      </w:r>
      <w:r w:rsidRPr="005633D8">
        <w:rPr>
          <w:bCs/>
        </w:rPr>
        <w:t xml:space="preserve"> в том числе налоговые и неналоговые доходы  </w:t>
      </w:r>
      <w:r w:rsidRPr="005633D8">
        <w:t>районного бюджета на 202</w:t>
      </w:r>
      <w:r w:rsidR="008F3D69">
        <w:t>2</w:t>
      </w:r>
      <w:r w:rsidRPr="005633D8">
        <w:t xml:space="preserve"> год прогнозируются в объеме – </w:t>
      </w:r>
      <w:r w:rsidR="008F3D69" w:rsidRPr="008F3D69">
        <w:t>233 041,80000</w:t>
      </w:r>
      <w:r w:rsidR="008F3D69">
        <w:t xml:space="preserve"> </w:t>
      </w:r>
      <w:r w:rsidRPr="005633D8">
        <w:t>тыс</w:t>
      </w:r>
      <w:r w:rsidRPr="005633D8">
        <w:rPr>
          <w:bCs/>
        </w:rPr>
        <w:t xml:space="preserve">. рублей. </w:t>
      </w:r>
      <w:r w:rsidRPr="00674BBB">
        <w:rPr>
          <w:bCs/>
        </w:rPr>
        <w:t>Темп снижения налоговых и ненал</w:t>
      </w:r>
      <w:r w:rsidRPr="00674BBB">
        <w:rPr>
          <w:bCs/>
        </w:rPr>
        <w:t>о</w:t>
      </w:r>
      <w:r w:rsidRPr="00674BBB">
        <w:rPr>
          <w:bCs/>
        </w:rPr>
        <w:t xml:space="preserve">говых доходов к бюджетному назначению 2020 года – 14,8%. </w:t>
      </w:r>
    </w:p>
    <w:p w:rsidR="00F6605B" w:rsidRPr="00674BBB" w:rsidRDefault="00F6605B" w:rsidP="00F6605B">
      <w:pPr>
        <w:pStyle w:val="21"/>
        <w:tabs>
          <w:tab w:val="left" w:pos="1080"/>
          <w:tab w:val="left" w:pos="1276"/>
        </w:tabs>
        <w:spacing w:after="0" w:line="240" w:lineRule="auto"/>
        <w:ind w:left="0" w:firstLine="567"/>
        <w:jc w:val="both"/>
        <w:rPr>
          <w:bCs/>
        </w:rPr>
      </w:pPr>
      <w:r w:rsidRPr="00674BBB">
        <w:rPr>
          <w:bCs/>
        </w:rPr>
        <w:t xml:space="preserve">Снижения связано: </w:t>
      </w:r>
    </w:p>
    <w:p w:rsidR="00F6605B" w:rsidRPr="00674BBB" w:rsidRDefault="00003CF9" w:rsidP="00F6605B">
      <w:pPr>
        <w:pStyle w:val="21"/>
        <w:numPr>
          <w:ilvl w:val="0"/>
          <w:numId w:val="54"/>
        </w:numPr>
        <w:tabs>
          <w:tab w:val="left" w:pos="1080"/>
          <w:tab w:val="left" w:pos="1276"/>
        </w:tabs>
        <w:spacing w:after="0" w:line="240" w:lineRule="auto"/>
        <w:ind w:left="0" w:firstLine="567"/>
        <w:jc w:val="both"/>
        <w:rPr>
          <w:bCs/>
        </w:rPr>
      </w:pPr>
      <w:r w:rsidRPr="00003CF9">
        <w:rPr>
          <w:sz w:val="22"/>
          <w:szCs w:val="22"/>
        </w:rPr>
        <w:t>Налог, взимаемый по упрощенной системе налогообл</w:t>
      </w:r>
      <w:r w:rsidRPr="00003CF9">
        <w:rPr>
          <w:sz w:val="22"/>
          <w:szCs w:val="22"/>
        </w:rPr>
        <w:t>о</w:t>
      </w:r>
      <w:r w:rsidRPr="00003CF9">
        <w:rPr>
          <w:sz w:val="22"/>
          <w:szCs w:val="22"/>
        </w:rPr>
        <w:t>жения</w:t>
      </w:r>
      <w:r w:rsidR="00F6605B" w:rsidRPr="00674BBB">
        <w:t xml:space="preserve"> – </w:t>
      </w:r>
      <w:r>
        <w:t>86</w:t>
      </w:r>
      <w:r w:rsidR="00F6605B" w:rsidRPr="00674BBB">
        <w:t>,</w:t>
      </w:r>
      <w:r>
        <w:t>18</w:t>
      </w:r>
      <w:r w:rsidR="00F6605B" w:rsidRPr="00674BBB">
        <w:t>%;</w:t>
      </w:r>
    </w:p>
    <w:p w:rsidR="00F6605B" w:rsidRPr="00674BBB" w:rsidRDefault="00003CF9" w:rsidP="00F6605B">
      <w:pPr>
        <w:pStyle w:val="21"/>
        <w:numPr>
          <w:ilvl w:val="0"/>
          <w:numId w:val="54"/>
        </w:numPr>
        <w:tabs>
          <w:tab w:val="left" w:pos="1080"/>
          <w:tab w:val="left" w:pos="1276"/>
        </w:tabs>
        <w:spacing w:after="0" w:line="240" w:lineRule="auto"/>
        <w:ind w:left="0" w:firstLine="567"/>
        <w:jc w:val="both"/>
        <w:rPr>
          <w:bCs/>
        </w:rPr>
      </w:pPr>
      <w:r w:rsidRPr="00003CF9">
        <w:rPr>
          <w:sz w:val="22"/>
          <w:szCs w:val="22"/>
        </w:rPr>
        <w:t>Единый налог на вмененный доход для отдельных видов де</w:t>
      </w:r>
      <w:r w:rsidRPr="00003CF9">
        <w:rPr>
          <w:sz w:val="22"/>
          <w:szCs w:val="22"/>
        </w:rPr>
        <w:t>я</w:t>
      </w:r>
      <w:r w:rsidRPr="00003CF9">
        <w:rPr>
          <w:sz w:val="22"/>
          <w:szCs w:val="22"/>
        </w:rPr>
        <w:t>тельности</w:t>
      </w:r>
      <w:r w:rsidRPr="00674BBB">
        <w:t xml:space="preserve"> </w:t>
      </w:r>
      <w:r w:rsidR="00F6605B" w:rsidRPr="00674BBB">
        <w:t>-</w:t>
      </w:r>
      <w:r>
        <w:t>87,50</w:t>
      </w:r>
      <w:r w:rsidR="00F6605B" w:rsidRPr="00674BBB">
        <w:t>%</w:t>
      </w:r>
    </w:p>
    <w:p w:rsidR="00F6605B" w:rsidRPr="00674BBB" w:rsidRDefault="00003CF9" w:rsidP="00F6605B">
      <w:pPr>
        <w:pStyle w:val="21"/>
        <w:numPr>
          <w:ilvl w:val="0"/>
          <w:numId w:val="54"/>
        </w:numPr>
        <w:tabs>
          <w:tab w:val="left" w:pos="1080"/>
          <w:tab w:val="left" w:pos="1276"/>
        </w:tabs>
        <w:spacing w:after="0" w:line="240" w:lineRule="auto"/>
        <w:ind w:left="0" w:firstLine="567"/>
        <w:jc w:val="both"/>
        <w:rPr>
          <w:bCs/>
        </w:rPr>
      </w:pPr>
      <w:r w:rsidRPr="00003CF9">
        <w:rPr>
          <w:sz w:val="22"/>
          <w:szCs w:val="22"/>
        </w:rPr>
        <w:t>Налог, взимаемый в виде стоимости патента</w:t>
      </w:r>
      <w:r w:rsidRPr="00674BBB">
        <w:t xml:space="preserve"> </w:t>
      </w:r>
      <w:r>
        <w:t>– 0,00</w:t>
      </w:r>
      <w:r w:rsidR="00F6605B" w:rsidRPr="00674BBB">
        <w:t>%</w:t>
      </w:r>
    </w:p>
    <w:p w:rsidR="00F6605B" w:rsidRPr="00674BBB" w:rsidRDefault="00003CF9" w:rsidP="00F6605B">
      <w:pPr>
        <w:pStyle w:val="21"/>
        <w:numPr>
          <w:ilvl w:val="0"/>
          <w:numId w:val="54"/>
        </w:numPr>
        <w:tabs>
          <w:tab w:val="left" w:pos="1080"/>
          <w:tab w:val="left" w:pos="1276"/>
        </w:tabs>
        <w:spacing w:after="0" w:line="240" w:lineRule="auto"/>
        <w:ind w:left="0" w:firstLine="567"/>
        <w:jc w:val="both"/>
        <w:rPr>
          <w:bCs/>
        </w:rPr>
      </w:pPr>
      <w:r w:rsidRPr="00003CF9">
        <w:rPr>
          <w:sz w:val="22"/>
          <w:szCs w:val="22"/>
        </w:rPr>
        <w:t>Плата за негативное воздействие на окр</w:t>
      </w:r>
      <w:r>
        <w:rPr>
          <w:sz w:val="22"/>
          <w:szCs w:val="22"/>
        </w:rPr>
        <w:t>ужающую</w:t>
      </w:r>
      <w:r w:rsidRPr="00003CF9">
        <w:rPr>
          <w:sz w:val="22"/>
          <w:szCs w:val="22"/>
        </w:rPr>
        <w:t xml:space="preserve"> ср</w:t>
      </w:r>
      <w:r w:rsidRPr="00003CF9">
        <w:rPr>
          <w:sz w:val="22"/>
          <w:szCs w:val="22"/>
        </w:rPr>
        <w:t>е</w:t>
      </w:r>
      <w:r w:rsidRPr="00003CF9">
        <w:rPr>
          <w:sz w:val="22"/>
          <w:szCs w:val="22"/>
        </w:rPr>
        <w:t>ду</w:t>
      </w:r>
      <w:r w:rsidRPr="00674BBB">
        <w:t xml:space="preserve"> </w:t>
      </w:r>
      <w:r w:rsidR="00F6605B" w:rsidRPr="00674BBB">
        <w:t xml:space="preserve">– </w:t>
      </w:r>
      <w:r>
        <w:t>0,97</w:t>
      </w:r>
      <w:r w:rsidR="00F6605B" w:rsidRPr="00674BBB">
        <w:t>%</w:t>
      </w:r>
    </w:p>
    <w:p w:rsidR="00F6605B" w:rsidRPr="00674BBB" w:rsidRDefault="00003CF9" w:rsidP="00F6605B">
      <w:pPr>
        <w:pStyle w:val="21"/>
        <w:numPr>
          <w:ilvl w:val="0"/>
          <w:numId w:val="54"/>
        </w:numPr>
        <w:tabs>
          <w:tab w:val="left" w:pos="1080"/>
          <w:tab w:val="left" w:pos="1276"/>
        </w:tabs>
        <w:spacing w:after="0" w:line="240" w:lineRule="auto"/>
        <w:ind w:left="0" w:firstLine="567"/>
        <w:jc w:val="both"/>
        <w:rPr>
          <w:bCs/>
        </w:rPr>
      </w:pPr>
      <w:r w:rsidRPr="00003CF9">
        <w:rPr>
          <w:sz w:val="22"/>
          <w:szCs w:val="22"/>
        </w:rPr>
        <w:t>Продажа имущества</w:t>
      </w:r>
      <w:r w:rsidRPr="00674BBB">
        <w:t xml:space="preserve"> </w:t>
      </w:r>
      <w:r w:rsidR="00F6605B" w:rsidRPr="00674BBB">
        <w:t>-</w:t>
      </w:r>
      <w:r>
        <w:t xml:space="preserve"> </w:t>
      </w:r>
      <w:r w:rsidR="00F6605B" w:rsidRPr="00674BBB">
        <w:t>61,9%</w:t>
      </w:r>
    </w:p>
    <w:p w:rsidR="00F6605B" w:rsidRDefault="00F6605B" w:rsidP="00F6605B">
      <w:pPr>
        <w:pStyle w:val="21"/>
        <w:tabs>
          <w:tab w:val="left" w:pos="1080"/>
          <w:tab w:val="left" w:pos="1276"/>
        </w:tabs>
        <w:spacing w:after="0" w:line="240" w:lineRule="auto"/>
        <w:ind w:left="0" w:firstLine="567"/>
        <w:jc w:val="both"/>
      </w:pPr>
    </w:p>
    <w:p w:rsidR="00F6605B" w:rsidRDefault="00F6605B" w:rsidP="00F6605B">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      </w:t>
      </w:r>
      <w:r w:rsidRPr="005633D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33D8">
        <w:rPr>
          <w:rFonts w:ascii="Times New Roman" w:hAnsi="Times New Roman" w:cs="Times New Roman"/>
          <w:sz w:val="24"/>
          <w:szCs w:val="24"/>
        </w:rPr>
        <w:t>(тыс</w:t>
      </w:r>
      <w:r w:rsidRPr="005633D8">
        <w:rPr>
          <w:rFonts w:ascii="Times New Roman" w:hAnsi="Times New Roman" w:cs="Times New Roman"/>
          <w:bCs/>
          <w:sz w:val="24"/>
          <w:szCs w:val="24"/>
        </w:rPr>
        <w:t>. рублей)</w:t>
      </w:r>
    </w:p>
    <w:p w:rsidR="00F6605B" w:rsidRDefault="00F6605B" w:rsidP="00F6605B">
      <w:pPr>
        <w:spacing w:after="0" w:line="240" w:lineRule="auto"/>
        <w:rPr>
          <w:rFonts w:ascii="Times New Roman" w:hAnsi="Times New Roman" w:cs="Times New Roman"/>
          <w:bCs/>
          <w:sz w:val="24"/>
          <w:szCs w:val="24"/>
        </w:rPr>
      </w:pPr>
    </w:p>
    <w:tbl>
      <w:tblPr>
        <w:tblStyle w:val="af9"/>
        <w:tblW w:w="9370" w:type="dxa"/>
        <w:tblInd w:w="-459" w:type="dxa"/>
        <w:tblLook w:val="04A0"/>
      </w:tblPr>
      <w:tblGrid>
        <w:gridCol w:w="4503"/>
        <w:gridCol w:w="1734"/>
        <w:gridCol w:w="1843"/>
        <w:gridCol w:w="1290"/>
      </w:tblGrid>
      <w:tr w:rsidR="00F6605B" w:rsidTr="00003CF9">
        <w:tc>
          <w:tcPr>
            <w:tcW w:w="4503" w:type="dxa"/>
          </w:tcPr>
          <w:p w:rsidR="00F6605B" w:rsidRPr="009E03DD" w:rsidRDefault="00F6605B" w:rsidP="00B16916">
            <w:pPr>
              <w:jc w:val="center"/>
              <w:rPr>
                <w:b/>
                <w:sz w:val="24"/>
                <w:szCs w:val="24"/>
              </w:rPr>
            </w:pPr>
            <w:r w:rsidRPr="009E03DD">
              <w:rPr>
                <w:b/>
                <w:sz w:val="24"/>
                <w:szCs w:val="24"/>
              </w:rPr>
              <w:t>Наименование показателей</w:t>
            </w:r>
          </w:p>
        </w:tc>
        <w:tc>
          <w:tcPr>
            <w:tcW w:w="1734" w:type="dxa"/>
          </w:tcPr>
          <w:p w:rsidR="00F6605B" w:rsidRPr="009E03DD" w:rsidRDefault="00F6605B" w:rsidP="00B16916">
            <w:pPr>
              <w:jc w:val="center"/>
              <w:rPr>
                <w:b/>
                <w:sz w:val="24"/>
                <w:szCs w:val="24"/>
              </w:rPr>
            </w:pPr>
            <w:r w:rsidRPr="009E03DD">
              <w:rPr>
                <w:b/>
                <w:sz w:val="24"/>
                <w:szCs w:val="24"/>
              </w:rPr>
              <w:t xml:space="preserve">План </w:t>
            </w:r>
            <w:proofErr w:type="gramStart"/>
            <w:r w:rsidRPr="009E03DD">
              <w:rPr>
                <w:b/>
                <w:sz w:val="24"/>
                <w:szCs w:val="24"/>
              </w:rPr>
              <w:t>на</w:t>
            </w:r>
            <w:proofErr w:type="gramEnd"/>
          </w:p>
          <w:p w:rsidR="00F6605B" w:rsidRPr="009E03DD" w:rsidRDefault="00F6605B" w:rsidP="008F3D69">
            <w:pPr>
              <w:jc w:val="center"/>
              <w:rPr>
                <w:b/>
                <w:sz w:val="24"/>
                <w:szCs w:val="24"/>
              </w:rPr>
            </w:pPr>
            <w:r w:rsidRPr="009E03DD">
              <w:rPr>
                <w:b/>
                <w:sz w:val="24"/>
                <w:szCs w:val="24"/>
              </w:rPr>
              <w:t>202</w:t>
            </w:r>
            <w:r w:rsidR="008F3D69">
              <w:rPr>
                <w:b/>
                <w:sz w:val="24"/>
                <w:szCs w:val="24"/>
              </w:rPr>
              <w:t>1</w:t>
            </w:r>
            <w:r w:rsidRPr="009E03DD">
              <w:rPr>
                <w:b/>
                <w:sz w:val="24"/>
                <w:szCs w:val="24"/>
              </w:rPr>
              <w:t xml:space="preserve"> год</w:t>
            </w:r>
          </w:p>
        </w:tc>
        <w:tc>
          <w:tcPr>
            <w:tcW w:w="1843" w:type="dxa"/>
          </w:tcPr>
          <w:p w:rsidR="00F6605B" w:rsidRPr="009E03DD" w:rsidRDefault="00F6605B" w:rsidP="008F3D69">
            <w:pPr>
              <w:jc w:val="center"/>
              <w:rPr>
                <w:b/>
                <w:sz w:val="24"/>
                <w:szCs w:val="24"/>
              </w:rPr>
            </w:pPr>
            <w:r w:rsidRPr="009E03DD">
              <w:rPr>
                <w:b/>
                <w:sz w:val="24"/>
                <w:szCs w:val="24"/>
              </w:rPr>
              <w:t>Прогноз на 202</w:t>
            </w:r>
            <w:r w:rsidR="008F3D69">
              <w:rPr>
                <w:b/>
                <w:sz w:val="24"/>
                <w:szCs w:val="24"/>
              </w:rPr>
              <w:t>2</w:t>
            </w:r>
            <w:r w:rsidRPr="009E03DD">
              <w:rPr>
                <w:b/>
                <w:sz w:val="24"/>
                <w:szCs w:val="24"/>
              </w:rPr>
              <w:t xml:space="preserve"> год</w:t>
            </w:r>
          </w:p>
        </w:tc>
        <w:tc>
          <w:tcPr>
            <w:tcW w:w="1290" w:type="dxa"/>
          </w:tcPr>
          <w:p w:rsidR="00F6605B" w:rsidRPr="009E03DD" w:rsidRDefault="00F6605B" w:rsidP="00B16916">
            <w:pPr>
              <w:jc w:val="center"/>
              <w:rPr>
                <w:b/>
                <w:sz w:val="24"/>
                <w:szCs w:val="24"/>
              </w:rPr>
            </w:pPr>
            <w:r w:rsidRPr="009E03DD">
              <w:rPr>
                <w:b/>
                <w:sz w:val="24"/>
                <w:szCs w:val="24"/>
              </w:rPr>
              <w:t>Темп роста</w:t>
            </w:r>
          </w:p>
          <w:p w:rsidR="00F6605B" w:rsidRPr="009E03DD" w:rsidRDefault="00F6605B" w:rsidP="00B16916">
            <w:pPr>
              <w:jc w:val="center"/>
              <w:rPr>
                <w:b/>
                <w:sz w:val="24"/>
                <w:szCs w:val="24"/>
              </w:rPr>
            </w:pPr>
            <w:r w:rsidRPr="009E03DD">
              <w:rPr>
                <w:b/>
                <w:sz w:val="24"/>
                <w:szCs w:val="24"/>
              </w:rPr>
              <w:t>%</w:t>
            </w:r>
          </w:p>
        </w:tc>
      </w:tr>
      <w:tr w:rsidR="005050D1" w:rsidTr="00003CF9">
        <w:tc>
          <w:tcPr>
            <w:tcW w:w="4503" w:type="dxa"/>
          </w:tcPr>
          <w:p w:rsidR="005050D1" w:rsidRPr="00003CF9" w:rsidRDefault="005050D1">
            <w:pPr>
              <w:rPr>
                <w:b/>
                <w:bCs/>
                <w:sz w:val="22"/>
                <w:szCs w:val="22"/>
              </w:rPr>
            </w:pPr>
            <w:r w:rsidRPr="00003CF9">
              <w:rPr>
                <w:b/>
                <w:bCs/>
                <w:sz w:val="22"/>
                <w:szCs w:val="22"/>
              </w:rPr>
              <w:t>Налоговые и неналоговые доходы - всего:</w:t>
            </w:r>
          </w:p>
        </w:tc>
        <w:tc>
          <w:tcPr>
            <w:tcW w:w="1734" w:type="dxa"/>
            <w:vAlign w:val="center"/>
          </w:tcPr>
          <w:p w:rsidR="005050D1" w:rsidRPr="00003CF9" w:rsidRDefault="005050D1">
            <w:pPr>
              <w:jc w:val="right"/>
              <w:rPr>
                <w:b/>
                <w:bCs/>
                <w:color w:val="000000"/>
                <w:sz w:val="22"/>
                <w:szCs w:val="22"/>
              </w:rPr>
            </w:pPr>
            <w:r w:rsidRPr="00003CF9">
              <w:rPr>
                <w:b/>
                <w:bCs/>
                <w:color w:val="000000"/>
                <w:sz w:val="22"/>
                <w:szCs w:val="22"/>
              </w:rPr>
              <w:t>246 289,35868</w:t>
            </w:r>
          </w:p>
        </w:tc>
        <w:tc>
          <w:tcPr>
            <w:tcW w:w="1843" w:type="dxa"/>
            <w:vAlign w:val="center"/>
          </w:tcPr>
          <w:p w:rsidR="005050D1" w:rsidRPr="00003CF9" w:rsidRDefault="005050D1">
            <w:pPr>
              <w:jc w:val="right"/>
              <w:rPr>
                <w:b/>
                <w:bCs/>
                <w:color w:val="000000"/>
                <w:sz w:val="22"/>
                <w:szCs w:val="22"/>
              </w:rPr>
            </w:pPr>
            <w:r w:rsidRPr="00003CF9">
              <w:rPr>
                <w:b/>
                <w:bCs/>
                <w:color w:val="000000"/>
                <w:sz w:val="22"/>
                <w:szCs w:val="22"/>
              </w:rPr>
              <w:t>233 041,80000</w:t>
            </w:r>
          </w:p>
        </w:tc>
        <w:tc>
          <w:tcPr>
            <w:tcW w:w="1290" w:type="dxa"/>
            <w:vAlign w:val="center"/>
          </w:tcPr>
          <w:p w:rsidR="005050D1" w:rsidRPr="00003CF9" w:rsidRDefault="005050D1">
            <w:pPr>
              <w:jc w:val="right"/>
              <w:rPr>
                <w:b/>
                <w:bCs/>
                <w:sz w:val="22"/>
                <w:szCs w:val="22"/>
              </w:rPr>
            </w:pPr>
            <w:r w:rsidRPr="00003CF9">
              <w:rPr>
                <w:b/>
                <w:bCs/>
                <w:sz w:val="22"/>
                <w:szCs w:val="22"/>
              </w:rPr>
              <w:t>94,62%</w:t>
            </w:r>
          </w:p>
        </w:tc>
      </w:tr>
      <w:tr w:rsidR="005050D1" w:rsidTr="00003CF9">
        <w:tc>
          <w:tcPr>
            <w:tcW w:w="4503" w:type="dxa"/>
          </w:tcPr>
          <w:p w:rsidR="005050D1" w:rsidRPr="00003CF9" w:rsidRDefault="005050D1">
            <w:pPr>
              <w:rPr>
                <w:sz w:val="22"/>
                <w:szCs w:val="22"/>
              </w:rPr>
            </w:pPr>
            <w:r w:rsidRPr="00003CF9">
              <w:rPr>
                <w:sz w:val="22"/>
                <w:szCs w:val="22"/>
              </w:rPr>
              <w:t xml:space="preserve">НДФЛ (по нормативу 33,0% + </w:t>
            </w:r>
            <w:proofErr w:type="spellStart"/>
            <w:r w:rsidRPr="00003CF9">
              <w:rPr>
                <w:sz w:val="22"/>
                <w:szCs w:val="22"/>
              </w:rPr>
              <w:t>допнорматив</w:t>
            </w:r>
            <w:proofErr w:type="spellEnd"/>
            <w:r w:rsidRPr="00003CF9">
              <w:rPr>
                <w:sz w:val="22"/>
                <w:szCs w:val="22"/>
              </w:rPr>
              <w:t xml:space="preserve"> 14%)</w:t>
            </w:r>
          </w:p>
        </w:tc>
        <w:tc>
          <w:tcPr>
            <w:tcW w:w="1734" w:type="dxa"/>
            <w:vAlign w:val="center"/>
          </w:tcPr>
          <w:p w:rsidR="005050D1" w:rsidRPr="00003CF9" w:rsidRDefault="005050D1">
            <w:pPr>
              <w:jc w:val="right"/>
              <w:rPr>
                <w:sz w:val="22"/>
                <w:szCs w:val="22"/>
              </w:rPr>
            </w:pPr>
            <w:r w:rsidRPr="00003CF9">
              <w:rPr>
                <w:sz w:val="22"/>
                <w:szCs w:val="22"/>
              </w:rPr>
              <w:t>179 509,50000</w:t>
            </w:r>
          </w:p>
        </w:tc>
        <w:tc>
          <w:tcPr>
            <w:tcW w:w="1843" w:type="dxa"/>
            <w:vAlign w:val="center"/>
          </w:tcPr>
          <w:p w:rsidR="005050D1" w:rsidRPr="00003CF9" w:rsidRDefault="005050D1">
            <w:pPr>
              <w:jc w:val="right"/>
              <w:rPr>
                <w:sz w:val="22"/>
                <w:szCs w:val="22"/>
              </w:rPr>
            </w:pPr>
            <w:r w:rsidRPr="00003CF9">
              <w:rPr>
                <w:sz w:val="22"/>
                <w:szCs w:val="22"/>
              </w:rPr>
              <w:t>193 471,10000</w:t>
            </w:r>
          </w:p>
        </w:tc>
        <w:tc>
          <w:tcPr>
            <w:tcW w:w="1290" w:type="dxa"/>
            <w:vAlign w:val="center"/>
          </w:tcPr>
          <w:p w:rsidR="005050D1" w:rsidRPr="00003CF9" w:rsidRDefault="005050D1">
            <w:pPr>
              <w:jc w:val="right"/>
              <w:rPr>
                <w:sz w:val="22"/>
                <w:szCs w:val="22"/>
              </w:rPr>
            </w:pPr>
            <w:r w:rsidRPr="00003CF9">
              <w:rPr>
                <w:sz w:val="22"/>
                <w:szCs w:val="22"/>
              </w:rPr>
              <w:t>107,78%</w:t>
            </w:r>
          </w:p>
        </w:tc>
      </w:tr>
      <w:tr w:rsidR="005050D1" w:rsidTr="00003CF9">
        <w:tc>
          <w:tcPr>
            <w:tcW w:w="4503" w:type="dxa"/>
          </w:tcPr>
          <w:p w:rsidR="005050D1" w:rsidRPr="00003CF9" w:rsidRDefault="005050D1">
            <w:pPr>
              <w:rPr>
                <w:sz w:val="22"/>
                <w:szCs w:val="22"/>
              </w:rPr>
            </w:pPr>
            <w:r w:rsidRPr="00003CF9">
              <w:rPr>
                <w:sz w:val="22"/>
                <w:szCs w:val="22"/>
              </w:rPr>
              <w:t>Акцизы</w:t>
            </w:r>
          </w:p>
        </w:tc>
        <w:tc>
          <w:tcPr>
            <w:tcW w:w="1734" w:type="dxa"/>
            <w:vAlign w:val="center"/>
          </w:tcPr>
          <w:p w:rsidR="005050D1" w:rsidRPr="00003CF9" w:rsidRDefault="005050D1">
            <w:pPr>
              <w:jc w:val="right"/>
              <w:rPr>
                <w:sz w:val="22"/>
                <w:szCs w:val="22"/>
              </w:rPr>
            </w:pPr>
            <w:r w:rsidRPr="00003CF9">
              <w:rPr>
                <w:sz w:val="22"/>
                <w:szCs w:val="22"/>
              </w:rPr>
              <w:t>12 171,30700</w:t>
            </w:r>
          </w:p>
        </w:tc>
        <w:tc>
          <w:tcPr>
            <w:tcW w:w="1843" w:type="dxa"/>
            <w:vAlign w:val="center"/>
          </w:tcPr>
          <w:p w:rsidR="005050D1" w:rsidRPr="00003CF9" w:rsidRDefault="005050D1">
            <w:pPr>
              <w:jc w:val="right"/>
              <w:rPr>
                <w:color w:val="000000"/>
                <w:sz w:val="22"/>
                <w:szCs w:val="22"/>
              </w:rPr>
            </w:pPr>
            <w:r w:rsidRPr="00003CF9">
              <w:rPr>
                <w:color w:val="000000"/>
                <w:sz w:val="22"/>
                <w:szCs w:val="22"/>
              </w:rPr>
              <w:t>13 101,10000</w:t>
            </w:r>
          </w:p>
        </w:tc>
        <w:tc>
          <w:tcPr>
            <w:tcW w:w="1290" w:type="dxa"/>
            <w:vAlign w:val="center"/>
          </w:tcPr>
          <w:p w:rsidR="005050D1" w:rsidRPr="00003CF9" w:rsidRDefault="005050D1">
            <w:pPr>
              <w:jc w:val="right"/>
              <w:rPr>
                <w:sz w:val="22"/>
                <w:szCs w:val="22"/>
              </w:rPr>
            </w:pPr>
            <w:r w:rsidRPr="00003CF9">
              <w:rPr>
                <w:sz w:val="22"/>
                <w:szCs w:val="22"/>
              </w:rPr>
              <w:t>107,64%</w:t>
            </w:r>
          </w:p>
        </w:tc>
      </w:tr>
      <w:tr w:rsidR="005050D1" w:rsidTr="00003CF9">
        <w:tc>
          <w:tcPr>
            <w:tcW w:w="4503" w:type="dxa"/>
          </w:tcPr>
          <w:p w:rsidR="005050D1" w:rsidRPr="00003CF9" w:rsidRDefault="005050D1">
            <w:pPr>
              <w:rPr>
                <w:sz w:val="22"/>
                <w:szCs w:val="22"/>
              </w:rPr>
            </w:pPr>
            <w:r w:rsidRPr="00003CF9">
              <w:rPr>
                <w:sz w:val="22"/>
                <w:szCs w:val="22"/>
              </w:rPr>
              <w:t>Налог, взимаемый по упрощенной системе налогообл</w:t>
            </w:r>
            <w:r w:rsidRPr="00003CF9">
              <w:rPr>
                <w:sz w:val="22"/>
                <w:szCs w:val="22"/>
              </w:rPr>
              <w:t>о</w:t>
            </w:r>
            <w:r w:rsidRPr="00003CF9">
              <w:rPr>
                <w:sz w:val="22"/>
                <w:szCs w:val="22"/>
              </w:rPr>
              <w:t>жения</w:t>
            </w:r>
          </w:p>
        </w:tc>
        <w:tc>
          <w:tcPr>
            <w:tcW w:w="1734" w:type="dxa"/>
            <w:vAlign w:val="center"/>
          </w:tcPr>
          <w:p w:rsidR="005050D1" w:rsidRPr="00003CF9" w:rsidRDefault="005050D1">
            <w:pPr>
              <w:jc w:val="right"/>
              <w:rPr>
                <w:sz w:val="22"/>
                <w:szCs w:val="22"/>
              </w:rPr>
            </w:pPr>
            <w:r w:rsidRPr="00003CF9">
              <w:rPr>
                <w:sz w:val="22"/>
                <w:szCs w:val="22"/>
              </w:rPr>
              <w:t>13 112,00000</w:t>
            </w:r>
          </w:p>
        </w:tc>
        <w:tc>
          <w:tcPr>
            <w:tcW w:w="1843" w:type="dxa"/>
            <w:vAlign w:val="center"/>
          </w:tcPr>
          <w:p w:rsidR="005050D1" w:rsidRPr="00003CF9" w:rsidRDefault="005050D1">
            <w:pPr>
              <w:jc w:val="right"/>
              <w:rPr>
                <w:color w:val="000000"/>
                <w:sz w:val="22"/>
                <w:szCs w:val="22"/>
              </w:rPr>
            </w:pPr>
            <w:r w:rsidRPr="00003CF9">
              <w:rPr>
                <w:color w:val="000000"/>
                <w:sz w:val="22"/>
                <w:szCs w:val="22"/>
              </w:rPr>
              <w:t>11 300,00000</w:t>
            </w:r>
          </w:p>
        </w:tc>
        <w:tc>
          <w:tcPr>
            <w:tcW w:w="1290" w:type="dxa"/>
            <w:vAlign w:val="center"/>
          </w:tcPr>
          <w:p w:rsidR="005050D1" w:rsidRPr="00003CF9" w:rsidRDefault="005050D1">
            <w:pPr>
              <w:jc w:val="right"/>
              <w:rPr>
                <w:sz w:val="22"/>
                <w:szCs w:val="22"/>
              </w:rPr>
            </w:pPr>
            <w:r w:rsidRPr="00003CF9">
              <w:rPr>
                <w:sz w:val="22"/>
                <w:szCs w:val="22"/>
              </w:rPr>
              <w:t>86,18%</w:t>
            </w:r>
          </w:p>
        </w:tc>
      </w:tr>
      <w:tr w:rsidR="005050D1" w:rsidTr="00003CF9">
        <w:tc>
          <w:tcPr>
            <w:tcW w:w="4503" w:type="dxa"/>
          </w:tcPr>
          <w:p w:rsidR="005050D1" w:rsidRPr="00003CF9" w:rsidRDefault="005050D1">
            <w:pPr>
              <w:rPr>
                <w:sz w:val="22"/>
                <w:szCs w:val="22"/>
              </w:rPr>
            </w:pPr>
            <w:r w:rsidRPr="00003CF9">
              <w:rPr>
                <w:sz w:val="22"/>
                <w:szCs w:val="22"/>
              </w:rPr>
              <w:t>Единый налог на вмененный доход для о</w:t>
            </w:r>
            <w:r w:rsidRPr="00003CF9">
              <w:rPr>
                <w:sz w:val="22"/>
                <w:szCs w:val="22"/>
              </w:rPr>
              <w:t>т</w:t>
            </w:r>
            <w:r w:rsidRPr="00003CF9">
              <w:rPr>
                <w:sz w:val="22"/>
                <w:szCs w:val="22"/>
              </w:rPr>
              <w:t>дельных видов де</w:t>
            </w:r>
            <w:r w:rsidRPr="00003CF9">
              <w:rPr>
                <w:sz w:val="22"/>
                <w:szCs w:val="22"/>
              </w:rPr>
              <w:t>я</w:t>
            </w:r>
            <w:r w:rsidRPr="00003CF9">
              <w:rPr>
                <w:sz w:val="22"/>
                <w:szCs w:val="22"/>
              </w:rPr>
              <w:t>тельности</w:t>
            </w:r>
          </w:p>
        </w:tc>
        <w:tc>
          <w:tcPr>
            <w:tcW w:w="1734" w:type="dxa"/>
            <w:vAlign w:val="center"/>
          </w:tcPr>
          <w:p w:rsidR="005050D1" w:rsidRPr="00003CF9" w:rsidRDefault="005050D1">
            <w:pPr>
              <w:jc w:val="right"/>
              <w:rPr>
                <w:sz w:val="22"/>
                <w:szCs w:val="22"/>
              </w:rPr>
            </w:pPr>
            <w:r w:rsidRPr="00003CF9">
              <w:rPr>
                <w:sz w:val="22"/>
                <w:szCs w:val="22"/>
              </w:rPr>
              <w:t>1 600,00000</w:t>
            </w:r>
          </w:p>
        </w:tc>
        <w:tc>
          <w:tcPr>
            <w:tcW w:w="1843" w:type="dxa"/>
            <w:vAlign w:val="center"/>
          </w:tcPr>
          <w:p w:rsidR="005050D1" w:rsidRPr="00003CF9" w:rsidRDefault="005050D1">
            <w:pPr>
              <w:jc w:val="right"/>
              <w:rPr>
                <w:color w:val="000000"/>
                <w:sz w:val="22"/>
                <w:szCs w:val="22"/>
              </w:rPr>
            </w:pPr>
            <w:r w:rsidRPr="00003CF9">
              <w:rPr>
                <w:color w:val="000000"/>
                <w:sz w:val="22"/>
                <w:szCs w:val="22"/>
              </w:rPr>
              <w:t>1 400,00000</w:t>
            </w:r>
          </w:p>
        </w:tc>
        <w:tc>
          <w:tcPr>
            <w:tcW w:w="1290" w:type="dxa"/>
            <w:vAlign w:val="center"/>
          </w:tcPr>
          <w:p w:rsidR="005050D1" w:rsidRPr="00003CF9" w:rsidRDefault="005050D1">
            <w:pPr>
              <w:jc w:val="right"/>
              <w:rPr>
                <w:sz w:val="22"/>
                <w:szCs w:val="22"/>
              </w:rPr>
            </w:pPr>
            <w:r w:rsidRPr="00003CF9">
              <w:rPr>
                <w:sz w:val="22"/>
                <w:szCs w:val="22"/>
              </w:rPr>
              <w:t>87,50%</w:t>
            </w:r>
          </w:p>
        </w:tc>
      </w:tr>
      <w:tr w:rsidR="005050D1" w:rsidTr="00003CF9">
        <w:tc>
          <w:tcPr>
            <w:tcW w:w="4503" w:type="dxa"/>
          </w:tcPr>
          <w:p w:rsidR="005050D1" w:rsidRPr="00003CF9" w:rsidRDefault="005050D1">
            <w:pPr>
              <w:rPr>
                <w:sz w:val="22"/>
                <w:szCs w:val="22"/>
              </w:rPr>
            </w:pPr>
            <w:r w:rsidRPr="00003CF9">
              <w:rPr>
                <w:sz w:val="22"/>
                <w:szCs w:val="22"/>
              </w:rPr>
              <w:t>Единый сельскохозяйственный налог</w:t>
            </w:r>
          </w:p>
        </w:tc>
        <w:tc>
          <w:tcPr>
            <w:tcW w:w="1734" w:type="dxa"/>
            <w:vAlign w:val="center"/>
          </w:tcPr>
          <w:p w:rsidR="005050D1" w:rsidRPr="00003CF9" w:rsidRDefault="005050D1">
            <w:pPr>
              <w:jc w:val="right"/>
              <w:rPr>
                <w:sz w:val="22"/>
                <w:szCs w:val="22"/>
              </w:rPr>
            </w:pPr>
            <w:r w:rsidRPr="00003CF9">
              <w:rPr>
                <w:sz w:val="22"/>
                <w:szCs w:val="22"/>
              </w:rPr>
              <w:t>343,00000</w:t>
            </w:r>
          </w:p>
        </w:tc>
        <w:tc>
          <w:tcPr>
            <w:tcW w:w="1843" w:type="dxa"/>
            <w:vAlign w:val="center"/>
          </w:tcPr>
          <w:p w:rsidR="005050D1" w:rsidRPr="00003CF9" w:rsidRDefault="005050D1">
            <w:pPr>
              <w:jc w:val="right"/>
              <w:rPr>
                <w:color w:val="000000"/>
                <w:sz w:val="22"/>
                <w:szCs w:val="22"/>
              </w:rPr>
            </w:pPr>
            <w:r w:rsidRPr="00003CF9">
              <w:rPr>
                <w:color w:val="000000"/>
                <w:sz w:val="22"/>
                <w:szCs w:val="22"/>
              </w:rPr>
              <w:t>358,90000</w:t>
            </w:r>
          </w:p>
        </w:tc>
        <w:tc>
          <w:tcPr>
            <w:tcW w:w="1290" w:type="dxa"/>
            <w:vAlign w:val="center"/>
          </w:tcPr>
          <w:p w:rsidR="005050D1" w:rsidRPr="00003CF9" w:rsidRDefault="005050D1">
            <w:pPr>
              <w:jc w:val="right"/>
              <w:rPr>
                <w:sz w:val="22"/>
                <w:szCs w:val="22"/>
              </w:rPr>
            </w:pPr>
            <w:r w:rsidRPr="00003CF9">
              <w:rPr>
                <w:sz w:val="22"/>
                <w:szCs w:val="22"/>
              </w:rPr>
              <w:t>104,64%</w:t>
            </w:r>
          </w:p>
        </w:tc>
      </w:tr>
      <w:tr w:rsidR="005050D1" w:rsidTr="00003CF9">
        <w:tc>
          <w:tcPr>
            <w:tcW w:w="4503" w:type="dxa"/>
          </w:tcPr>
          <w:p w:rsidR="005050D1" w:rsidRPr="00003CF9" w:rsidRDefault="005050D1">
            <w:pPr>
              <w:rPr>
                <w:sz w:val="22"/>
                <w:szCs w:val="22"/>
              </w:rPr>
            </w:pPr>
            <w:r w:rsidRPr="00003CF9">
              <w:rPr>
                <w:sz w:val="22"/>
                <w:szCs w:val="22"/>
              </w:rPr>
              <w:t>Налог, взимаемый в виде стоимости патента</w:t>
            </w:r>
          </w:p>
        </w:tc>
        <w:tc>
          <w:tcPr>
            <w:tcW w:w="1734" w:type="dxa"/>
            <w:vAlign w:val="center"/>
          </w:tcPr>
          <w:p w:rsidR="005050D1" w:rsidRPr="00003CF9" w:rsidRDefault="005050D1">
            <w:pPr>
              <w:jc w:val="right"/>
              <w:rPr>
                <w:sz w:val="22"/>
                <w:szCs w:val="22"/>
              </w:rPr>
            </w:pPr>
            <w:r w:rsidRPr="00003CF9">
              <w:rPr>
                <w:sz w:val="22"/>
                <w:szCs w:val="22"/>
              </w:rPr>
              <w:t>88,00000</w:t>
            </w:r>
          </w:p>
        </w:tc>
        <w:tc>
          <w:tcPr>
            <w:tcW w:w="1843" w:type="dxa"/>
            <w:vAlign w:val="center"/>
          </w:tcPr>
          <w:p w:rsidR="005050D1" w:rsidRPr="00003CF9" w:rsidRDefault="005050D1">
            <w:pPr>
              <w:rPr>
                <w:sz w:val="22"/>
                <w:szCs w:val="22"/>
              </w:rPr>
            </w:pPr>
            <w:r w:rsidRPr="00003CF9">
              <w:rPr>
                <w:sz w:val="22"/>
                <w:szCs w:val="22"/>
              </w:rPr>
              <w:t> </w:t>
            </w:r>
          </w:p>
        </w:tc>
        <w:tc>
          <w:tcPr>
            <w:tcW w:w="1290" w:type="dxa"/>
            <w:vAlign w:val="center"/>
          </w:tcPr>
          <w:p w:rsidR="005050D1" w:rsidRPr="00003CF9" w:rsidRDefault="005050D1">
            <w:pPr>
              <w:jc w:val="right"/>
              <w:rPr>
                <w:sz w:val="22"/>
                <w:szCs w:val="22"/>
              </w:rPr>
            </w:pPr>
            <w:r w:rsidRPr="00003CF9">
              <w:rPr>
                <w:sz w:val="22"/>
                <w:szCs w:val="22"/>
              </w:rPr>
              <w:t>0,00%</w:t>
            </w:r>
          </w:p>
        </w:tc>
      </w:tr>
      <w:tr w:rsidR="005050D1" w:rsidTr="00003CF9">
        <w:tc>
          <w:tcPr>
            <w:tcW w:w="4503" w:type="dxa"/>
          </w:tcPr>
          <w:p w:rsidR="005050D1" w:rsidRPr="00003CF9" w:rsidRDefault="005050D1">
            <w:pPr>
              <w:rPr>
                <w:sz w:val="22"/>
                <w:szCs w:val="22"/>
              </w:rPr>
            </w:pPr>
            <w:r w:rsidRPr="00003CF9">
              <w:rPr>
                <w:sz w:val="22"/>
                <w:szCs w:val="22"/>
              </w:rPr>
              <w:t>Госпошлина</w:t>
            </w:r>
          </w:p>
        </w:tc>
        <w:tc>
          <w:tcPr>
            <w:tcW w:w="1734" w:type="dxa"/>
            <w:vAlign w:val="center"/>
          </w:tcPr>
          <w:p w:rsidR="005050D1" w:rsidRPr="00003CF9" w:rsidRDefault="005050D1">
            <w:pPr>
              <w:jc w:val="right"/>
              <w:rPr>
                <w:sz w:val="22"/>
                <w:szCs w:val="22"/>
              </w:rPr>
            </w:pPr>
            <w:r w:rsidRPr="00003CF9">
              <w:rPr>
                <w:sz w:val="22"/>
                <w:szCs w:val="22"/>
              </w:rPr>
              <w:t>2 510,00000</w:t>
            </w:r>
          </w:p>
        </w:tc>
        <w:tc>
          <w:tcPr>
            <w:tcW w:w="1843" w:type="dxa"/>
            <w:vAlign w:val="center"/>
          </w:tcPr>
          <w:p w:rsidR="005050D1" w:rsidRPr="00003CF9" w:rsidRDefault="005050D1">
            <w:pPr>
              <w:jc w:val="right"/>
              <w:rPr>
                <w:color w:val="000000"/>
                <w:sz w:val="22"/>
                <w:szCs w:val="22"/>
              </w:rPr>
            </w:pPr>
            <w:r w:rsidRPr="00003CF9">
              <w:rPr>
                <w:color w:val="000000"/>
                <w:sz w:val="22"/>
                <w:szCs w:val="22"/>
              </w:rPr>
              <w:t>2 900,00000</w:t>
            </w:r>
          </w:p>
        </w:tc>
        <w:tc>
          <w:tcPr>
            <w:tcW w:w="1290" w:type="dxa"/>
            <w:vAlign w:val="center"/>
          </w:tcPr>
          <w:p w:rsidR="005050D1" w:rsidRPr="00003CF9" w:rsidRDefault="005050D1">
            <w:pPr>
              <w:jc w:val="right"/>
              <w:rPr>
                <w:sz w:val="22"/>
                <w:szCs w:val="22"/>
              </w:rPr>
            </w:pPr>
            <w:r w:rsidRPr="00003CF9">
              <w:rPr>
                <w:sz w:val="22"/>
                <w:szCs w:val="22"/>
              </w:rPr>
              <w:t>115,54%</w:t>
            </w:r>
          </w:p>
        </w:tc>
      </w:tr>
      <w:tr w:rsidR="005050D1" w:rsidTr="00003CF9">
        <w:tc>
          <w:tcPr>
            <w:tcW w:w="4503" w:type="dxa"/>
          </w:tcPr>
          <w:p w:rsidR="005050D1" w:rsidRPr="00003CF9" w:rsidRDefault="005050D1">
            <w:pPr>
              <w:rPr>
                <w:b/>
                <w:bCs/>
                <w:sz w:val="22"/>
                <w:szCs w:val="22"/>
              </w:rPr>
            </w:pPr>
            <w:r w:rsidRPr="00003CF9">
              <w:rPr>
                <w:b/>
                <w:bCs/>
                <w:sz w:val="22"/>
                <w:szCs w:val="22"/>
              </w:rPr>
              <w:t>Налоговые доходы - итого:</w:t>
            </w:r>
          </w:p>
        </w:tc>
        <w:tc>
          <w:tcPr>
            <w:tcW w:w="1734" w:type="dxa"/>
            <w:vAlign w:val="center"/>
          </w:tcPr>
          <w:p w:rsidR="005050D1" w:rsidRPr="00003CF9" w:rsidRDefault="005050D1">
            <w:pPr>
              <w:jc w:val="right"/>
              <w:rPr>
                <w:b/>
                <w:bCs/>
                <w:color w:val="000000"/>
                <w:sz w:val="22"/>
                <w:szCs w:val="22"/>
              </w:rPr>
            </w:pPr>
            <w:r w:rsidRPr="00003CF9">
              <w:rPr>
                <w:b/>
                <w:bCs/>
                <w:color w:val="000000"/>
                <w:sz w:val="22"/>
                <w:szCs w:val="22"/>
              </w:rPr>
              <w:t>209 333,80700</w:t>
            </w:r>
          </w:p>
        </w:tc>
        <w:tc>
          <w:tcPr>
            <w:tcW w:w="1843" w:type="dxa"/>
            <w:vAlign w:val="center"/>
          </w:tcPr>
          <w:p w:rsidR="005050D1" w:rsidRPr="00003CF9" w:rsidRDefault="005050D1">
            <w:pPr>
              <w:jc w:val="right"/>
              <w:rPr>
                <w:b/>
                <w:bCs/>
                <w:color w:val="000000"/>
                <w:sz w:val="22"/>
                <w:szCs w:val="22"/>
              </w:rPr>
            </w:pPr>
            <w:r w:rsidRPr="00003CF9">
              <w:rPr>
                <w:b/>
                <w:bCs/>
                <w:color w:val="000000"/>
                <w:sz w:val="22"/>
                <w:szCs w:val="22"/>
              </w:rPr>
              <w:t>222 531,10000</w:t>
            </w:r>
          </w:p>
        </w:tc>
        <w:tc>
          <w:tcPr>
            <w:tcW w:w="1290" w:type="dxa"/>
            <w:vAlign w:val="center"/>
          </w:tcPr>
          <w:p w:rsidR="005050D1" w:rsidRPr="00003CF9" w:rsidRDefault="005050D1">
            <w:pPr>
              <w:jc w:val="right"/>
              <w:rPr>
                <w:b/>
                <w:bCs/>
                <w:sz w:val="22"/>
                <w:szCs w:val="22"/>
              </w:rPr>
            </w:pPr>
            <w:r w:rsidRPr="00003CF9">
              <w:rPr>
                <w:b/>
                <w:bCs/>
                <w:sz w:val="22"/>
                <w:szCs w:val="22"/>
              </w:rPr>
              <w:t>106,30%</w:t>
            </w:r>
          </w:p>
        </w:tc>
      </w:tr>
      <w:tr w:rsidR="005050D1" w:rsidTr="00003CF9">
        <w:tc>
          <w:tcPr>
            <w:tcW w:w="4503" w:type="dxa"/>
          </w:tcPr>
          <w:p w:rsidR="005050D1" w:rsidRPr="00003CF9" w:rsidRDefault="005050D1">
            <w:pPr>
              <w:rPr>
                <w:sz w:val="22"/>
                <w:szCs w:val="22"/>
              </w:rPr>
            </w:pPr>
            <w:r w:rsidRPr="00003CF9">
              <w:rPr>
                <w:sz w:val="22"/>
                <w:szCs w:val="22"/>
              </w:rPr>
              <w:t>Аренда земельных участков</w:t>
            </w:r>
          </w:p>
        </w:tc>
        <w:tc>
          <w:tcPr>
            <w:tcW w:w="1734" w:type="dxa"/>
            <w:vAlign w:val="center"/>
          </w:tcPr>
          <w:p w:rsidR="005050D1" w:rsidRPr="00003CF9" w:rsidRDefault="005050D1">
            <w:pPr>
              <w:jc w:val="right"/>
              <w:rPr>
                <w:sz w:val="22"/>
                <w:szCs w:val="22"/>
              </w:rPr>
            </w:pPr>
            <w:r w:rsidRPr="00003CF9">
              <w:rPr>
                <w:sz w:val="22"/>
                <w:szCs w:val="22"/>
              </w:rPr>
              <w:t>3 600,00000</w:t>
            </w:r>
          </w:p>
        </w:tc>
        <w:tc>
          <w:tcPr>
            <w:tcW w:w="1843" w:type="dxa"/>
            <w:vAlign w:val="center"/>
          </w:tcPr>
          <w:p w:rsidR="005050D1" w:rsidRPr="00003CF9" w:rsidRDefault="005050D1">
            <w:pPr>
              <w:jc w:val="right"/>
              <w:rPr>
                <w:sz w:val="22"/>
                <w:szCs w:val="22"/>
              </w:rPr>
            </w:pPr>
            <w:r w:rsidRPr="00003CF9">
              <w:rPr>
                <w:sz w:val="22"/>
                <w:szCs w:val="22"/>
              </w:rPr>
              <w:t>3 600,00000</w:t>
            </w:r>
          </w:p>
        </w:tc>
        <w:tc>
          <w:tcPr>
            <w:tcW w:w="1290" w:type="dxa"/>
            <w:vAlign w:val="center"/>
          </w:tcPr>
          <w:p w:rsidR="005050D1" w:rsidRPr="00003CF9" w:rsidRDefault="005050D1">
            <w:pPr>
              <w:jc w:val="right"/>
              <w:rPr>
                <w:sz w:val="22"/>
                <w:szCs w:val="22"/>
              </w:rPr>
            </w:pPr>
            <w:r w:rsidRPr="00003CF9">
              <w:rPr>
                <w:sz w:val="22"/>
                <w:szCs w:val="22"/>
              </w:rPr>
              <w:t>100,00%</w:t>
            </w:r>
          </w:p>
        </w:tc>
      </w:tr>
      <w:tr w:rsidR="005050D1" w:rsidTr="00003CF9">
        <w:tc>
          <w:tcPr>
            <w:tcW w:w="4503" w:type="dxa"/>
          </w:tcPr>
          <w:p w:rsidR="005050D1" w:rsidRPr="00003CF9" w:rsidRDefault="005050D1">
            <w:pPr>
              <w:rPr>
                <w:sz w:val="22"/>
                <w:szCs w:val="22"/>
              </w:rPr>
            </w:pPr>
            <w:r w:rsidRPr="00003CF9">
              <w:rPr>
                <w:sz w:val="22"/>
                <w:szCs w:val="22"/>
              </w:rPr>
              <w:t>Аренда имущества</w:t>
            </w:r>
          </w:p>
        </w:tc>
        <w:tc>
          <w:tcPr>
            <w:tcW w:w="1734" w:type="dxa"/>
            <w:vAlign w:val="center"/>
          </w:tcPr>
          <w:p w:rsidR="005050D1" w:rsidRPr="00003CF9" w:rsidRDefault="005050D1">
            <w:pPr>
              <w:jc w:val="right"/>
              <w:rPr>
                <w:sz w:val="22"/>
                <w:szCs w:val="22"/>
              </w:rPr>
            </w:pPr>
            <w:r w:rsidRPr="00003CF9">
              <w:rPr>
                <w:sz w:val="22"/>
                <w:szCs w:val="22"/>
              </w:rPr>
              <w:t>4 000,00000</w:t>
            </w:r>
          </w:p>
        </w:tc>
        <w:tc>
          <w:tcPr>
            <w:tcW w:w="1843" w:type="dxa"/>
            <w:vAlign w:val="center"/>
          </w:tcPr>
          <w:p w:rsidR="005050D1" w:rsidRPr="00003CF9" w:rsidRDefault="005050D1">
            <w:pPr>
              <w:jc w:val="right"/>
              <w:rPr>
                <w:sz w:val="22"/>
                <w:szCs w:val="22"/>
              </w:rPr>
            </w:pPr>
            <w:r w:rsidRPr="00003CF9">
              <w:rPr>
                <w:sz w:val="22"/>
                <w:szCs w:val="22"/>
              </w:rPr>
              <w:t>4 000,00000</w:t>
            </w:r>
          </w:p>
        </w:tc>
        <w:tc>
          <w:tcPr>
            <w:tcW w:w="1290" w:type="dxa"/>
            <w:vAlign w:val="center"/>
          </w:tcPr>
          <w:p w:rsidR="005050D1" w:rsidRPr="00003CF9" w:rsidRDefault="005050D1">
            <w:pPr>
              <w:jc w:val="right"/>
              <w:rPr>
                <w:sz w:val="22"/>
                <w:szCs w:val="22"/>
              </w:rPr>
            </w:pPr>
            <w:r w:rsidRPr="00003CF9">
              <w:rPr>
                <w:sz w:val="22"/>
                <w:szCs w:val="22"/>
              </w:rPr>
              <w:t>100,00%</w:t>
            </w:r>
          </w:p>
        </w:tc>
      </w:tr>
      <w:tr w:rsidR="005050D1" w:rsidTr="00003CF9">
        <w:tc>
          <w:tcPr>
            <w:tcW w:w="4503" w:type="dxa"/>
          </w:tcPr>
          <w:p w:rsidR="005050D1" w:rsidRPr="00003CF9" w:rsidRDefault="005050D1">
            <w:pPr>
              <w:rPr>
                <w:sz w:val="22"/>
                <w:szCs w:val="22"/>
              </w:rPr>
            </w:pPr>
            <w:r w:rsidRPr="00003CF9">
              <w:rPr>
                <w:sz w:val="22"/>
                <w:szCs w:val="22"/>
              </w:rPr>
              <w:t xml:space="preserve">Плата за негативное воздействие на </w:t>
            </w:r>
            <w:proofErr w:type="spellStart"/>
            <w:r w:rsidRPr="00003CF9">
              <w:rPr>
                <w:sz w:val="22"/>
                <w:szCs w:val="22"/>
              </w:rPr>
              <w:t>окр</w:t>
            </w:r>
            <w:proofErr w:type="spellEnd"/>
            <w:r w:rsidRPr="00003CF9">
              <w:rPr>
                <w:sz w:val="22"/>
                <w:szCs w:val="22"/>
              </w:rPr>
              <w:t>. ср</w:t>
            </w:r>
            <w:r w:rsidRPr="00003CF9">
              <w:rPr>
                <w:sz w:val="22"/>
                <w:szCs w:val="22"/>
              </w:rPr>
              <w:t>е</w:t>
            </w:r>
            <w:r w:rsidRPr="00003CF9">
              <w:rPr>
                <w:sz w:val="22"/>
                <w:szCs w:val="22"/>
              </w:rPr>
              <w:t>ду</w:t>
            </w:r>
          </w:p>
        </w:tc>
        <w:tc>
          <w:tcPr>
            <w:tcW w:w="1734" w:type="dxa"/>
            <w:vAlign w:val="center"/>
          </w:tcPr>
          <w:p w:rsidR="005050D1" w:rsidRPr="00003CF9" w:rsidRDefault="005050D1">
            <w:pPr>
              <w:jc w:val="right"/>
              <w:rPr>
                <w:sz w:val="22"/>
                <w:szCs w:val="22"/>
              </w:rPr>
            </w:pPr>
            <w:r w:rsidRPr="00003CF9">
              <w:rPr>
                <w:sz w:val="22"/>
                <w:szCs w:val="22"/>
              </w:rPr>
              <w:t>26 805,55168</w:t>
            </w:r>
          </w:p>
        </w:tc>
        <w:tc>
          <w:tcPr>
            <w:tcW w:w="1843" w:type="dxa"/>
            <w:vAlign w:val="center"/>
          </w:tcPr>
          <w:p w:rsidR="005050D1" w:rsidRPr="00003CF9" w:rsidRDefault="005050D1">
            <w:pPr>
              <w:jc w:val="right"/>
              <w:rPr>
                <w:color w:val="000000"/>
                <w:sz w:val="22"/>
                <w:szCs w:val="22"/>
              </w:rPr>
            </w:pPr>
            <w:r w:rsidRPr="00003CF9">
              <w:rPr>
                <w:color w:val="000000"/>
                <w:sz w:val="22"/>
                <w:szCs w:val="22"/>
              </w:rPr>
              <w:t>260,70000</w:t>
            </w:r>
          </w:p>
        </w:tc>
        <w:tc>
          <w:tcPr>
            <w:tcW w:w="1290" w:type="dxa"/>
            <w:vAlign w:val="center"/>
          </w:tcPr>
          <w:p w:rsidR="005050D1" w:rsidRPr="00003CF9" w:rsidRDefault="005050D1">
            <w:pPr>
              <w:jc w:val="right"/>
              <w:rPr>
                <w:sz w:val="22"/>
                <w:szCs w:val="22"/>
              </w:rPr>
            </w:pPr>
            <w:r w:rsidRPr="00003CF9">
              <w:rPr>
                <w:sz w:val="22"/>
                <w:szCs w:val="22"/>
              </w:rPr>
              <w:t>0,97%</w:t>
            </w:r>
          </w:p>
        </w:tc>
      </w:tr>
      <w:tr w:rsidR="005050D1" w:rsidTr="00003CF9">
        <w:tc>
          <w:tcPr>
            <w:tcW w:w="4503" w:type="dxa"/>
          </w:tcPr>
          <w:p w:rsidR="005050D1" w:rsidRPr="00003CF9" w:rsidRDefault="005050D1">
            <w:pPr>
              <w:rPr>
                <w:sz w:val="22"/>
                <w:szCs w:val="22"/>
              </w:rPr>
            </w:pPr>
            <w:r w:rsidRPr="00003CF9">
              <w:rPr>
                <w:sz w:val="22"/>
                <w:szCs w:val="22"/>
              </w:rPr>
              <w:t>Продажа имущества</w:t>
            </w:r>
          </w:p>
        </w:tc>
        <w:tc>
          <w:tcPr>
            <w:tcW w:w="1734" w:type="dxa"/>
            <w:vAlign w:val="center"/>
          </w:tcPr>
          <w:p w:rsidR="005050D1" w:rsidRPr="00003CF9" w:rsidRDefault="005050D1">
            <w:pPr>
              <w:jc w:val="right"/>
              <w:rPr>
                <w:sz w:val="22"/>
                <w:szCs w:val="22"/>
              </w:rPr>
            </w:pPr>
            <w:r w:rsidRPr="00003CF9">
              <w:rPr>
                <w:sz w:val="22"/>
                <w:szCs w:val="22"/>
              </w:rPr>
              <w:t>150,00000</w:t>
            </w:r>
          </w:p>
        </w:tc>
        <w:tc>
          <w:tcPr>
            <w:tcW w:w="1843" w:type="dxa"/>
            <w:vAlign w:val="center"/>
          </w:tcPr>
          <w:p w:rsidR="005050D1" w:rsidRPr="00003CF9" w:rsidRDefault="005050D1">
            <w:pPr>
              <w:jc w:val="right"/>
              <w:rPr>
                <w:color w:val="000000"/>
                <w:sz w:val="22"/>
                <w:szCs w:val="22"/>
              </w:rPr>
            </w:pPr>
            <w:r w:rsidRPr="00003CF9">
              <w:rPr>
                <w:color w:val="000000"/>
                <w:sz w:val="22"/>
                <w:szCs w:val="22"/>
              </w:rPr>
              <w:t>100,00000</w:t>
            </w:r>
          </w:p>
        </w:tc>
        <w:tc>
          <w:tcPr>
            <w:tcW w:w="1290" w:type="dxa"/>
            <w:vAlign w:val="center"/>
          </w:tcPr>
          <w:p w:rsidR="005050D1" w:rsidRPr="00003CF9" w:rsidRDefault="005050D1">
            <w:pPr>
              <w:jc w:val="right"/>
              <w:rPr>
                <w:sz w:val="22"/>
                <w:szCs w:val="22"/>
              </w:rPr>
            </w:pPr>
            <w:r w:rsidRPr="00003CF9">
              <w:rPr>
                <w:sz w:val="22"/>
                <w:szCs w:val="22"/>
              </w:rPr>
              <w:t>66,67%</w:t>
            </w:r>
          </w:p>
        </w:tc>
      </w:tr>
      <w:tr w:rsidR="005050D1" w:rsidTr="00003CF9">
        <w:tc>
          <w:tcPr>
            <w:tcW w:w="4503" w:type="dxa"/>
          </w:tcPr>
          <w:p w:rsidR="005050D1" w:rsidRPr="00003CF9" w:rsidRDefault="005050D1">
            <w:pPr>
              <w:rPr>
                <w:sz w:val="22"/>
                <w:szCs w:val="22"/>
              </w:rPr>
            </w:pPr>
            <w:r w:rsidRPr="00003CF9">
              <w:rPr>
                <w:sz w:val="22"/>
                <w:szCs w:val="22"/>
              </w:rPr>
              <w:t>Продажа земельных участков</w:t>
            </w:r>
          </w:p>
        </w:tc>
        <w:tc>
          <w:tcPr>
            <w:tcW w:w="1734" w:type="dxa"/>
            <w:vAlign w:val="center"/>
          </w:tcPr>
          <w:p w:rsidR="005050D1" w:rsidRPr="00003CF9" w:rsidRDefault="005050D1">
            <w:pPr>
              <w:jc w:val="right"/>
              <w:rPr>
                <w:sz w:val="22"/>
                <w:szCs w:val="22"/>
              </w:rPr>
            </w:pPr>
            <w:r w:rsidRPr="00003CF9">
              <w:rPr>
                <w:sz w:val="22"/>
                <w:szCs w:val="22"/>
              </w:rPr>
              <w:t>500,00000</w:t>
            </w:r>
          </w:p>
        </w:tc>
        <w:tc>
          <w:tcPr>
            <w:tcW w:w="1843" w:type="dxa"/>
            <w:vAlign w:val="center"/>
          </w:tcPr>
          <w:p w:rsidR="005050D1" w:rsidRPr="00003CF9" w:rsidRDefault="005050D1">
            <w:pPr>
              <w:jc w:val="right"/>
              <w:rPr>
                <w:color w:val="000000"/>
                <w:sz w:val="22"/>
                <w:szCs w:val="22"/>
              </w:rPr>
            </w:pPr>
            <w:r w:rsidRPr="00003CF9">
              <w:rPr>
                <w:color w:val="000000"/>
                <w:sz w:val="22"/>
                <w:szCs w:val="22"/>
              </w:rPr>
              <w:t>650,00000</w:t>
            </w:r>
          </w:p>
        </w:tc>
        <w:tc>
          <w:tcPr>
            <w:tcW w:w="1290" w:type="dxa"/>
            <w:vAlign w:val="center"/>
          </w:tcPr>
          <w:p w:rsidR="005050D1" w:rsidRPr="00003CF9" w:rsidRDefault="005050D1">
            <w:pPr>
              <w:jc w:val="right"/>
              <w:rPr>
                <w:sz w:val="22"/>
                <w:szCs w:val="22"/>
              </w:rPr>
            </w:pPr>
            <w:r w:rsidRPr="00003CF9">
              <w:rPr>
                <w:sz w:val="22"/>
                <w:szCs w:val="22"/>
              </w:rPr>
              <w:t>130,00%</w:t>
            </w:r>
          </w:p>
        </w:tc>
      </w:tr>
      <w:tr w:rsidR="005050D1" w:rsidTr="00003CF9">
        <w:tc>
          <w:tcPr>
            <w:tcW w:w="4503" w:type="dxa"/>
          </w:tcPr>
          <w:p w:rsidR="005050D1" w:rsidRPr="00003CF9" w:rsidRDefault="005050D1">
            <w:pPr>
              <w:rPr>
                <w:sz w:val="22"/>
                <w:szCs w:val="22"/>
              </w:rPr>
            </w:pPr>
            <w:r w:rsidRPr="00003CF9">
              <w:rPr>
                <w:sz w:val="22"/>
                <w:szCs w:val="22"/>
              </w:rPr>
              <w:t>Штрафы</w:t>
            </w:r>
          </w:p>
        </w:tc>
        <w:tc>
          <w:tcPr>
            <w:tcW w:w="1734" w:type="dxa"/>
            <w:vAlign w:val="center"/>
          </w:tcPr>
          <w:p w:rsidR="005050D1" w:rsidRPr="00003CF9" w:rsidRDefault="005050D1">
            <w:pPr>
              <w:jc w:val="right"/>
              <w:rPr>
                <w:sz w:val="22"/>
                <w:szCs w:val="22"/>
              </w:rPr>
            </w:pPr>
            <w:r w:rsidRPr="00003CF9">
              <w:rPr>
                <w:sz w:val="22"/>
                <w:szCs w:val="22"/>
              </w:rPr>
              <w:t>1 900,00000</w:t>
            </w:r>
          </w:p>
        </w:tc>
        <w:tc>
          <w:tcPr>
            <w:tcW w:w="1843" w:type="dxa"/>
            <w:vAlign w:val="center"/>
          </w:tcPr>
          <w:p w:rsidR="005050D1" w:rsidRPr="00003CF9" w:rsidRDefault="005050D1">
            <w:pPr>
              <w:jc w:val="right"/>
              <w:rPr>
                <w:color w:val="000000"/>
                <w:sz w:val="22"/>
                <w:szCs w:val="22"/>
              </w:rPr>
            </w:pPr>
            <w:r w:rsidRPr="00003CF9">
              <w:rPr>
                <w:color w:val="000000"/>
                <w:sz w:val="22"/>
                <w:szCs w:val="22"/>
              </w:rPr>
              <w:t>1 900,00000</w:t>
            </w:r>
          </w:p>
        </w:tc>
        <w:tc>
          <w:tcPr>
            <w:tcW w:w="1290" w:type="dxa"/>
            <w:vAlign w:val="center"/>
          </w:tcPr>
          <w:p w:rsidR="005050D1" w:rsidRPr="00003CF9" w:rsidRDefault="005050D1">
            <w:pPr>
              <w:jc w:val="right"/>
              <w:rPr>
                <w:sz w:val="22"/>
                <w:szCs w:val="22"/>
              </w:rPr>
            </w:pPr>
            <w:r w:rsidRPr="00003CF9">
              <w:rPr>
                <w:sz w:val="22"/>
                <w:szCs w:val="22"/>
              </w:rPr>
              <w:t>100,00%</w:t>
            </w:r>
          </w:p>
        </w:tc>
      </w:tr>
      <w:tr w:rsidR="005050D1" w:rsidTr="00003CF9">
        <w:tc>
          <w:tcPr>
            <w:tcW w:w="4503" w:type="dxa"/>
          </w:tcPr>
          <w:p w:rsidR="005050D1" w:rsidRPr="00003CF9" w:rsidRDefault="005050D1">
            <w:pPr>
              <w:rPr>
                <w:b/>
                <w:bCs/>
                <w:sz w:val="22"/>
                <w:szCs w:val="22"/>
              </w:rPr>
            </w:pPr>
            <w:r w:rsidRPr="00003CF9">
              <w:rPr>
                <w:b/>
                <w:bCs/>
                <w:sz w:val="22"/>
                <w:szCs w:val="22"/>
              </w:rPr>
              <w:t>Неналоговые доходы - итого:</w:t>
            </w:r>
          </w:p>
        </w:tc>
        <w:tc>
          <w:tcPr>
            <w:tcW w:w="1734" w:type="dxa"/>
            <w:vAlign w:val="center"/>
          </w:tcPr>
          <w:p w:rsidR="005050D1" w:rsidRPr="00003CF9" w:rsidRDefault="005050D1">
            <w:pPr>
              <w:jc w:val="right"/>
              <w:rPr>
                <w:b/>
                <w:bCs/>
                <w:color w:val="000000"/>
                <w:sz w:val="22"/>
                <w:szCs w:val="22"/>
              </w:rPr>
            </w:pPr>
            <w:r w:rsidRPr="00003CF9">
              <w:rPr>
                <w:b/>
                <w:bCs/>
                <w:color w:val="000000"/>
                <w:sz w:val="22"/>
                <w:szCs w:val="22"/>
              </w:rPr>
              <w:t>36 955,55168</w:t>
            </w:r>
          </w:p>
        </w:tc>
        <w:tc>
          <w:tcPr>
            <w:tcW w:w="1843" w:type="dxa"/>
            <w:vAlign w:val="center"/>
          </w:tcPr>
          <w:p w:rsidR="005050D1" w:rsidRPr="00003CF9" w:rsidRDefault="005050D1">
            <w:pPr>
              <w:jc w:val="right"/>
              <w:rPr>
                <w:b/>
                <w:bCs/>
                <w:color w:val="000000"/>
                <w:sz w:val="22"/>
                <w:szCs w:val="22"/>
              </w:rPr>
            </w:pPr>
            <w:r w:rsidRPr="00003CF9">
              <w:rPr>
                <w:b/>
                <w:bCs/>
                <w:color w:val="000000"/>
                <w:sz w:val="22"/>
                <w:szCs w:val="22"/>
              </w:rPr>
              <w:t>10 510,70000</w:t>
            </w:r>
          </w:p>
        </w:tc>
        <w:tc>
          <w:tcPr>
            <w:tcW w:w="1290" w:type="dxa"/>
            <w:vAlign w:val="center"/>
          </w:tcPr>
          <w:p w:rsidR="005050D1" w:rsidRPr="00003CF9" w:rsidRDefault="005050D1">
            <w:pPr>
              <w:jc w:val="right"/>
              <w:rPr>
                <w:b/>
                <w:bCs/>
                <w:sz w:val="22"/>
                <w:szCs w:val="22"/>
              </w:rPr>
            </w:pPr>
            <w:r w:rsidRPr="00003CF9">
              <w:rPr>
                <w:b/>
                <w:bCs/>
                <w:sz w:val="22"/>
                <w:szCs w:val="22"/>
              </w:rPr>
              <w:t>28,44%</w:t>
            </w:r>
          </w:p>
        </w:tc>
      </w:tr>
    </w:tbl>
    <w:p w:rsidR="00003CF9" w:rsidRDefault="00003CF9" w:rsidP="00F6605B">
      <w:pPr>
        <w:pStyle w:val="21"/>
        <w:spacing w:after="0" w:line="240" w:lineRule="auto"/>
        <w:ind w:left="0" w:firstLine="567"/>
        <w:jc w:val="center"/>
        <w:rPr>
          <w:b/>
        </w:rPr>
      </w:pPr>
    </w:p>
    <w:p w:rsidR="00003CF9" w:rsidRDefault="00003CF9" w:rsidP="00F6605B">
      <w:pPr>
        <w:pStyle w:val="21"/>
        <w:spacing w:after="0" w:line="240" w:lineRule="auto"/>
        <w:ind w:left="0" w:firstLine="567"/>
        <w:jc w:val="center"/>
        <w:rPr>
          <w:b/>
        </w:rPr>
      </w:pPr>
    </w:p>
    <w:p w:rsidR="00F6605B" w:rsidRPr="0077553E" w:rsidRDefault="00F6605B" w:rsidP="00F6605B">
      <w:pPr>
        <w:pStyle w:val="21"/>
        <w:spacing w:after="0" w:line="240" w:lineRule="auto"/>
        <w:ind w:left="0" w:firstLine="567"/>
        <w:jc w:val="center"/>
        <w:rPr>
          <w:b/>
        </w:rPr>
      </w:pPr>
      <w:r w:rsidRPr="0077553E">
        <w:rPr>
          <w:b/>
        </w:rPr>
        <w:t>НАЛОГОВЫЕ ДОХОДЫ</w:t>
      </w:r>
    </w:p>
    <w:p w:rsidR="00F6605B" w:rsidRPr="0077553E" w:rsidRDefault="00F6605B" w:rsidP="00F6605B">
      <w:pPr>
        <w:pStyle w:val="21"/>
        <w:spacing w:after="0" w:line="240" w:lineRule="auto"/>
        <w:ind w:left="0" w:firstLine="567"/>
        <w:jc w:val="center"/>
      </w:pPr>
      <w:r w:rsidRPr="0077553E">
        <w:rPr>
          <w:b/>
          <w:i/>
          <w:iCs/>
        </w:rPr>
        <w:t>Налог на доходы физических лиц</w:t>
      </w:r>
    </w:p>
    <w:p w:rsidR="00F6605B" w:rsidRPr="000D286B" w:rsidRDefault="00F6605B" w:rsidP="00F6605B">
      <w:pPr>
        <w:autoSpaceDE w:val="0"/>
        <w:autoSpaceDN w:val="0"/>
        <w:adjustRightInd w:val="0"/>
        <w:spacing w:before="200" w:after="0" w:line="240" w:lineRule="auto"/>
        <w:ind w:firstLine="540"/>
        <w:jc w:val="both"/>
        <w:rPr>
          <w:rFonts w:ascii="Times New Roman" w:hAnsi="Times New Roman" w:cs="Times New Roman"/>
          <w:sz w:val="24"/>
          <w:szCs w:val="24"/>
        </w:rPr>
      </w:pPr>
      <w:r w:rsidRPr="00AB422C">
        <w:rPr>
          <w:rFonts w:asciiTheme="majorHAnsi" w:hAnsiTheme="majorHAnsi"/>
          <w:iCs/>
          <w:sz w:val="24"/>
          <w:szCs w:val="24"/>
        </w:rPr>
        <w:t>Поступление на</w:t>
      </w:r>
      <w:r w:rsidRPr="00AB422C">
        <w:rPr>
          <w:rFonts w:asciiTheme="majorHAnsi" w:hAnsiTheme="majorHAnsi"/>
          <w:sz w:val="24"/>
          <w:szCs w:val="24"/>
        </w:rPr>
        <w:t>лога в районный бюджет прогнозируется на 202</w:t>
      </w:r>
      <w:r w:rsidR="00003CF9">
        <w:rPr>
          <w:rFonts w:asciiTheme="majorHAnsi" w:hAnsiTheme="majorHAnsi"/>
          <w:sz w:val="24"/>
          <w:szCs w:val="24"/>
        </w:rPr>
        <w:t>2</w:t>
      </w:r>
      <w:r w:rsidRPr="00AB422C">
        <w:rPr>
          <w:rFonts w:asciiTheme="majorHAnsi" w:hAnsiTheme="majorHAnsi"/>
          <w:sz w:val="24"/>
          <w:szCs w:val="24"/>
        </w:rPr>
        <w:t xml:space="preserve"> год в сумме </w:t>
      </w:r>
      <w:r w:rsidR="00003CF9" w:rsidRPr="00003CF9">
        <w:rPr>
          <w:rFonts w:ascii="Times New Roman" w:hAnsi="Times New Roman" w:cs="Times New Roman"/>
        </w:rPr>
        <w:t>193 471,10000</w:t>
      </w:r>
      <w:r w:rsidR="00003CF9">
        <w:rPr>
          <w:rFonts w:ascii="Times New Roman" w:hAnsi="Times New Roman" w:cs="Times New Roman"/>
        </w:rPr>
        <w:t xml:space="preserve"> </w:t>
      </w:r>
      <w:r w:rsidRPr="00AB422C">
        <w:rPr>
          <w:rFonts w:asciiTheme="majorHAnsi" w:hAnsiTheme="majorHAnsi"/>
          <w:sz w:val="24"/>
          <w:szCs w:val="24"/>
        </w:rPr>
        <w:t xml:space="preserve">тыс. рублей, </w:t>
      </w:r>
      <w:proofErr w:type="gramStart"/>
      <w:r w:rsidRPr="00AB422C">
        <w:rPr>
          <w:rFonts w:asciiTheme="majorHAnsi" w:hAnsiTheme="majorHAnsi"/>
          <w:sz w:val="24"/>
          <w:szCs w:val="24"/>
        </w:rPr>
        <w:t>согласно статьи</w:t>
      </w:r>
      <w:proofErr w:type="gramEnd"/>
      <w:r w:rsidRPr="00AB422C">
        <w:rPr>
          <w:rFonts w:asciiTheme="majorHAnsi" w:hAnsiTheme="majorHAnsi"/>
          <w:sz w:val="24"/>
          <w:szCs w:val="24"/>
        </w:rPr>
        <w:t xml:space="preserve"> 61.1 Бюджетного кодекса (в редакции Федерал</w:t>
      </w:r>
      <w:r w:rsidRPr="00AB422C">
        <w:rPr>
          <w:rFonts w:asciiTheme="majorHAnsi" w:hAnsiTheme="majorHAnsi"/>
          <w:sz w:val="24"/>
          <w:szCs w:val="24"/>
        </w:rPr>
        <w:t>ь</w:t>
      </w:r>
      <w:r w:rsidRPr="00AB422C">
        <w:rPr>
          <w:rFonts w:asciiTheme="majorHAnsi" w:hAnsiTheme="majorHAnsi"/>
          <w:sz w:val="24"/>
          <w:szCs w:val="24"/>
        </w:rPr>
        <w:t>ного закона от 29.11.2014года, № 383-ФЗ) или 10</w:t>
      </w:r>
      <w:r w:rsidR="00003CF9">
        <w:rPr>
          <w:rFonts w:asciiTheme="majorHAnsi" w:hAnsiTheme="majorHAnsi"/>
          <w:sz w:val="24"/>
          <w:szCs w:val="24"/>
        </w:rPr>
        <w:t>7</w:t>
      </w:r>
      <w:r w:rsidRPr="00AB422C">
        <w:rPr>
          <w:rFonts w:asciiTheme="majorHAnsi" w:hAnsiTheme="majorHAnsi"/>
          <w:sz w:val="24"/>
          <w:szCs w:val="24"/>
        </w:rPr>
        <w:t>,7</w:t>
      </w:r>
      <w:r w:rsidR="00003CF9">
        <w:rPr>
          <w:rFonts w:asciiTheme="majorHAnsi" w:hAnsiTheme="majorHAnsi"/>
          <w:sz w:val="24"/>
          <w:szCs w:val="24"/>
        </w:rPr>
        <w:t>8</w:t>
      </w:r>
      <w:r w:rsidRPr="00AB422C">
        <w:rPr>
          <w:rFonts w:asciiTheme="majorHAnsi" w:hAnsiTheme="majorHAnsi"/>
          <w:sz w:val="24"/>
          <w:szCs w:val="24"/>
        </w:rPr>
        <w:t>% к плановым показателям 202</w:t>
      </w:r>
      <w:r w:rsidR="00003CF9">
        <w:rPr>
          <w:rFonts w:asciiTheme="majorHAnsi" w:hAnsiTheme="majorHAnsi"/>
          <w:sz w:val="24"/>
          <w:szCs w:val="24"/>
        </w:rPr>
        <w:t>1</w:t>
      </w:r>
      <w:r w:rsidRPr="00AB422C">
        <w:rPr>
          <w:rFonts w:asciiTheme="majorHAnsi" w:hAnsiTheme="majorHAnsi"/>
          <w:sz w:val="24"/>
          <w:szCs w:val="24"/>
        </w:rPr>
        <w:t xml:space="preserve"> </w:t>
      </w:r>
      <w:r w:rsidRPr="00AB422C">
        <w:rPr>
          <w:rFonts w:asciiTheme="majorHAnsi" w:hAnsiTheme="majorHAnsi"/>
          <w:sz w:val="24"/>
          <w:szCs w:val="24"/>
        </w:rPr>
        <w:lastRenderedPageBreak/>
        <w:t xml:space="preserve">года.  </w:t>
      </w:r>
      <w:proofErr w:type="gramStart"/>
      <w:r w:rsidRPr="00AB422C">
        <w:rPr>
          <w:rFonts w:asciiTheme="majorHAnsi" w:hAnsiTheme="majorHAnsi" w:cs="Times New Roman"/>
          <w:sz w:val="24"/>
          <w:szCs w:val="24"/>
        </w:rPr>
        <w:t>В предстоящем бюджетном цикле остается без изменения норматив отчи</w:t>
      </w:r>
      <w:r w:rsidRPr="00AB422C">
        <w:rPr>
          <w:rFonts w:asciiTheme="majorHAnsi" w:hAnsiTheme="majorHAnsi" w:cs="Times New Roman"/>
          <w:sz w:val="24"/>
          <w:szCs w:val="24"/>
        </w:rPr>
        <w:t>с</w:t>
      </w:r>
      <w:r w:rsidRPr="00AB422C">
        <w:rPr>
          <w:rFonts w:asciiTheme="majorHAnsi" w:hAnsiTheme="majorHAnsi" w:cs="Times New Roman"/>
          <w:sz w:val="24"/>
          <w:szCs w:val="24"/>
        </w:rPr>
        <w:t>лений по налогу на доходы физических лиц в размере 33% + дополнительный норматив 14%), что является определяющим фактором  для прогнозного объема доходов</w:t>
      </w:r>
      <w:r w:rsidRPr="000D286B">
        <w:rPr>
          <w:rFonts w:ascii="Times New Roman" w:hAnsi="Times New Roman" w:cs="Times New Roman"/>
          <w:sz w:val="24"/>
          <w:szCs w:val="24"/>
        </w:rPr>
        <w:t>.</w:t>
      </w:r>
      <w:proofErr w:type="gramEnd"/>
    </w:p>
    <w:p w:rsidR="00F6605B" w:rsidRPr="0077553E" w:rsidRDefault="00F6605B" w:rsidP="00F6605B">
      <w:pPr>
        <w:pStyle w:val="21"/>
        <w:tabs>
          <w:tab w:val="left" w:pos="1276"/>
        </w:tabs>
        <w:spacing w:after="0" w:line="240" w:lineRule="auto"/>
        <w:ind w:left="0" w:firstLine="567"/>
        <w:contextualSpacing/>
        <w:jc w:val="both"/>
      </w:pPr>
      <w:r w:rsidRPr="0077553E">
        <w:t xml:space="preserve">  </w:t>
      </w:r>
    </w:p>
    <w:p w:rsidR="00F6605B" w:rsidRPr="0077553E" w:rsidRDefault="00F6605B" w:rsidP="00F6605B">
      <w:pPr>
        <w:pStyle w:val="21"/>
        <w:tabs>
          <w:tab w:val="left" w:pos="1276"/>
        </w:tabs>
        <w:spacing w:after="0" w:line="240" w:lineRule="auto"/>
        <w:ind w:left="0" w:firstLine="567"/>
        <w:contextualSpacing/>
        <w:jc w:val="both"/>
        <w:rPr>
          <w:highlight w:val="yellow"/>
        </w:rPr>
      </w:pPr>
    </w:p>
    <w:p w:rsidR="00F6605B" w:rsidRPr="0077553E" w:rsidRDefault="00F6605B" w:rsidP="00F6605B">
      <w:pPr>
        <w:pStyle w:val="21"/>
        <w:tabs>
          <w:tab w:val="left" w:pos="1276"/>
        </w:tabs>
        <w:spacing w:after="0" w:line="240" w:lineRule="auto"/>
        <w:ind w:left="0" w:firstLine="567"/>
        <w:contextualSpacing/>
        <w:jc w:val="center"/>
        <w:rPr>
          <w:b/>
        </w:rPr>
      </w:pPr>
      <w:r w:rsidRPr="0077553E">
        <w:rPr>
          <w:b/>
        </w:rPr>
        <w:t>Акцизы по подакцизным товарам (продукции), производимым на территории  Российской Федерации</w:t>
      </w:r>
    </w:p>
    <w:p w:rsidR="00F6605B" w:rsidRPr="0077553E" w:rsidRDefault="00F6605B" w:rsidP="00F6605B">
      <w:pPr>
        <w:pStyle w:val="21"/>
        <w:tabs>
          <w:tab w:val="left" w:pos="1276"/>
        </w:tabs>
        <w:spacing w:after="0" w:line="240" w:lineRule="auto"/>
        <w:ind w:left="0" w:firstLine="567"/>
        <w:contextualSpacing/>
        <w:jc w:val="center"/>
      </w:pPr>
    </w:p>
    <w:p w:rsidR="00F6605B" w:rsidRPr="0077553E" w:rsidRDefault="00F6605B" w:rsidP="00F6605B">
      <w:pPr>
        <w:pStyle w:val="8"/>
        <w:spacing w:before="0" w:after="0"/>
        <w:ind w:firstLine="567"/>
        <w:contextualSpacing/>
        <w:jc w:val="both"/>
        <w:rPr>
          <w:i w:val="0"/>
          <w:iCs w:val="0"/>
        </w:rPr>
      </w:pPr>
      <w:r w:rsidRPr="0077553E">
        <w:rPr>
          <w:i w:val="0"/>
        </w:rPr>
        <w:t>Поступление доходов от уплаты акцизов на нефтепродукты прогнозируется на 202</w:t>
      </w:r>
      <w:r w:rsidR="00003CF9">
        <w:rPr>
          <w:i w:val="0"/>
        </w:rPr>
        <w:t>2</w:t>
      </w:r>
      <w:r w:rsidRPr="0077553E">
        <w:rPr>
          <w:i w:val="0"/>
        </w:rPr>
        <w:t xml:space="preserve"> год в сумме </w:t>
      </w:r>
      <w:r w:rsidR="00003CF9" w:rsidRPr="00003CF9">
        <w:rPr>
          <w:i w:val="0"/>
        </w:rPr>
        <w:t>13 101,10000</w:t>
      </w:r>
      <w:r w:rsidR="00003CF9">
        <w:rPr>
          <w:i w:val="0"/>
        </w:rPr>
        <w:t xml:space="preserve"> </w:t>
      </w:r>
      <w:r w:rsidRPr="0077553E">
        <w:rPr>
          <w:i w:val="0"/>
        </w:rPr>
        <w:t>тыс.</w:t>
      </w:r>
      <w:r w:rsidR="00003CF9">
        <w:rPr>
          <w:i w:val="0"/>
        </w:rPr>
        <w:t xml:space="preserve"> </w:t>
      </w:r>
      <w:r w:rsidRPr="0077553E">
        <w:rPr>
          <w:i w:val="0"/>
        </w:rPr>
        <w:t>рублей, по ранее предоставленному прогнозу поступлений в 20</w:t>
      </w:r>
      <w:r w:rsidR="00003CF9">
        <w:rPr>
          <w:i w:val="0"/>
        </w:rPr>
        <w:t>20</w:t>
      </w:r>
      <w:r w:rsidRPr="0077553E">
        <w:rPr>
          <w:i w:val="0"/>
        </w:rPr>
        <w:t xml:space="preserve"> году. У</w:t>
      </w:r>
      <w:r w:rsidRPr="0077553E">
        <w:rPr>
          <w:i w:val="0"/>
          <w:iCs w:val="0"/>
        </w:rPr>
        <w:t>точнение прогноза будет производиться после направления Федеральным казначе</w:t>
      </w:r>
      <w:r w:rsidRPr="0077553E">
        <w:rPr>
          <w:i w:val="0"/>
          <w:iCs w:val="0"/>
        </w:rPr>
        <w:t>й</w:t>
      </w:r>
      <w:r w:rsidRPr="0077553E">
        <w:rPr>
          <w:i w:val="0"/>
          <w:iCs w:val="0"/>
        </w:rPr>
        <w:t>ством прогнозных параметров Министерства финансов Республики Бурятия по поступлению да</w:t>
      </w:r>
      <w:r w:rsidRPr="0077553E">
        <w:rPr>
          <w:i w:val="0"/>
          <w:iCs w:val="0"/>
        </w:rPr>
        <w:t>н</w:t>
      </w:r>
      <w:r w:rsidRPr="0077553E">
        <w:rPr>
          <w:i w:val="0"/>
          <w:iCs w:val="0"/>
        </w:rPr>
        <w:t>ных доходов в консолидированный бюджет Республики Бурятия  на 202</w:t>
      </w:r>
      <w:r w:rsidR="00003CF9">
        <w:rPr>
          <w:i w:val="0"/>
          <w:iCs w:val="0"/>
        </w:rPr>
        <w:t>2</w:t>
      </w:r>
      <w:r w:rsidRPr="0077553E">
        <w:rPr>
          <w:i w:val="0"/>
          <w:iCs w:val="0"/>
        </w:rPr>
        <w:t xml:space="preserve"> год.</w:t>
      </w:r>
    </w:p>
    <w:p w:rsidR="00F6605B" w:rsidRPr="0077553E" w:rsidRDefault="00F6605B" w:rsidP="00F6605B">
      <w:pPr>
        <w:spacing w:after="0" w:line="240" w:lineRule="auto"/>
        <w:ind w:firstLine="567"/>
        <w:rPr>
          <w:sz w:val="24"/>
          <w:szCs w:val="24"/>
          <w:highlight w:val="yellow"/>
        </w:rPr>
      </w:pPr>
    </w:p>
    <w:p w:rsidR="00F6605B" w:rsidRPr="0077553E" w:rsidRDefault="00F6605B" w:rsidP="00F6605B">
      <w:pPr>
        <w:pStyle w:val="ConsPlusTitle"/>
        <w:ind w:firstLine="567"/>
        <w:contextualSpacing/>
        <w:jc w:val="center"/>
        <w:rPr>
          <w:rFonts w:ascii="Times New Roman" w:hAnsi="Times New Roman"/>
          <w:sz w:val="24"/>
          <w:szCs w:val="24"/>
        </w:rPr>
      </w:pPr>
      <w:r w:rsidRPr="0077553E">
        <w:rPr>
          <w:rFonts w:ascii="Times New Roman" w:hAnsi="Times New Roman"/>
          <w:sz w:val="24"/>
          <w:szCs w:val="24"/>
        </w:rPr>
        <w:t>Налоги на совокупный доход</w:t>
      </w:r>
    </w:p>
    <w:p w:rsidR="00F6605B" w:rsidRPr="0077553E" w:rsidRDefault="00F6605B" w:rsidP="00F6605B">
      <w:pPr>
        <w:spacing w:line="264" w:lineRule="auto"/>
        <w:ind w:firstLine="567"/>
        <w:jc w:val="both"/>
        <w:rPr>
          <w:rFonts w:ascii="Times New Roman" w:eastAsia="Times New Roman" w:hAnsi="Times New Roman" w:cs="Times New Roman"/>
          <w:sz w:val="24"/>
          <w:szCs w:val="24"/>
        </w:rPr>
      </w:pPr>
      <w:r w:rsidRPr="0077553E">
        <w:rPr>
          <w:rFonts w:ascii="Times New Roman" w:hAnsi="Times New Roman" w:cs="Times New Roman"/>
          <w:b/>
          <w:i/>
          <w:spacing w:val="2"/>
          <w:sz w:val="24"/>
          <w:szCs w:val="24"/>
        </w:rPr>
        <w:t>Налог, взимаемый по упрощенной системе налогообложения</w:t>
      </w:r>
      <w:r w:rsidRPr="0077553E">
        <w:rPr>
          <w:b/>
        </w:rPr>
        <w:t xml:space="preserve"> </w:t>
      </w:r>
      <w:r>
        <w:rPr>
          <w:rFonts w:ascii="Times New Roman" w:eastAsia="Times New Roman" w:hAnsi="Times New Roman" w:cs="Times New Roman"/>
          <w:sz w:val="24"/>
          <w:szCs w:val="24"/>
        </w:rPr>
        <w:t>в</w:t>
      </w:r>
      <w:r w:rsidRPr="0077553E">
        <w:rPr>
          <w:rFonts w:ascii="Times New Roman" w:eastAsia="Times New Roman" w:hAnsi="Times New Roman" w:cs="Times New Roman"/>
          <w:sz w:val="24"/>
          <w:szCs w:val="24"/>
        </w:rPr>
        <w:t xml:space="preserve"> 202</w:t>
      </w:r>
      <w:r w:rsidR="00003CF9">
        <w:rPr>
          <w:rFonts w:ascii="Times New Roman" w:eastAsia="Times New Roman" w:hAnsi="Times New Roman" w:cs="Times New Roman"/>
          <w:sz w:val="24"/>
          <w:szCs w:val="24"/>
        </w:rPr>
        <w:t>2</w:t>
      </w:r>
      <w:r w:rsidRPr="0077553E">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у </w:t>
      </w:r>
      <w:r w:rsidRPr="00775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норматив отчислений остается на прежнем уровне, </w:t>
      </w:r>
      <w:proofErr w:type="gramStart"/>
      <w:r w:rsidRPr="0077553E">
        <w:rPr>
          <w:rFonts w:ascii="Times New Roman" w:eastAsia="Times New Roman" w:hAnsi="Times New Roman" w:cs="Times New Roman"/>
          <w:sz w:val="24"/>
          <w:szCs w:val="24"/>
        </w:rPr>
        <w:t>налог</w:t>
      </w:r>
      <w:proofErr w:type="gramEnd"/>
      <w:r w:rsidRPr="0077553E">
        <w:rPr>
          <w:rFonts w:ascii="Times New Roman" w:eastAsia="Times New Roman" w:hAnsi="Times New Roman" w:cs="Times New Roman"/>
          <w:sz w:val="24"/>
          <w:szCs w:val="24"/>
        </w:rPr>
        <w:t xml:space="preserve"> взимаемый по упрощенной системе налог</w:t>
      </w:r>
      <w:r w:rsidRPr="0077553E">
        <w:rPr>
          <w:rFonts w:ascii="Times New Roman" w:eastAsia="Times New Roman" w:hAnsi="Times New Roman" w:cs="Times New Roman"/>
          <w:sz w:val="24"/>
          <w:szCs w:val="24"/>
        </w:rPr>
        <w:t>о</w:t>
      </w:r>
      <w:r w:rsidRPr="0077553E">
        <w:rPr>
          <w:rFonts w:ascii="Times New Roman" w:eastAsia="Times New Roman" w:hAnsi="Times New Roman" w:cs="Times New Roman"/>
          <w:sz w:val="24"/>
          <w:szCs w:val="24"/>
        </w:rPr>
        <w:t xml:space="preserve">обложения будет зачисляться в местные бюджеты по нормативу 50% составит </w:t>
      </w:r>
      <w:r w:rsidR="00003CF9" w:rsidRPr="00003CF9">
        <w:rPr>
          <w:rFonts w:ascii="Times New Roman" w:eastAsia="Times New Roman" w:hAnsi="Times New Roman" w:cs="Times New Roman"/>
          <w:sz w:val="24"/>
          <w:szCs w:val="24"/>
        </w:rPr>
        <w:t>11 300,00000</w:t>
      </w:r>
      <w:r w:rsidRPr="0077553E">
        <w:rPr>
          <w:rFonts w:ascii="Times New Roman" w:eastAsia="Times New Roman" w:hAnsi="Times New Roman" w:cs="Times New Roman"/>
          <w:sz w:val="24"/>
          <w:szCs w:val="24"/>
        </w:rPr>
        <w:t xml:space="preserve"> тыс. рублей, что составляет </w:t>
      </w:r>
      <w:r w:rsidR="00003CF9" w:rsidRPr="00003CF9">
        <w:rPr>
          <w:rFonts w:ascii="Times New Roman" w:hAnsi="Times New Roman" w:cs="Times New Roman"/>
        </w:rPr>
        <w:t>86,18%</w:t>
      </w:r>
      <w:r w:rsidR="00003CF9">
        <w:rPr>
          <w:rFonts w:ascii="Times New Roman" w:hAnsi="Times New Roman" w:cs="Times New Roman"/>
        </w:rPr>
        <w:t xml:space="preserve"> </w:t>
      </w:r>
      <w:r w:rsidRPr="0077553E">
        <w:rPr>
          <w:rFonts w:ascii="Times New Roman" w:eastAsia="Times New Roman" w:hAnsi="Times New Roman" w:cs="Times New Roman"/>
          <w:sz w:val="24"/>
          <w:szCs w:val="24"/>
        </w:rPr>
        <w:t>к плановым показателям 202</w:t>
      </w:r>
      <w:r w:rsidR="00003CF9">
        <w:rPr>
          <w:rFonts w:ascii="Times New Roman" w:eastAsia="Times New Roman" w:hAnsi="Times New Roman" w:cs="Times New Roman"/>
          <w:sz w:val="24"/>
          <w:szCs w:val="24"/>
        </w:rPr>
        <w:t>1</w:t>
      </w:r>
      <w:r w:rsidRPr="0077553E">
        <w:rPr>
          <w:rFonts w:ascii="Times New Roman" w:eastAsia="Times New Roman" w:hAnsi="Times New Roman" w:cs="Times New Roman"/>
          <w:sz w:val="24"/>
          <w:szCs w:val="24"/>
        </w:rPr>
        <w:t xml:space="preserve"> года. </w:t>
      </w:r>
    </w:p>
    <w:p w:rsidR="00F6605B" w:rsidRPr="0077553E" w:rsidRDefault="00F6605B" w:rsidP="00F6605B">
      <w:pPr>
        <w:spacing w:after="0" w:line="240" w:lineRule="auto"/>
        <w:ind w:firstLine="567"/>
        <w:contextualSpacing/>
        <w:jc w:val="both"/>
        <w:rPr>
          <w:rFonts w:ascii="Times New Roman" w:hAnsi="Times New Roman" w:cs="Times New Roman"/>
          <w:spacing w:val="3"/>
          <w:sz w:val="24"/>
          <w:szCs w:val="24"/>
        </w:rPr>
      </w:pPr>
      <w:r w:rsidRPr="0077553E">
        <w:rPr>
          <w:rFonts w:ascii="Times New Roman" w:hAnsi="Times New Roman" w:cs="Times New Roman"/>
          <w:b/>
          <w:i/>
          <w:spacing w:val="2"/>
          <w:sz w:val="24"/>
          <w:szCs w:val="24"/>
        </w:rPr>
        <w:t xml:space="preserve">Единый налог на вмененный доход для определенных видов деятельности </w:t>
      </w:r>
      <w:r w:rsidRPr="0077553E">
        <w:rPr>
          <w:rFonts w:ascii="Times New Roman" w:hAnsi="Times New Roman" w:cs="Times New Roman"/>
          <w:spacing w:val="3"/>
          <w:sz w:val="24"/>
          <w:szCs w:val="24"/>
        </w:rPr>
        <w:t>рассч</w:t>
      </w:r>
      <w:r w:rsidRPr="0077553E">
        <w:rPr>
          <w:rFonts w:ascii="Times New Roman" w:hAnsi="Times New Roman" w:cs="Times New Roman"/>
          <w:spacing w:val="3"/>
          <w:sz w:val="24"/>
          <w:szCs w:val="24"/>
        </w:rPr>
        <w:t>и</w:t>
      </w:r>
      <w:r w:rsidRPr="0077553E">
        <w:rPr>
          <w:rFonts w:ascii="Times New Roman" w:hAnsi="Times New Roman" w:cs="Times New Roman"/>
          <w:spacing w:val="3"/>
          <w:sz w:val="24"/>
          <w:szCs w:val="24"/>
        </w:rPr>
        <w:t xml:space="preserve">тан </w:t>
      </w:r>
      <w:proofErr w:type="gramStart"/>
      <w:r w:rsidRPr="0077553E">
        <w:rPr>
          <w:rFonts w:ascii="Times New Roman" w:hAnsi="Times New Roman" w:cs="Times New Roman"/>
          <w:spacing w:val="3"/>
          <w:sz w:val="24"/>
          <w:szCs w:val="24"/>
        </w:rPr>
        <w:t>исходя из данных по сумме вмененного дохода начисленного за 4 квартал 20</w:t>
      </w:r>
      <w:r w:rsidR="00003CF9">
        <w:rPr>
          <w:rFonts w:ascii="Times New Roman" w:hAnsi="Times New Roman" w:cs="Times New Roman"/>
          <w:spacing w:val="3"/>
          <w:sz w:val="24"/>
          <w:szCs w:val="24"/>
        </w:rPr>
        <w:t>20</w:t>
      </w:r>
      <w:r w:rsidRPr="0077553E">
        <w:rPr>
          <w:rFonts w:ascii="Times New Roman" w:hAnsi="Times New Roman" w:cs="Times New Roman"/>
          <w:spacing w:val="3"/>
          <w:sz w:val="24"/>
          <w:szCs w:val="24"/>
        </w:rPr>
        <w:t>, п</w:t>
      </w:r>
      <w:r w:rsidRPr="0077553E">
        <w:rPr>
          <w:rFonts w:ascii="Times New Roman" w:hAnsi="Times New Roman" w:cs="Times New Roman"/>
          <w:spacing w:val="3"/>
          <w:sz w:val="24"/>
          <w:szCs w:val="24"/>
        </w:rPr>
        <w:t>о</w:t>
      </w:r>
      <w:r w:rsidRPr="0077553E">
        <w:rPr>
          <w:rFonts w:ascii="Times New Roman" w:hAnsi="Times New Roman" w:cs="Times New Roman"/>
          <w:spacing w:val="3"/>
          <w:sz w:val="24"/>
          <w:szCs w:val="24"/>
        </w:rPr>
        <w:t>ступление за 4 квартал 202</w:t>
      </w:r>
      <w:r w:rsidR="00003CF9">
        <w:rPr>
          <w:rFonts w:ascii="Times New Roman" w:hAnsi="Times New Roman" w:cs="Times New Roman"/>
          <w:spacing w:val="3"/>
          <w:sz w:val="24"/>
          <w:szCs w:val="24"/>
        </w:rPr>
        <w:t>1</w:t>
      </w:r>
      <w:r w:rsidRPr="0077553E">
        <w:rPr>
          <w:rFonts w:ascii="Times New Roman" w:hAnsi="Times New Roman" w:cs="Times New Roman"/>
          <w:spacing w:val="3"/>
          <w:sz w:val="24"/>
          <w:szCs w:val="24"/>
        </w:rPr>
        <w:t xml:space="preserve"> года ожидается</w:t>
      </w:r>
      <w:proofErr w:type="gramEnd"/>
      <w:r w:rsidRPr="0077553E">
        <w:rPr>
          <w:rFonts w:ascii="Times New Roman" w:hAnsi="Times New Roman" w:cs="Times New Roman"/>
          <w:spacing w:val="3"/>
          <w:sz w:val="24"/>
          <w:szCs w:val="24"/>
        </w:rPr>
        <w:t xml:space="preserve"> в 1 квартале 202</w:t>
      </w:r>
      <w:r w:rsidR="00003CF9">
        <w:rPr>
          <w:rFonts w:ascii="Times New Roman" w:hAnsi="Times New Roman" w:cs="Times New Roman"/>
          <w:spacing w:val="3"/>
          <w:sz w:val="24"/>
          <w:szCs w:val="24"/>
        </w:rPr>
        <w:t>2</w:t>
      </w:r>
      <w:r w:rsidRPr="0077553E">
        <w:rPr>
          <w:rFonts w:ascii="Times New Roman" w:hAnsi="Times New Roman" w:cs="Times New Roman"/>
          <w:spacing w:val="3"/>
          <w:sz w:val="24"/>
          <w:szCs w:val="24"/>
        </w:rPr>
        <w:t xml:space="preserve"> года. Так как данный налог </w:t>
      </w:r>
      <w:proofErr w:type="gramStart"/>
      <w:r w:rsidRPr="0077553E">
        <w:rPr>
          <w:rFonts w:ascii="Times New Roman" w:hAnsi="Times New Roman" w:cs="Times New Roman"/>
          <w:spacing w:val="3"/>
          <w:sz w:val="24"/>
          <w:szCs w:val="24"/>
        </w:rPr>
        <w:t>будет отменен с 01.01.202</w:t>
      </w:r>
      <w:r w:rsidR="00003CF9">
        <w:rPr>
          <w:rFonts w:ascii="Times New Roman" w:hAnsi="Times New Roman" w:cs="Times New Roman"/>
          <w:spacing w:val="3"/>
          <w:sz w:val="24"/>
          <w:szCs w:val="24"/>
        </w:rPr>
        <w:t>2</w:t>
      </w:r>
      <w:r w:rsidRPr="0077553E">
        <w:rPr>
          <w:rFonts w:ascii="Times New Roman" w:hAnsi="Times New Roman" w:cs="Times New Roman"/>
          <w:spacing w:val="3"/>
          <w:sz w:val="24"/>
          <w:szCs w:val="24"/>
        </w:rPr>
        <w:t xml:space="preserve"> года прогнозное поступление налога в районный бюджет в 202</w:t>
      </w:r>
      <w:r w:rsidR="00003CF9">
        <w:rPr>
          <w:rFonts w:ascii="Times New Roman" w:hAnsi="Times New Roman" w:cs="Times New Roman"/>
          <w:spacing w:val="3"/>
          <w:sz w:val="24"/>
          <w:szCs w:val="24"/>
        </w:rPr>
        <w:t>2</w:t>
      </w:r>
      <w:r w:rsidRPr="0077553E">
        <w:rPr>
          <w:rFonts w:ascii="Times New Roman" w:hAnsi="Times New Roman" w:cs="Times New Roman"/>
          <w:spacing w:val="3"/>
          <w:sz w:val="24"/>
          <w:szCs w:val="24"/>
        </w:rPr>
        <w:t xml:space="preserve"> году по нормативу 100% составит</w:t>
      </w:r>
      <w:proofErr w:type="gramEnd"/>
      <w:r w:rsidRPr="0077553E">
        <w:rPr>
          <w:rFonts w:ascii="Times New Roman" w:hAnsi="Times New Roman" w:cs="Times New Roman"/>
          <w:spacing w:val="3"/>
          <w:sz w:val="24"/>
          <w:szCs w:val="24"/>
        </w:rPr>
        <w:t xml:space="preserve"> – 1</w:t>
      </w:r>
      <w:r w:rsidR="00003CF9">
        <w:rPr>
          <w:rFonts w:ascii="Times New Roman" w:hAnsi="Times New Roman" w:cs="Times New Roman"/>
          <w:spacing w:val="3"/>
          <w:sz w:val="24"/>
          <w:szCs w:val="24"/>
        </w:rPr>
        <w:t>4</w:t>
      </w:r>
      <w:r w:rsidRPr="0077553E">
        <w:rPr>
          <w:rFonts w:ascii="Times New Roman" w:hAnsi="Times New Roman" w:cs="Times New Roman"/>
          <w:spacing w:val="3"/>
          <w:sz w:val="24"/>
          <w:szCs w:val="24"/>
        </w:rPr>
        <w:t>00 тыс. рублей, меньше к ожидаемому посту</w:t>
      </w:r>
      <w:r w:rsidRPr="0077553E">
        <w:rPr>
          <w:rFonts w:ascii="Times New Roman" w:hAnsi="Times New Roman" w:cs="Times New Roman"/>
          <w:spacing w:val="3"/>
          <w:sz w:val="24"/>
          <w:szCs w:val="24"/>
        </w:rPr>
        <w:t>п</w:t>
      </w:r>
      <w:r w:rsidRPr="0077553E">
        <w:rPr>
          <w:rFonts w:ascii="Times New Roman" w:hAnsi="Times New Roman" w:cs="Times New Roman"/>
          <w:spacing w:val="3"/>
          <w:sz w:val="24"/>
          <w:szCs w:val="24"/>
        </w:rPr>
        <w:t>лению налога в 202</w:t>
      </w:r>
      <w:r w:rsidR="00003CF9">
        <w:rPr>
          <w:rFonts w:ascii="Times New Roman" w:hAnsi="Times New Roman" w:cs="Times New Roman"/>
          <w:spacing w:val="3"/>
          <w:sz w:val="24"/>
          <w:szCs w:val="24"/>
        </w:rPr>
        <w:t>1</w:t>
      </w:r>
      <w:r w:rsidRPr="0077553E">
        <w:rPr>
          <w:rFonts w:ascii="Times New Roman" w:hAnsi="Times New Roman" w:cs="Times New Roman"/>
          <w:spacing w:val="3"/>
          <w:sz w:val="24"/>
          <w:szCs w:val="24"/>
        </w:rPr>
        <w:t xml:space="preserve"> году на </w:t>
      </w:r>
      <w:r w:rsidR="00003CF9">
        <w:rPr>
          <w:rFonts w:ascii="Times New Roman" w:hAnsi="Times New Roman" w:cs="Times New Roman"/>
          <w:spacing w:val="3"/>
          <w:sz w:val="24"/>
          <w:szCs w:val="24"/>
        </w:rPr>
        <w:t>22</w:t>
      </w:r>
      <w:r w:rsidRPr="0077553E">
        <w:rPr>
          <w:rFonts w:ascii="Times New Roman" w:hAnsi="Times New Roman" w:cs="Times New Roman"/>
          <w:spacing w:val="3"/>
          <w:sz w:val="24"/>
          <w:szCs w:val="24"/>
        </w:rPr>
        <w:t>,</w:t>
      </w:r>
      <w:r w:rsidR="00003CF9">
        <w:rPr>
          <w:rFonts w:ascii="Times New Roman" w:hAnsi="Times New Roman" w:cs="Times New Roman"/>
          <w:spacing w:val="3"/>
          <w:sz w:val="24"/>
          <w:szCs w:val="24"/>
        </w:rPr>
        <w:t>5</w:t>
      </w:r>
      <w:r w:rsidRPr="0077553E">
        <w:rPr>
          <w:rFonts w:ascii="Times New Roman" w:hAnsi="Times New Roman" w:cs="Times New Roman"/>
          <w:spacing w:val="3"/>
          <w:sz w:val="24"/>
          <w:szCs w:val="24"/>
        </w:rPr>
        <w:t>%.</w:t>
      </w:r>
    </w:p>
    <w:p w:rsidR="00F6605B" w:rsidRPr="0077553E" w:rsidRDefault="00F6605B" w:rsidP="00F6605B">
      <w:pPr>
        <w:spacing w:after="0" w:line="240" w:lineRule="auto"/>
        <w:ind w:firstLine="567"/>
        <w:contextualSpacing/>
        <w:jc w:val="both"/>
        <w:rPr>
          <w:rFonts w:ascii="Times New Roman" w:hAnsi="Times New Roman" w:cs="Times New Roman"/>
          <w:spacing w:val="3"/>
          <w:sz w:val="24"/>
          <w:szCs w:val="24"/>
          <w:highlight w:val="yellow"/>
        </w:rPr>
      </w:pPr>
    </w:p>
    <w:p w:rsidR="00F6605B" w:rsidRPr="0077553E" w:rsidRDefault="00F6605B" w:rsidP="00F6605B">
      <w:pPr>
        <w:spacing w:after="0" w:line="240" w:lineRule="auto"/>
        <w:ind w:firstLine="567"/>
        <w:contextualSpacing/>
        <w:jc w:val="both"/>
        <w:rPr>
          <w:rFonts w:ascii="Times New Roman" w:hAnsi="Times New Roman"/>
          <w:b/>
          <w:i/>
          <w:sz w:val="24"/>
          <w:szCs w:val="24"/>
        </w:rPr>
      </w:pPr>
      <w:r w:rsidRPr="0077553E">
        <w:rPr>
          <w:rFonts w:ascii="Times New Roman" w:hAnsi="Times New Roman"/>
          <w:i/>
          <w:sz w:val="24"/>
          <w:szCs w:val="24"/>
        </w:rPr>
        <w:t xml:space="preserve">                           </w:t>
      </w:r>
      <w:r w:rsidRPr="0077553E">
        <w:rPr>
          <w:rFonts w:ascii="Times New Roman" w:hAnsi="Times New Roman"/>
          <w:b/>
          <w:i/>
          <w:sz w:val="24"/>
          <w:szCs w:val="24"/>
        </w:rPr>
        <w:t>Единый сельскохозяйственный налог</w:t>
      </w:r>
    </w:p>
    <w:p w:rsidR="00F6605B" w:rsidRPr="0077553E" w:rsidRDefault="00F6605B" w:rsidP="00F6605B">
      <w:pPr>
        <w:spacing w:after="0" w:line="240" w:lineRule="auto"/>
        <w:ind w:firstLine="567"/>
        <w:contextualSpacing/>
        <w:jc w:val="both"/>
        <w:rPr>
          <w:rFonts w:ascii="Times New Roman" w:hAnsi="Times New Roman"/>
          <w:b/>
          <w:i/>
          <w:sz w:val="24"/>
          <w:szCs w:val="24"/>
        </w:rPr>
      </w:pPr>
    </w:p>
    <w:p w:rsidR="00F6605B" w:rsidRPr="0077553E" w:rsidRDefault="00F6605B" w:rsidP="00F6605B">
      <w:pPr>
        <w:pStyle w:val="ConsPlusTitle"/>
        <w:ind w:firstLine="567"/>
        <w:contextualSpacing/>
        <w:jc w:val="both"/>
        <w:rPr>
          <w:rFonts w:ascii="Times New Roman" w:hAnsi="Times New Roman"/>
          <w:b w:val="0"/>
          <w:bCs/>
          <w:sz w:val="24"/>
          <w:szCs w:val="24"/>
        </w:rPr>
      </w:pPr>
      <w:r w:rsidRPr="0077553E">
        <w:rPr>
          <w:rFonts w:ascii="Times New Roman" w:hAnsi="Times New Roman"/>
          <w:b w:val="0"/>
          <w:bCs/>
          <w:sz w:val="24"/>
          <w:szCs w:val="24"/>
        </w:rPr>
        <w:t>Поступление единого сельскохозяйственного налога в 202</w:t>
      </w:r>
      <w:r w:rsidR="00003CF9">
        <w:rPr>
          <w:rFonts w:ascii="Times New Roman" w:hAnsi="Times New Roman"/>
          <w:b w:val="0"/>
          <w:bCs/>
          <w:sz w:val="24"/>
          <w:szCs w:val="24"/>
        </w:rPr>
        <w:t>2</w:t>
      </w:r>
      <w:r w:rsidRPr="0077553E">
        <w:rPr>
          <w:rFonts w:ascii="Times New Roman" w:hAnsi="Times New Roman"/>
          <w:b w:val="0"/>
          <w:bCs/>
          <w:sz w:val="24"/>
          <w:szCs w:val="24"/>
        </w:rPr>
        <w:t xml:space="preserve"> году прогнозируется в сумме </w:t>
      </w:r>
      <w:r w:rsidR="00003CF9">
        <w:rPr>
          <w:rFonts w:ascii="Times New Roman" w:hAnsi="Times New Roman"/>
          <w:b w:val="0"/>
          <w:bCs/>
          <w:sz w:val="24"/>
          <w:szCs w:val="24"/>
        </w:rPr>
        <w:t>358,9</w:t>
      </w:r>
      <w:r w:rsidRPr="0077553E">
        <w:rPr>
          <w:rFonts w:ascii="Times New Roman" w:hAnsi="Times New Roman"/>
          <w:b w:val="0"/>
          <w:bCs/>
          <w:sz w:val="24"/>
          <w:szCs w:val="24"/>
        </w:rPr>
        <w:t xml:space="preserve"> тыс. рублей. </w:t>
      </w:r>
    </w:p>
    <w:p w:rsidR="00F6605B" w:rsidRPr="0077553E" w:rsidRDefault="00F6605B" w:rsidP="00F6605B">
      <w:pPr>
        <w:pStyle w:val="ConsPlusTitle"/>
        <w:ind w:firstLine="567"/>
        <w:contextualSpacing/>
        <w:jc w:val="both"/>
        <w:rPr>
          <w:rFonts w:ascii="Times New Roman" w:hAnsi="Times New Roman"/>
          <w:b w:val="0"/>
          <w:bCs/>
          <w:sz w:val="24"/>
          <w:szCs w:val="24"/>
        </w:rPr>
      </w:pPr>
      <w:r w:rsidRPr="0077553E">
        <w:rPr>
          <w:rFonts w:ascii="Times New Roman" w:hAnsi="Times New Roman"/>
          <w:b w:val="0"/>
          <w:bCs/>
          <w:sz w:val="24"/>
          <w:szCs w:val="24"/>
        </w:rPr>
        <w:t>Прогноз сформирован на основе данных Министерства сельского хозяйства и прод</w:t>
      </w:r>
      <w:r w:rsidRPr="0077553E">
        <w:rPr>
          <w:rFonts w:ascii="Times New Roman" w:hAnsi="Times New Roman"/>
          <w:b w:val="0"/>
          <w:bCs/>
          <w:sz w:val="24"/>
          <w:szCs w:val="24"/>
        </w:rPr>
        <w:t>о</w:t>
      </w:r>
      <w:r w:rsidRPr="0077553E">
        <w:rPr>
          <w:rFonts w:ascii="Times New Roman" w:hAnsi="Times New Roman"/>
          <w:b w:val="0"/>
          <w:bCs/>
          <w:sz w:val="24"/>
          <w:szCs w:val="24"/>
        </w:rPr>
        <w:t>вольствия РБ о налоговой  базе, прогнозов поступления налога муниципальному образов</w:t>
      </w:r>
      <w:r w:rsidRPr="0077553E">
        <w:rPr>
          <w:rFonts w:ascii="Times New Roman" w:hAnsi="Times New Roman"/>
          <w:b w:val="0"/>
          <w:bCs/>
          <w:sz w:val="24"/>
          <w:szCs w:val="24"/>
        </w:rPr>
        <w:t>а</w:t>
      </w:r>
      <w:r w:rsidRPr="0077553E">
        <w:rPr>
          <w:rFonts w:ascii="Times New Roman" w:hAnsi="Times New Roman"/>
          <w:b w:val="0"/>
          <w:bCs/>
          <w:sz w:val="24"/>
          <w:szCs w:val="24"/>
        </w:rPr>
        <w:t>нию.</w:t>
      </w:r>
    </w:p>
    <w:p w:rsidR="00F6605B" w:rsidRPr="00AB1891" w:rsidRDefault="00F6605B" w:rsidP="00F6605B">
      <w:pPr>
        <w:pStyle w:val="ConsPlusTitle"/>
        <w:ind w:firstLine="567"/>
        <w:contextualSpacing/>
        <w:jc w:val="both"/>
        <w:rPr>
          <w:rFonts w:ascii="Times New Roman" w:hAnsi="Times New Roman"/>
          <w:b w:val="0"/>
          <w:bCs/>
          <w:color w:val="FF0000"/>
          <w:sz w:val="24"/>
          <w:szCs w:val="24"/>
          <w:highlight w:val="yellow"/>
        </w:rPr>
      </w:pPr>
    </w:p>
    <w:p w:rsidR="00F6605B" w:rsidRPr="00AB1891" w:rsidRDefault="00F6605B" w:rsidP="00F6605B">
      <w:pPr>
        <w:spacing w:after="0" w:line="240" w:lineRule="auto"/>
        <w:ind w:firstLineChars="235" w:firstLine="566"/>
        <w:contextualSpacing/>
        <w:jc w:val="both"/>
        <w:rPr>
          <w:rFonts w:ascii="Times New Roman" w:hAnsi="Times New Roman"/>
          <w:b/>
          <w:bCs/>
          <w:color w:val="FF0000"/>
          <w:sz w:val="24"/>
          <w:szCs w:val="24"/>
          <w:highlight w:val="yellow"/>
        </w:rPr>
      </w:pPr>
    </w:p>
    <w:p w:rsidR="00F6605B" w:rsidRPr="00D3192D" w:rsidRDefault="00F6605B" w:rsidP="00F6605B">
      <w:pPr>
        <w:pStyle w:val="ConsPlusTitle"/>
        <w:ind w:firstLineChars="235" w:firstLine="566"/>
        <w:contextualSpacing/>
        <w:jc w:val="both"/>
        <w:rPr>
          <w:rFonts w:ascii="Times New Roman" w:hAnsi="Times New Roman"/>
          <w:spacing w:val="3"/>
          <w:sz w:val="24"/>
          <w:szCs w:val="24"/>
        </w:rPr>
      </w:pPr>
      <w:r w:rsidRPr="00AB1891">
        <w:rPr>
          <w:rFonts w:ascii="Times New Roman" w:hAnsi="Times New Roman"/>
          <w:bCs/>
          <w:color w:val="FF0000"/>
          <w:sz w:val="24"/>
          <w:szCs w:val="24"/>
        </w:rPr>
        <w:t xml:space="preserve">                               </w:t>
      </w:r>
      <w:r w:rsidRPr="00D3192D">
        <w:rPr>
          <w:rFonts w:ascii="Times New Roman" w:hAnsi="Times New Roman"/>
          <w:bCs/>
          <w:sz w:val="24"/>
          <w:szCs w:val="24"/>
        </w:rPr>
        <w:t>Государственная пошлина</w:t>
      </w:r>
      <w:r w:rsidRPr="00D3192D">
        <w:rPr>
          <w:rFonts w:ascii="Times New Roman" w:hAnsi="Times New Roman"/>
          <w:spacing w:val="3"/>
          <w:sz w:val="24"/>
          <w:szCs w:val="24"/>
        </w:rPr>
        <w:t xml:space="preserve"> </w:t>
      </w:r>
    </w:p>
    <w:p w:rsidR="00F6605B" w:rsidRPr="00D3192D" w:rsidRDefault="00F6605B" w:rsidP="00F6605B">
      <w:pPr>
        <w:pStyle w:val="ConsPlusTitle"/>
        <w:ind w:firstLineChars="235" w:firstLine="573"/>
        <w:contextualSpacing/>
        <w:jc w:val="both"/>
        <w:rPr>
          <w:rFonts w:ascii="Times New Roman" w:hAnsi="Times New Roman"/>
          <w:spacing w:val="3"/>
          <w:sz w:val="24"/>
          <w:szCs w:val="24"/>
        </w:rPr>
      </w:pPr>
    </w:p>
    <w:p w:rsidR="00F6605B" w:rsidRPr="00D3192D" w:rsidRDefault="00F6605B" w:rsidP="00F6605B">
      <w:pPr>
        <w:spacing w:after="0" w:line="240" w:lineRule="auto"/>
        <w:ind w:firstLineChars="235" w:firstLine="571"/>
        <w:contextualSpacing/>
        <w:jc w:val="both"/>
        <w:rPr>
          <w:rFonts w:ascii="Times New Roman" w:hAnsi="Times New Roman" w:cs="Times New Roman"/>
          <w:spacing w:val="3"/>
          <w:sz w:val="24"/>
          <w:szCs w:val="24"/>
        </w:rPr>
      </w:pPr>
      <w:r w:rsidRPr="00D3192D">
        <w:rPr>
          <w:rFonts w:ascii="Times New Roman" w:hAnsi="Times New Roman" w:cs="Times New Roman"/>
          <w:spacing w:val="3"/>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прогноз</w:t>
      </w:r>
      <w:r w:rsidRPr="00D3192D">
        <w:rPr>
          <w:rFonts w:ascii="Times New Roman" w:hAnsi="Times New Roman" w:cs="Times New Roman"/>
          <w:spacing w:val="3"/>
          <w:sz w:val="24"/>
          <w:szCs w:val="24"/>
        </w:rPr>
        <w:t>и</w:t>
      </w:r>
      <w:r w:rsidRPr="00D3192D">
        <w:rPr>
          <w:rFonts w:ascii="Times New Roman" w:hAnsi="Times New Roman" w:cs="Times New Roman"/>
          <w:spacing w:val="3"/>
          <w:sz w:val="24"/>
          <w:szCs w:val="24"/>
        </w:rPr>
        <w:t>руется на 202</w:t>
      </w:r>
      <w:r w:rsidR="00003CF9">
        <w:rPr>
          <w:rFonts w:ascii="Times New Roman" w:hAnsi="Times New Roman" w:cs="Times New Roman"/>
          <w:spacing w:val="3"/>
          <w:sz w:val="24"/>
          <w:szCs w:val="24"/>
        </w:rPr>
        <w:t>2</w:t>
      </w:r>
      <w:r w:rsidRPr="00D3192D">
        <w:rPr>
          <w:rFonts w:ascii="Times New Roman" w:hAnsi="Times New Roman" w:cs="Times New Roman"/>
          <w:spacing w:val="3"/>
          <w:sz w:val="24"/>
          <w:szCs w:val="24"/>
        </w:rPr>
        <w:t xml:space="preserve"> год в сумме – 2 </w:t>
      </w:r>
      <w:r w:rsidR="00003CF9">
        <w:rPr>
          <w:rFonts w:ascii="Times New Roman" w:hAnsi="Times New Roman" w:cs="Times New Roman"/>
          <w:spacing w:val="3"/>
          <w:sz w:val="24"/>
          <w:szCs w:val="24"/>
        </w:rPr>
        <w:t>900</w:t>
      </w:r>
      <w:r w:rsidRPr="00D3192D">
        <w:rPr>
          <w:rFonts w:ascii="Times New Roman" w:hAnsi="Times New Roman" w:cs="Times New Roman"/>
          <w:spacing w:val="3"/>
          <w:sz w:val="24"/>
          <w:szCs w:val="24"/>
        </w:rPr>
        <w:t xml:space="preserve">,0 тыс. рублей.  </w:t>
      </w:r>
    </w:p>
    <w:p w:rsidR="00F6605B" w:rsidRPr="00D3192D" w:rsidRDefault="00F6605B" w:rsidP="00F6605B">
      <w:pPr>
        <w:spacing w:after="0" w:line="240" w:lineRule="auto"/>
        <w:ind w:firstLineChars="235" w:firstLine="571"/>
        <w:contextualSpacing/>
        <w:jc w:val="both"/>
        <w:rPr>
          <w:rFonts w:ascii="Times New Roman" w:hAnsi="Times New Roman" w:cs="Times New Roman"/>
          <w:spacing w:val="3"/>
          <w:sz w:val="24"/>
          <w:szCs w:val="24"/>
        </w:rPr>
      </w:pPr>
      <w:r w:rsidRPr="00D3192D">
        <w:rPr>
          <w:rFonts w:ascii="Times New Roman" w:hAnsi="Times New Roman" w:cs="Times New Roman"/>
          <w:spacing w:val="3"/>
          <w:sz w:val="24"/>
          <w:szCs w:val="24"/>
        </w:rPr>
        <w:t xml:space="preserve">Прогноз просчитан </w:t>
      </w:r>
      <w:proofErr w:type="gramStart"/>
      <w:r w:rsidRPr="00D3192D">
        <w:rPr>
          <w:rFonts w:ascii="Times New Roman" w:hAnsi="Times New Roman" w:cs="Times New Roman"/>
          <w:spacing w:val="3"/>
          <w:sz w:val="24"/>
          <w:szCs w:val="24"/>
        </w:rPr>
        <w:t>исходя из фактических поступлений в 202</w:t>
      </w:r>
      <w:r w:rsidR="00003CF9">
        <w:rPr>
          <w:rFonts w:ascii="Times New Roman" w:hAnsi="Times New Roman" w:cs="Times New Roman"/>
          <w:spacing w:val="3"/>
          <w:sz w:val="24"/>
          <w:szCs w:val="24"/>
        </w:rPr>
        <w:t>1</w:t>
      </w:r>
      <w:r w:rsidRPr="00D3192D">
        <w:rPr>
          <w:rFonts w:ascii="Times New Roman" w:hAnsi="Times New Roman" w:cs="Times New Roman"/>
          <w:spacing w:val="3"/>
          <w:sz w:val="24"/>
          <w:szCs w:val="24"/>
        </w:rPr>
        <w:t xml:space="preserve"> году, по сравнению с 20</w:t>
      </w:r>
      <w:r w:rsidR="00003CF9">
        <w:rPr>
          <w:rFonts w:ascii="Times New Roman" w:hAnsi="Times New Roman" w:cs="Times New Roman"/>
          <w:spacing w:val="3"/>
          <w:sz w:val="24"/>
          <w:szCs w:val="24"/>
        </w:rPr>
        <w:t>20</w:t>
      </w:r>
      <w:r w:rsidRPr="00D3192D">
        <w:rPr>
          <w:rFonts w:ascii="Times New Roman" w:hAnsi="Times New Roman" w:cs="Times New Roman"/>
          <w:spacing w:val="3"/>
          <w:sz w:val="24"/>
          <w:szCs w:val="24"/>
        </w:rPr>
        <w:t xml:space="preserve"> году  </w:t>
      </w:r>
      <w:r>
        <w:rPr>
          <w:rFonts w:ascii="Times New Roman" w:hAnsi="Times New Roman" w:cs="Times New Roman"/>
          <w:spacing w:val="3"/>
          <w:sz w:val="24"/>
          <w:szCs w:val="24"/>
        </w:rPr>
        <w:t>произошло</w:t>
      </w:r>
      <w:proofErr w:type="gramEnd"/>
      <w:r>
        <w:rPr>
          <w:rFonts w:ascii="Times New Roman" w:hAnsi="Times New Roman" w:cs="Times New Roman"/>
          <w:spacing w:val="3"/>
          <w:sz w:val="24"/>
          <w:szCs w:val="24"/>
        </w:rPr>
        <w:t xml:space="preserve"> у</w:t>
      </w:r>
      <w:r w:rsidR="00003CF9">
        <w:rPr>
          <w:rFonts w:ascii="Times New Roman" w:hAnsi="Times New Roman" w:cs="Times New Roman"/>
          <w:spacing w:val="3"/>
          <w:sz w:val="24"/>
          <w:szCs w:val="24"/>
        </w:rPr>
        <w:t>величение</w:t>
      </w:r>
      <w:r>
        <w:rPr>
          <w:rFonts w:ascii="Times New Roman" w:hAnsi="Times New Roman" w:cs="Times New Roman"/>
          <w:spacing w:val="3"/>
          <w:sz w:val="24"/>
          <w:szCs w:val="24"/>
        </w:rPr>
        <w:t xml:space="preserve"> </w:t>
      </w:r>
      <w:r w:rsidRPr="00D3192D">
        <w:rPr>
          <w:rFonts w:ascii="Times New Roman" w:hAnsi="Times New Roman" w:cs="Times New Roman"/>
          <w:spacing w:val="3"/>
          <w:sz w:val="24"/>
          <w:szCs w:val="24"/>
        </w:rPr>
        <w:t>поступления</w:t>
      </w:r>
      <w:r>
        <w:rPr>
          <w:rFonts w:ascii="Times New Roman" w:hAnsi="Times New Roman" w:cs="Times New Roman"/>
          <w:spacing w:val="3"/>
          <w:sz w:val="24"/>
          <w:szCs w:val="24"/>
        </w:rPr>
        <w:t xml:space="preserve"> государственной пошлины</w:t>
      </w:r>
      <w:r w:rsidRPr="00D3192D">
        <w:rPr>
          <w:rFonts w:ascii="Times New Roman" w:hAnsi="Times New Roman" w:cs="Times New Roman"/>
          <w:spacing w:val="3"/>
          <w:sz w:val="24"/>
          <w:szCs w:val="24"/>
        </w:rPr>
        <w:t>.</w:t>
      </w:r>
    </w:p>
    <w:p w:rsidR="00F6605B" w:rsidRPr="00AB1891" w:rsidRDefault="00F6605B" w:rsidP="00F6605B">
      <w:pPr>
        <w:spacing w:after="0" w:line="240" w:lineRule="auto"/>
        <w:ind w:firstLineChars="235" w:firstLine="571"/>
        <w:contextualSpacing/>
        <w:jc w:val="both"/>
        <w:rPr>
          <w:rFonts w:ascii="Times New Roman" w:hAnsi="Times New Roman" w:cs="Times New Roman"/>
          <w:color w:val="FF0000"/>
          <w:spacing w:val="3"/>
          <w:sz w:val="24"/>
          <w:szCs w:val="24"/>
          <w:highlight w:val="yellow"/>
        </w:rPr>
      </w:pPr>
    </w:p>
    <w:p w:rsidR="00F6605B" w:rsidRPr="00AB1891" w:rsidRDefault="00F6605B" w:rsidP="00F6605B">
      <w:pPr>
        <w:pStyle w:val="21"/>
        <w:spacing w:after="0" w:line="240" w:lineRule="auto"/>
        <w:ind w:left="0" w:firstLineChars="235" w:firstLine="566"/>
        <w:contextualSpacing/>
        <w:jc w:val="center"/>
        <w:rPr>
          <w:b/>
          <w:color w:val="FF0000"/>
          <w:highlight w:val="yellow"/>
        </w:rPr>
      </w:pPr>
    </w:p>
    <w:p w:rsidR="00F6605B" w:rsidRPr="00621981" w:rsidRDefault="00F6605B" w:rsidP="00F6605B">
      <w:pPr>
        <w:pStyle w:val="21"/>
        <w:spacing w:after="0" w:line="240" w:lineRule="auto"/>
        <w:ind w:left="0" w:firstLineChars="235" w:firstLine="566"/>
        <w:contextualSpacing/>
        <w:jc w:val="center"/>
        <w:rPr>
          <w:b/>
          <w:color w:val="000000" w:themeColor="text1"/>
        </w:rPr>
      </w:pPr>
      <w:r w:rsidRPr="00621981">
        <w:rPr>
          <w:b/>
          <w:color w:val="000000" w:themeColor="text1"/>
        </w:rPr>
        <w:t>НЕНАЛОГОВЫЕ ДОХОДЫ</w:t>
      </w:r>
    </w:p>
    <w:p w:rsidR="00F6605B" w:rsidRPr="00621981" w:rsidRDefault="00F6605B" w:rsidP="00F6605B">
      <w:pPr>
        <w:pStyle w:val="21"/>
        <w:spacing w:after="0" w:line="240" w:lineRule="auto"/>
        <w:ind w:left="0" w:firstLineChars="235" w:firstLine="566"/>
        <w:contextualSpacing/>
        <w:jc w:val="center"/>
        <w:rPr>
          <w:b/>
          <w:color w:val="000000" w:themeColor="text1"/>
        </w:rPr>
      </w:pPr>
    </w:p>
    <w:p w:rsidR="00F6605B" w:rsidRPr="00621981" w:rsidRDefault="00F6605B" w:rsidP="00F6605B">
      <w:pPr>
        <w:pStyle w:val="21"/>
        <w:spacing w:after="0" w:line="240" w:lineRule="auto"/>
        <w:ind w:left="0" w:firstLineChars="235" w:firstLine="564"/>
        <w:contextualSpacing/>
        <w:jc w:val="both"/>
        <w:rPr>
          <w:color w:val="000000" w:themeColor="text1"/>
        </w:rPr>
      </w:pPr>
      <w:r w:rsidRPr="00621981">
        <w:rPr>
          <w:color w:val="000000" w:themeColor="text1"/>
        </w:rPr>
        <w:t>Поступление неналоговых доходов районного бюджета в целом прогнозируется на  202</w:t>
      </w:r>
      <w:r w:rsidR="00003CF9">
        <w:rPr>
          <w:color w:val="000000" w:themeColor="text1"/>
        </w:rPr>
        <w:t>2</w:t>
      </w:r>
      <w:r w:rsidRPr="00621981">
        <w:rPr>
          <w:color w:val="000000" w:themeColor="text1"/>
        </w:rPr>
        <w:t xml:space="preserve"> году в сумме </w:t>
      </w:r>
      <w:r w:rsidR="00003CF9">
        <w:rPr>
          <w:color w:val="000000" w:themeColor="text1"/>
        </w:rPr>
        <w:t>10 510,70</w:t>
      </w:r>
      <w:r w:rsidRPr="00621981">
        <w:rPr>
          <w:color w:val="000000" w:themeColor="text1"/>
        </w:rPr>
        <w:t xml:space="preserve"> тыс. рублей (</w:t>
      </w:r>
      <w:r w:rsidR="00003CF9">
        <w:rPr>
          <w:color w:val="000000" w:themeColor="text1"/>
        </w:rPr>
        <w:t>28</w:t>
      </w:r>
      <w:r w:rsidRPr="00621981">
        <w:rPr>
          <w:color w:val="000000" w:themeColor="text1"/>
        </w:rPr>
        <w:t>,</w:t>
      </w:r>
      <w:r w:rsidR="00003CF9">
        <w:rPr>
          <w:color w:val="000000" w:themeColor="text1"/>
        </w:rPr>
        <w:t>44</w:t>
      </w:r>
      <w:r w:rsidRPr="00621981">
        <w:rPr>
          <w:color w:val="000000" w:themeColor="text1"/>
        </w:rPr>
        <w:t>% к плану 202</w:t>
      </w:r>
      <w:r w:rsidR="00003CF9">
        <w:rPr>
          <w:color w:val="000000" w:themeColor="text1"/>
        </w:rPr>
        <w:t>1</w:t>
      </w:r>
      <w:r w:rsidRPr="00621981">
        <w:rPr>
          <w:color w:val="000000" w:themeColor="text1"/>
        </w:rPr>
        <w:t xml:space="preserve"> года).</w:t>
      </w:r>
    </w:p>
    <w:p w:rsidR="00F6605B" w:rsidRPr="00621981" w:rsidRDefault="00F6605B" w:rsidP="00F6605B">
      <w:pPr>
        <w:pStyle w:val="ConsPlusTitle"/>
        <w:ind w:firstLineChars="235" w:firstLine="566"/>
        <w:contextualSpacing/>
        <w:jc w:val="center"/>
        <w:rPr>
          <w:rFonts w:ascii="Times New Roman" w:hAnsi="Times New Roman"/>
          <w:color w:val="000000" w:themeColor="text1"/>
          <w:sz w:val="24"/>
          <w:szCs w:val="24"/>
          <w:highlight w:val="yellow"/>
        </w:rPr>
      </w:pPr>
    </w:p>
    <w:p w:rsidR="00F6605B" w:rsidRPr="00621981" w:rsidRDefault="00F6605B" w:rsidP="00F6605B">
      <w:pPr>
        <w:pStyle w:val="ConsPlusTitle"/>
        <w:ind w:firstLineChars="235" w:firstLine="566"/>
        <w:contextualSpacing/>
        <w:jc w:val="center"/>
        <w:rPr>
          <w:rFonts w:ascii="Times New Roman" w:hAnsi="Times New Roman"/>
          <w:color w:val="000000" w:themeColor="text1"/>
          <w:sz w:val="24"/>
          <w:szCs w:val="24"/>
        </w:rPr>
      </w:pPr>
      <w:r w:rsidRPr="00621981">
        <w:rPr>
          <w:rFonts w:ascii="Times New Roman" w:hAnsi="Times New Roman"/>
          <w:color w:val="000000" w:themeColor="text1"/>
          <w:sz w:val="24"/>
          <w:szCs w:val="24"/>
        </w:rPr>
        <w:t>Доходы от использования имущества, находящегося в государственной и муниц</w:t>
      </w:r>
      <w:r w:rsidRPr="00621981">
        <w:rPr>
          <w:rFonts w:ascii="Times New Roman" w:hAnsi="Times New Roman"/>
          <w:color w:val="000000" w:themeColor="text1"/>
          <w:sz w:val="24"/>
          <w:szCs w:val="24"/>
        </w:rPr>
        <w:t>и</w:t>
      </w:r>
      <w:r w:rsidRPr="00621981">
        <w:rPr>
          <w:rFonts w:ascii="Times New Roman" w:hAnsi="Times New Roman"/>
          <w:color w:val="000000" w:themeColor="text1"/>
          <w:sz w:val="24"/>
          <w:szCs w:val="24"/>
        </w:rPr>
        <w:t>пальной собственности.</w:t>
      </w:r>
    </w:p>
    <w:p w:rsidR="00F6605B" w:rsidRPr="00621981" w:rsidRDefault="00F6605B" w:rsidP="00F6605B">
      <w:pPr>
        <w:pStyle w:val="ConsPlusTitle"/>
        <w:ind w:firstLineChars="235" w:firstLine="566"/>
        <w:contextualSpacing/>
        <w:jc w:val="center"/>
        <w:rPr>
          <w:rFonts w:ascii="Times New Roman" w:hAnsi="Times New Roman"/>
          <w:color w:val="000000" w:themeColor="text1"/>
          <w:sz w:val="24"/>
          <w:szCs w:val="24"/>
        </w:rPr>
      </w:pPr>
    </w:p>
    <w:p w:rsidR="00F6605B" w:rsidRPr="00621981" w:rsidRDefault="00F6605B" w:rsidP="00F6605B">
      <w:pPr>
        <w:pStyle w:val="21"/>
        <w:tabs>
          <w:tab w:val="left" w:pos="1276"/>
        </w:tabs>
        <w:spacing w:after="0" w:line="240" w:lineRule="auto"/>
        <w:ind w:left="0" w:firstLine="567"/>
        <w:contextualSpacing/>
        <w:jc w:val="both"/>
        <w:rPr>
          <w:color w:val="000000" w:themeColor="text1"/>
        </w:rPr>
      </w:pPr>
      <w:r w:rsidRPr="00621981">
        <w:rPr>
          <w:color w:val="000000" w:themeColor="text1"/>
          <w:spacing w:val="1"/>
        </w:rPr>
        <w:t xml:space="preserve">Объем поступлений в бюджет района </w:t>
      </w:r>
      <w:r w:rsidRPr="00621981">
        <w:rPr>
          <w:b/>
          <w:color w:val="000000" w:themeColor="text1"/>
          <w:spacing w:val="1"/>
        </w:rPr>
        <w:t>доходов, получаемых в виде</w:t>
      </w:r>
      <w:r w:rsidRPr="00621981">
        <w:rPr>
          <w:color w:val="000000" w:themeColor="text1"/>
          <w:spacing w:val="1"/>
        </w:rPr>
        <w:t xml:space="preserve">  </w:t>
      </w:r>
      <w:r w:rsidRPr="00621981">
        <w:rPr>
          <w:b/>
          <w:color w:val="000000" w:themeColor="text1"/>
          <w:spacing w:val="1"/>
        </w:rPr>
        <w:t xml:space="preserve">арендной платы за земельные участки, </w:t>
      </w:r>
      <w:r w:rsidRPr="00621981">
        <w:rPr>
          <w:color w:val="000000" w:themeColor="text1"/>
          <w:spacing w:val="1"/>
        </w:rPr>
        <w:t>государственная собственность на которые не разграничена и кот</w:t>
      </w:r>
      <w:r w:rsidRPr="00621981">
        <w:rPr>
          <w:color w:val="000000" w:themeColor="text1"/>
          <w:spacing w:val="1"/>
        </w:rPr>
        <w:t>о</w:t>
      </w:r>
      <w:r w:rsidRPr="00621981">
        <w:rPr>
          <w:color w:val="000000" w:themeColor="text1"/>
          <w:spacing w:val="1"/>
        </w:rPr>
        <w:t xml:space="preserve">рые расположены в границах поселений, а также средства от продажи права на заключение </w:t>
      </w:r>
      <w:r w:rsidRPr="00621981">
        <w:rPr>
          <w:color w:val="000000" w:themeColor="text1"/>
          <w:spacing w:val="1"/>
        </w:rPr>
        <w:lastRenderedPageBreak/>
        <w:t>договоров  аренды,  указанных земельных участков сформирован на основании</w:t>
      </w:r>
      <w:r w:rsidRPr="00621981">
        <w:rPr>
          <w:color w:val="000000" w:themeColor="text1"/>
        </w:rPr>
        <w:t xml:space="preserve">  реестра д</w:t>
      </w:r>
      <w:r w:rsidRPr="00621981">
        <w:rPr>
          <w:color w:val="000000" w:themeColor="text1"/>
        </w:rPr>
        <w:t>о</w:t>
      </w:r>
      <w:r w:rsidRPr="00621981">
        <w:rPr>
          <w:color w:val="000000" w:themeColor="text1"/>
        </w:rPr>
        <w:t>говоров по состоянию на 202</w:t>
      </w:r>
      <w:r w:rsidR="00003CF9">
        <w:rPr>
          <w:color w:val="000000" w:themeColor="text1"/>
        </w:rPr>
        <w:t>1</w:t>
      </w:r>
      <w:r w:rsidRPr="00621981">
        <w:rPr>
          <w:color w:val="000000" w:themeColor="text1"/>
        </w:rPr>
        <w:t xml:space="preserve"> года. Прогноз поступления доходов от сдачи в аренду земел</w:t>
      </w:r>
      <w:r w:rsidRPr="00621981">
        <w:rPr>
          <w:color w:val="000000" w:themeColor="text1"/>
        </w:rPr>
        <w:t>ь</w:t>
      </w:r>
      <w:r w:rsidRPr="00621981">
        <w:rPr>
          <w:color w:val="000000" w:themeColor="text1"/>
        </w:rPr>
        <w:t>ных участков на 202</w:t>
      </w:r>
      <w:r w:rsidR="00003CF9">
        <w:rPr>
          <w:color w:val="000000" w:themeColor="text1"/>
        </w:rPr>
        <w:t>2</w:t>
      </w:r>
      <w:r w:rsidRPr="00621981">
        <w:rPr>
          <w:color w:val="000000" w:themeColor="text1"/>
        </w:rPr>
        <w:t xml:space="preserve"> год составит </w:t>
      </w:r>
      <w:r>
        <w:rPr>
          <w:color w:val="000000" w:themeColor="text1"/>
        </w:rPr>
        <w:t>3600</w:t>
      </w:r>
      <w:r w:rsidRPr="00621981">
        <w:rPr>
          <w:color w:val="000000" w:themeColor="text1"/>
        </w:rPr>
        <w:t>,0 тыс</w:t>
      </w:r>
      <w:proofErr w:type="gramStart"/>
      <w:r w:rsidRPr="00621981">
        <w:rPr>
          <w:color w:val="000000" w:themeColor="text1"/>
        </w:rPr>
        <w:t>.р</w:t>
      </w:r>
      <w:proofErr w:type="gramEnd"/>
      <w:r w:rsidRPr="00621981">
        <w:rPr>
          <w:color w:val="000000" w:themeColor="text1"/>
        </w:rPr>
        <w:t xml:space="preserve">уб. , или </w:t>
      </w:r>
      <w:r>
        <w:rPr>
          <w:color w:val="000000" w:themeColor="text1"/>
        </w:rPr>
        <w:t>100,0</w:t>
      </w:r>
      <w:r w:rsidRPr="00621981">
        <w:rPr>
          <w:color w:val="000000" w:themeColor="text1"/>
        </w:rPr>
        <w:t>% к плановым показателям 202</w:t>
      </w:r>
      <w:r w:rsidR="00003CF9">
        <w:rPr>
          <w:color w:val="000000" w:themeColor="text1"/>
        </w:rPr>
        <w:t>1</w:t>
      </w:r>
      <w:r w:rsidRPr="00621981">
        <w:rPr>
          <w:color w:val="000000" w:themeColor="text1"/>
        </w:rPr>
        <w:t xml:space="preserve"> года.    </w:t>
      </w:r>
    </w:p>
    <w:p w:rsidR="00F6605B" w:rsidRPr="00EB7F1B" w:rsidRDefault="00F6605B" w:rsidP="00F6605B">
      <w:pPr>
        <w:spacing w:after="0" w:line="240" w:lineRule="auto"/>
        <w:ind w:firstLineChars="235" w:firstLine="566"/>
        <w:contextualSpacing/>
        <w:jc w:val="both"/>
        <w:rPr>
          <w:rFonts w:ascii="Times New Roman" w:hAnsi="Times New Roman" w:cs="Times New Roman"/>
          <w:color w:val="000000" w:themeColor="text1"/>
          <w:spacing w:val="1"/>
          <w:sz w:val="24"/>
          <w:szCs w:val="24"/>
        </w:rPr>
      </w:pPr>
      <w:r w:rsidRPr="00EB7F1B">
        <w:rPr>
          <w:rFonts w:ascii="Times New Roman" w:hAnsi="Times New Roman" w:cs="Times New Roman"/>
          <w:color w:val="000000" w:themeColor="text1"/>
          <w:spacing w:val="1"/>
          <w:sz w:val="24"/>
          <w:szCs w:val="24"/>
        </w:rPr>
        <w:t>Прогноз поступления доходов от сдачи в аренду имущества, на 202</w:t>
      </w:r>
      <w:r w:rsidR="00003CF9">
        <w:rPr>
          <w:rFonts w:ascii="Times New Roman" w:hAnsi="Times New Roman" w:cs="Times New Roman"/>
          <w:color w:val="000000" w:themeColor="text1"/>
          <w:spacing w:val="1"/>
          <w:sz w:val="24"/>
          <w:szCs w:val="24"/>
        </w:rPr>
        <w:t>2</w:t>
      </w:r>
      <w:r w:rsidRPr="00EB7F1B">
        <w:rPr>
          <w:rFonts w:ascii="Times New Roman" w:hAnsi="Times New Roman" w:cs="Times New Roman"/>
          <w:color w:val="000000" w:themeColor="text1"/>
          <w:spacing w:val="1"/>
          <w:sz w:val="24"/>
          <w:szCs w:val="24"/>
        </w:rPr>
        <w:t xml:space="preserve">год составит – 4000,0 тыс. рублей, или </w:t>
      </w:r>
      <w:r w:rsidR="00003CF9">
        <w:rPr>
          <w:rFonts w:ascii="Times New Roman" w:hAnsi="Times New Roman" w:cs="Times New Roman"/>
          <w:color w:val="000000" w:themeColor="text1"/>
          <w:spacing w:val="1"/>
          <w:sz w:val="24"/>
          <w:szCs w:val="24"/>
        </w:rPr>
        <w:t>100</w:t>
      </w:r>
      <w:r w:rsidRPr="00EB7F1B">
        <w:rPr>
          <w:rFonts w:ascii="Times New Roman" w:hAnsi="Times New Roman" w:cs="Times New Roman"/>
          <w:color w:val="000000" w:themeColor="text1"/>
          <w:spacing w:val="1"/>
          <w:sz w:val="24"/>
          <w:szCs w:val="24"/>
        </w:rPr>
        <w:t>,</w:t>
      </w:r>
      <w:r w:rsidR="00003CF9">
        <w:rPr>
          <w:rFonts w:ascii="Times New Roman" w:hAnsi="Times New Roman" w:cs="Times New Roman"/>
          <w:color w:val="000000" w:themeColor="text1"/>
          <w:spacing w:val="1"/>
          <w:sz w:val="24"/>
          <w:szCs w:val="24"/>
        </w:rPr>
        <w:t>0</w:t>
      </w:r>
      <w:r w:rsidRPr="00EB7F1B">
        <w:rPr>
          <w:rFonts w:ascii="Times New Roman" w:hAnsi="Times New Roman" w:cs="Times New Roman"/>
          <w:color w:val="000000" w:themeColor="text1"/>
          <w:spacing w:val="1"/>
          <w:sz w:val="24"/>
          <w:szCs w:val="24"/>
        </w:rPr>
        <w:t>% к плановым показателям 202</w:t>
      </w:r>
      <w:r w:rsidR="00003CF9">
        <w:rPr>
          <w:rFonts w:ascii="Times New Roman" w:hAnsi="Times New Roman" w:cs="Times New Roman"/>
          <w:color w:val="000000" w:themeColor="text1"/>
          <w:spacing w:val="1"/>
          <w:sz w:val="24"/>
          <w:szCs w:val="24"/>
        </w:rPr>
        <w:t>1</w:t>
      </w:r>
      <w:r w:rsidRPr="00EB7F1B">
        <w:rPr>
          <w:rFonts w:ascii="Times New Roman" w:hAnsi="Times New Roman" w:cs="Times New Roman"/>
          <w:color w:val="000000" w:themeColor="text1"/>
          <w:spacing w:val="1"/>
          <w:sz w:val="24"/>
          <w:szCs w:val="24"/>
        </w:rPr>
        <w:t xml:space="preserve"> года.</w:t>
      </w:r>
    </w:p>
    <w:p w:rsidR="00F6605B" w:rsidRPr="00EB7F1B" w:rsidRDefault="00F6605B" w:rsidP="00F6605B">
      <w:pPr>
        <w:spacing w:after="0" w:line="240" w:lineRule="auto"/>
        <w:ind w:firstLineChars="235" w:firstLine="566"/>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pacing w:val="1"/>
          <w:sz w:val="24"/>
          <w:szCs w:val="24"/>
        </w:rPr>
        <w:t xml:space="preserve">Прогноз поступления доходов от </w:t>
      </w:r>
      <w:r w:rsidRPr="00EB7F1B">
        <w:rPr>
          <w:rFonts w:ascii="Times New Roman" w:hAnsi="Times New Roman" w:cs="Times New Roman"/>
          <w:b/>
          <w:color w:val="000000" w:themeColor="text1"/>
          <w:spacing w:val="1"/>
          <w:sz w:val="24"/>
          <w:szCs w:val="24"/>
        </w:rPr>
        <w:t>сдачи в аренду имущества</w:t>
      </w:r>
      <w:r w:rsidRPr="00EB7F1B">
        <w:rPr>
          <w:rFonts w:ascii="Times New Roman" w:hAnsi="Times New Roman" w:cs="Times New Roman"/>
          <w:color w:val="000000" w:themeColor="text1"/>
          <w:spacing w:val="1"/>
          <w:sz w:val="24"/>
          <w:szCs w:val="24"/>
        </w:rPr>
        <w:t>, находящегося в опер</w:t>
      </w:r>
      <w:r w:rsidRPr="00EB7F1B">
        <w:rPr>
          <w:rFonts w:ascii="Times New Roman" w:hAnsi="Times New Roman" w:cs="Times New Roman"/>
          <w:color w:val="000000" w:themeColor="text1"/>
          <w:spacing w:val="1"/>
          <w:sz w:val="24"/>
          <w:szCs w:val="24"/>
        </w:rPr>
        <w:t>а</w:t>
      </w:r>
      <w:r w:rsidRPr="00EB7F1B">
        <w:rPr>
          <w:rFonts w:ascii="Times New Roman" w:hAnsi="Times New Roman" w:cs="Times New Roman"/>
          <w:color w:val="000000" w:themeColor="text1"/>
          <w:spacing w:val="1"/>
          <w:sz w:val="24"/>
          <w:szCs w:val="24"/>
        </w:rPr>
        <w:t>тивном управлении органов местного самоуправления и созданных ими учреждений сфо</w:t>
      </w:r>
      <w:r w:rsidRPr="00EB7F1B">
        <w:rPr>
          <w:rFonts w:ascii="Times New Roman" w:hAnsi="Times New Roman" w:cs="Times New Roman"/>
          <w:color w:val="000000" w:themeColor="text1"/>
          <w:spacing w:val="1"/>
          <w:sz w:val="24"/>
          <w:szCs w:val="24"/>
        </w:rPr>
        <w:t>р</w:t>
      </w:r>
      <w:r w:rsidRPr="00EB7F1B">
        <w:rPr>
          <w:rFonts w:ascii="Times New Roman" w:hAnsi="Times New Roman" w:cs="Times New Roman"/>
          <w:color w:val="000000" w:themeColor="text1"/>
          <w:spacing w:val="1"/>
          <w:sz w:val="24"/>
          <w:szCs w:val="24"/>
        </w:rPr>
        <w:t xml:space="preserve">мирован, исходя из заключенных договоров аренды. </w:t>
      </w:r>
      <w:r w:rsidRPr="00EB7F1B">
        <w:rPr>
          <w:rFonts w:ascii="Times New Roman" w:hAnsi="Times New Roman" w:cs="Times New Roman"/>
          <w:b/>
          <w:color w:val="000000" w:themeColor="text1"/>
          <w:spacing w:val="3"/>
          <w:sz w:val="24"/>
          <w:szCs w:val="24"/>
        </w:rPr>
        <w:t xml:space="preserve">        </w:t>
      </w:r>
    </w:p>
    <w:p w:rsidR="00F6605B" w:rsidRPr="00EB7F1B" w:rsidRDefault="00F6605B" w:rsidP="00F6605B">
      <w:pPr>
        <w:spacing w:after="0" w:line="240" w:lineRule="auto"/>
        <w:ind w:firstLineChars="235" w:firstLine="564"/>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z w:val="24"/>
          <w:szCs w:val="24"/>
        </w:rPr>
        <w:t xml:space="preserve">Прогноз рассчитан на основании реестра заключенных договоров </w:t>
      </w:r>
      <w:r w:rsidRPr="00EB7F1B">
        <w:rPr>
          <w:rFonts w:ascii="Times New Roman" w:hAnsi="Times New Roman" w:cs="Times New Roman"/>
          <w:color w:val="000000" w:themeColor="text1"/>
          <w:spacing w:val="1"/>
          <w:sz w:val="24"/>
          <w:szCs w:val="24"/>
        </w:rPr>
        <w:t>Комитетом по упра</w:t>
      </w:r>
      <w:r w:rsidRPr="00EB7F1B">
        <w:rPr>
          <w:rFonts w:ascii="Times New Roman" w:hAnsi="Times New Roman" w:cs="Times New Roman"/>
          <w:color w:val="000000" w:themeColor="text1"/>
          <w:spacing w:val="1"/>
          <w:sz w:val="24"/>
          <w:szCs w:val="24"/>
        </w:rPr>
        <w:t>в</w:t>
      </w:r>
      <w:r w:rsidRPr="00EB7F1B">
        <w:rPr>
          <w:rFonts w:ascii="Times New Roman" w:hAnsi="Times New Roman" w:cs="Times New Roman"/>
          <w:color w:val="000000" w:themeColor="text1"/>
          <w:spacing w:val="1"/>
          <w:sz w:val="24"/>
          <w:szCs w:val="24"/>
        </w:rPr>
        <w:t>лению имуществом и муниципальным хозяйством района</w:t>
      </w:r>
      <w:r w:rsidRPr="00EB7F1B">
        <w:rPr>
          <w:rFonts w:ascii="Times New Roman" w:hAnsi="Times New Roman" w:cs="Times New Roman"/>
          <w:color w:val="000000" w:themeColor="text1"/>
          <w:sz w:val="24"/>
          <w:szCs w:val="24"/>
        </w:rPr>
        <w:t xml:space="preserve">. </w:t>
      </w:r>
    </w:p>
    <w:p w:rsidR="00F6605B" w:rsidRPr="00EB7F1B" w:rsidRDefault="00F6605B" w:rsidP="00F6605B">
      <w:pPr>
        <w:spacing w:after="0" w:line="240" w:lineRule="auto"/>
        <w:ind w:firstLineChars="235" w:firstLine="566"/>
        <w:contextualSpacing/>
        <w:jc w:val="both"/>
        <w:rPr>
          <w:rFonts w:ascii="Times New Roman" w:hAnsi="Times New Roman" w:cs="Times New Roman"/>
          <w:color w:val="000000" w:themeColor="text1"/>
          <w:spacing w:val="1"/>
          <w:sz w:val="24"/>
          <w:szCs w:val="24"/>
        </w:rPr>
      </w:pPr>
    </w:p>
    <w:p w:rsidR="00F6605B" w:rsidRPr="00EB7F1B" w:rsidRDefault="00F6605B" w:rsidP="00F6605B">
      <w:pPr>
        <w:spacing w:after="0" w:line="240" w:lineRule="auto"/>
        <w:ind w:firstLineChars="235" w:firstLine="564"/>
        <w:contextualSpacing/>
        <w:jc w:val="both"/>
        <w:rPr>
          <w:rFonts w:ascii="Times New Roman" w:hAnsi="Times New Roman" w:cs="Times New Roman"/>
          <w:color w:val="000000" w:themeColor="text1"/>
          <w:sz w:val="24"/>
          <w:szCs w:val="24"/>
          <w:highlight w:val="yellow"/>
        </w:rPr>
      </w:pPr>
    </w:p>
    <w:p w:rsidR="00F6605B" w:rsidRPr="00EB7F1B" w:rsidRDefault="00F6605B" w:rsidP="00F6605B">
      <w:pPr>
        <w:spacing w:after="0" w:line="240" w:lineRule="auto"/>
        <w:ind w:firstLineChars="235" w:firstLine="566"/>
        <w:contextualSpacing/>
        <w:jc w:val="both"/>
        <w:rPr>
          <w:rFonts w:ascii="Times New Roman" w:hAnsi="Times New Roman" w:cs="Times New Roman"/>
          <w:b/>
          <w:color w:val="000000" w:themeColor="text1"/>
          <w:sz w:val="24"/>
          <w:szCs w:val="24"/>
        </w:rPr>
      </w:pPr>
      <w:r w:rsidRPr="00EB7F1B">
        <w:rPr>
          <w:rFonts w:ascii="Times New Roman" w:hAnsi="Times New Roman" w:cs="Times New Roman"/>
          <w:b/>
          <w:color w:val="000000" w:themeColor="text1"/>
          <w:sz w:val="24"/>
          <w:szCs w:val="24"/>
        </w:rPr>
        <w:t xml:space="preserve">             Платежи при пользовании природными ресурсами</w:t>
      </w:r>
    </w:p>
    <w:p w:rsidR="00F6605B" w:rsidRPr="00EB7F1B" w:rsidRDefault="00F6605B" w:rsidP="00F6605B">
      <w:pPr>
        <w:spacing w:after="0" w:line="240" w:lineRule="auto"/>
        <w:ind w:firstLineChars="235" w:firstLine="566"/>
        <w:contextualSpacing/>
        <w:jc w:val="both"/>
        <w:rPr>
          <w:rFonts w:ascii="Times New Roman" w:hAnsi="Times New Roman" w:cs="Times New Roman"/>
          <w:b/>
          <w:color w:val="000000" w:themeColor="text1"/>
          <w:sz w:val="24"/>
          <w:szCs w:val="24"/>
        </w:rPr>
      </w:pPr>
    </w:p>
    <w:p w:rsidR="00F6605B" w:rsidRPr="00EB7F1B" w:rsidRDefault="00F6605B" w:rsidP="00F6605B">
      <w:pPr>
        <w:spacing w:after="0" w:line="240" w:lineRule="auto"/>
        <w:ind w:firstLineChars="235" w:firstLine="566"/>
        <w:contextualSpacing/>
        <w:jc w:val="both"/>
        <w:rPr>
          <w:rFonts w:ascii="Times New Roman" w:hAnsi="Times New Roman" w:cs="Times New Roman"/>
          <w:color w:val="000000" w:themeColor="text1"/>
          <w:sz w:val="24"/>
          <w:szCs w:val="24"/>
        </w:rPr>
      </w:pPr>
      <w:r w:rsidRPr="00EB7F1B">
        <w:rPr>
          <w:rFonts w:ascii="Times New Roman" w:hAnsi="Times New Roman" w:cs="Times New Roman"/>
          <w:b/>
          <w:color w:val="000000" w:themeColor="text1"/>
          <w:sz w:val="24"/>
          <w:szCs w:val="24"/>
        </w:rPr>
        <w:t xml:space="preserve"> </w:t>
      </w:r>
      <w:r w:rsidRPr="00EB7F1B">
        <w:rPr>
          <w:rFonts w:ascii="Times New Roman" w:hAnsi="Times New Roman" w:cs="Times New Roman"/>
          <w:color w:val="000000" w:themeColor="text1"/>
          <w:sz w:val="24"/>
          <w:szCs w:val="24"/>
        </w:rPr>
        <w:t xml:space="preserve">Плата за негативное воздействие на окружающую среду планируется </w:t>
      </w:r>
      <w:r w:rsidRPr="00EB7F1B">
        <w:rPr>
          <w:rFonts w:ascii="Times New Roman" w:hAnsi="Times New Roman" w:cs="Times New Roman"/>
          <w:bCs/>
          <w:color w:val="000000" w:themeColor="text1"/>
          <w:sz w:val="24"/>
          <w:szCs w:val="24"/>
        </w:rPr>
        <w:t>по данным Управления Федеральной службы по надзору в сфере природопользования по РБ на 202</w:t>
      </w:r>
      <w:r w:rsidR="00404DAB">
        <w:rPr>
          <w:rFonts w:ascii="Times New Roman" w:hAnsi="Times New Roman" w:cs="Times New Roman"/>
          <w:bCs/>
          <w:color w:val="000000" w:themeColor="text1"/>
          <w:sz w:val="24"/>
          <w:szCs w:val="24"/>
        </w:rPr>
        <w:t>2</w:t>
      </w:r>
      <w:r w:rsidRPr="00EB7F1B">
        <w:rPr>
          <w:rFonts w:ascii="Times New Roman" w:hAnsi="Times New Roman" w:cs="Times New Roman"/>
          <w:bCs/>
          <w:color w:val="000000" w:themeColor="text1"/>
          <w:sz w:val="24"/>
          <w:szCs w:val="24"/>
        </w:rPr>
        <w:t xml:space="preserve"> год </w:t>
      </w:r>
      <w:r w:rsidRPr="00EB7F1B">
        <w:rPr>
          <w:rFonts w:ascii="Times New Roman" w:hAnsi="Times New Roman" w:cs="Times New Roman"/>
          <w:color w:val="000000" w:themeColor="text1"/>
          <w:sz w:val="24"/>
          <w:szCs w:val="24"/>
        </w:rPr>
        <w:t xml:space="preserve">в сумме </w:t>
      </w:r>
      <w:r w:rsidR="00404DAB">
        <w:rPr>
          <w:rFonts w:ascii="Times New Roman" w:hAnsi="Times New Roman" w:cs="Times New Roman"/>
          <w:color w:val="000000" w:themeColor="text1"/>
          <w:sz w:val="24"/>
          <w:szCs w:val="24"/>
        </w:rPr>
        <w:t>260,70</w:t>
      </w:r>
      <w:r w:rsidRPr="00EB7F1B">
        <w:rPr>
          <w:rFonts w:ascii="Times New Roman" w:hAnsi="Times New Roman" w:cs="Times New Roman"/>
          <w:color w:val="000000" w:themeColor="text1"/>
          <w:sz w:val="24"/>
          <w:szCs w:val="24"/>
        </w:rPr>
        <w:t xml:space="preserve"> тыс. рублей. </w:t>
      </w:r>
    </w:p>
    <w:p w:rsidR="00F6605B" w:rsidRPr="00EB7F1B" w:rsidRDefault="00F6605B" w:rsidP="00F6605B">
      <w:pPr>
        <w:spacing w:after="0" w:line="240" w:lineRule="auto"/>
        <w:ind w:firstLineChars="236" w:firstLine="566"/>
        <w:contextualSpacing/>
        <w:jc w:val="both"/>
        <w:rPr>
          <w:rFonts w:ascii="Times New Roman" w:hAnsi="Times New Roman" w:cs="Times New Roman"/>
          <w:color w:val="000000" w:themeColor="text1"/>
          <w:sz w:val="24"/>
          <w:szCs w:val="24"/>
          <w:highlight w:val="yellow"/>
        </w:rPr>
      </w:pPr>
    </w:p>
    <w:p w:rsidR="00F6605B" w:rsidRPr="00EB7F1B" w:rsidRDefault="00F6605B" w:rsidP="00F6605B">
      <w:pPr>
        <w:tabs>
          <w:tab w:val="left" w:pos="0"/>
        </w:tabs>
        <w:spacing w:after="0" w:line="240" w:lineRule="auto"/>
        <w:ind w:firstLineChars="235" w:firstLine="566"/>
        <w:contextualSpacing/>
        <w:jc w:val="both"/>
        <w:rPr>
          <w:rFonts w:ascii="Times New Roman" w:hAnsi="Times New Roman" w:cs="Times New Roman"/>
          <w:b/>
          <w:color w:val="000000" w:themeColor="text1"/>
          <w:sz w:val="24"/>
          <w:szCs w:val="24"/>
        </w:rPr>
      </w:pPr>
      <w:r w:rsidRPr="00EB7F1B">
        <w:rPr>
          <w:rFonts w:ascii="Times New Roman" w:hAnsi="Times New Roman" w:cs="Times New Roman"/>
          <w:b/>
          <w:color w:val="000000" w:themeColor="text1"/>
          <w:sz w:val="24"/>
          <w:szCs w:val="24"/>
        </w:rPr>
        <w:t>Доходы от продажи материальных и нематериальных активов</w:t>
      </w:r>
    </w:p>
    <w:p w:rsidR="00F6605B" w:rsidRPr="00EB7F1B" w:rsidRDefault="00F6605B" w:rsidP="00F6605B">
      <w:pPr>
        <w:tabs>
          <w:tab w:val="left" w:pos="0"/>
        </w:tabs>
        <w:spacing w:after="0" w:line="240" w:lineRule="auto"/>
        <w:ind w:firstLineChars="235" w:firstLine="566"/>
        <w:contextualSpacing/>
        <w:jc w:val="both"/>
        <w:rPr>
          <w:rFonts w:ascii="Times New Roman" w:hAnsi="Times New Roman" w:cs="Times New Roman"/>
          <w:b/>
          <w:color w:val="000000" w:themeColor="text1"/>
          <w:sz w:val="24"/>
          <w:szCs w:val="24"/>
        </w:rPr>
      </w:pPr>
    </w:p>
    <w:p w:rsidR="00F6605B" w:rsidRPr="00EB7F1B" w:rsidRDefault="00F6605B" w:rsidP="00F6605B">
      <w:pPr>
        <w:tabs>
          <w:tab w:val="left" w:pos="0"/>
        </w:tabs>
        <w:spacing w:after="0" w:line="240" w:lineRule="auto"/>
        <w:ind w:firstLineChars="235" w:firstLine="564"/>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z w:val="24"/>
          <w:szCs w:val="24"/>
        </w:rPr>
        <w:t>Поступление доходов от продажи материальных и нематериальных активов в 202</w:t>
      </w:r>
      <w:r w:rsidR="00404DAB">
        <w:rPr>
          <w:rFonts w:ascii="Times New Roman" w:hAnsi="Times New Roman" w:cs="Times New Roman"/>
          <w:color w:val="000000" w:themeColor="text1"/>
          <w:sz w:val="24"/>
          <w:szCs w:val="24"/>
        </w:rPr>
        <w:t>1</w:t>
      </w:r>
      <w:r w:rsidRPr="00EB7F1B">
        <w:rPr>
          <w:rFonts w:ascii="Times New Roman" w:hAnsi="Times New Roman" w:cs="Times New Roman"/>
          <w:color w:val="000000" w:themeColor="text1"/>
          <w:sz w:val="24"/>
          <w:szCs w:val="24"/>
        </w:rPr>
        <w:t>году прогнозируется в целом в объеме 650,0 тыс. рублей. Прогноз доходов от продажи земельных участков, государственная собственность на которые не разграничена и которые располож</w:t>
      </w:r>
      <w:r w:rsidRPr="00EB7F1B">
        <w:rPr>
          <w:rFonts w:ascii="Times New Roman" w:hAnsi="Times New Roman" w:cs="Times New Roman"/>
          <w:color w:val="000000" w:themeColor="text1"/>
          <w:sz w:val="24"/>
          <w:szCs w:val="24"/>
        </w:rPr>
        <w:t>е</w:t>
      </w:r>
      <w:r w:rsidRPr="00EB7F1B">
        <w:rPr>
          <w:rFonts w:ascii="Times New Roman" w:hAnsi="Times New Roman" w:cs="Times New Roman"/>
          <w:color w:val="000000" w:themeColor="text1"/>
          <w:sz w:val="24"/>
          <w:szCs w:val="24"/>
        </w:rPr>
        <w:t>ны в границах поселений планируется в 202</w:t>
      </w:r>
      <w:r w:rsidR="00404DAB">
        <w:rPr>
          <w:rFonts w:ascii="Times New Roman" w:hAnsi="Times New Roman" w:cs="Times New Roman"/>
          <w:color w:val="000000" w:themeColor="text1"/>
          <w:sz w:val="24"/>
          <w:szCs w:val="24"/>
        </w:rPr>
        <w:t>2</w:t>
      </w:r>
      <w:r w:rsidRPr="00EB7F1B">
        <w:rPr>
          <w:rFonts w:ascii="Times New Roman" w:hAnsi="Times New Roman" w:cs="Times New Roman"/>
          <w:color w:val="000000" w:themeColor="text1"/>
          <w:sz w:val="24"/>
          <w:szCs w:val="24"/>
        </w:rPr>
        <w:t xml:space="preserve"> году – </w:t>
      </w:r>
      <w:r w:rsidR="00404DAB">
        <w:rPr>
          <w:rFonts w:ascii="Times New Roman" w:hAnsi="Times New Roman" w:cs="Times New Roman"/>
          <w:color w:val="000000" w:themeColor="text1"/>
          <w:sz w:val="24"/>
          <w:szCs w:val="24"/>
        </w:rPr>
        <w:t>650</w:t>
      </w:r>
      <w:r w:rsidRPr="00EB7F1B">
        <w:rPr>
          <w:rFonts w:ascii="Times New Roman" w:hAnsi="Times New Roman" w:cs="Times New Roman"/>
          <w:color w:val="000000" w:themeColor="text1"/>
          <w:sz w:val="24"/>
          <w:szCs w:val="24"/>
        </w:rPr>
        <w:t xml:space="preserve"> тыс. рублей. Поступления от прод</w:t>
      </w:r>
      <w:r w:rsidRPr="00EB7F1B">
        <w:rPr>
          <w:rFonts w:ascii="Times New Roman" w:hAnsi="Times New Roman" w:cs="Times New Roman"/>
          <w:color w:val="000000" w:themeColor="text1"/>
          <w:sz w:val="24"/>
          <w:szCs w:val="24"/>
        </w:rPr>
        <w:t>а</w:t>
      </w:r>
      <w:r w:rsidRPr="00EB7F1B">
        <w:rPr>
          <w:rFonts w:ascii="Times New Roman" w:hAnsi="Times New Roman" w:cs="Times New Roman"/>
          <w:color w:val="000000" w:themeColor="text1"/>
          <w:sz w:val="24"/>
          <w:szCs w:val="24"/>
        </w:rPr>
        <w:t xml:space="preserve">жи земельных участков планировались </w:t>
      </w:r>
      <w:r w:rsidRPr="00EB7F1B">
        <w:rPr>
          <w:rFonts w:ascii="Times New Roman" w:hAnsi="Times New Roman" w:cs="Times New Roman"/>
          <w:color w:val="000000" w:themeColor="text1"/>
          <w:spacing w:val="1"/>
          <w:sz w:val="24"/>
          <w:szCs w:val="24"/>
        </w:rPr>
        <w:t>Комитетом по управлению имуществом и муниц</w:t>
      </w:r>
      <w:r w:rsidRPr="00EB7F1B">
        <w:rPr>
          <w:rFonts w:ascii="Times New Roman" w:hAnsi="Times New Roman" w:cs="Times New Roman"/>
          <w:color w:val="000000" w:themeColor="text1"/>
          <w:spacing w:val="1"/>
          <w:sz w:val="24"/>
          <w:szCs w:val="24"/>
        </w:rPr>
        <w:t>и</w:t>
      </w:r>
      <w:r w:rsidRPr="00EB7F1B">
        <w:rPr>
          <w:rFonts w:ascii="Times New Roman" w:hAnsi="Times New Roman" w:cs="Times New Roman"/>
          <w:color w:val="000000" w:themeColor="text1"/>
          <w:spacing w:val="1"/>
          <w:sz w:val="24"/>
          <w:szCs w:val="24"/>
        </w:rPr>
        <w:t>пальным хозяйством района</w:t>
      </w:r>
      <w:r w:rsidRPr="00EB7F1B">
        <w:rPr>
          <w:rFonts w:ascii="Times New Roman" w:hAnsi="Times New Roman" w:cs="Times New Roman"/>
          <w:color w:val="000000" w:themeColor="text1"/>
          <w:sz w:val="24"/>
          <w:szCs w:val="24"/>
        </w:rPr>
        <w:t xml:space="preserve"> с учетом заключенных договоров купли продажи на земельные участки, установленным порядком определения цены земли при продаже находящихся в м</w:t>
      </w:r>
      <w:r w:rsidRPr="00EB7F1B">
        <w:rPr>
          <w:rFonts w:ascii="Times New Roman" w:hAnsi="Times New Roman" w:cs="Times New Roman"/>
          <w:color w:val="000000" w:themeColor="text1"/>
          <w:sz w:val="24"/>
          <w:szCs w:val="24"/>
        </w:rPr>
        <w:t>у</w:t>
      </w:r>
      <w:r w:rsidRPr="00EB7F1B">
        <w:rPr>
          <w:rFonts w:ascii="Times New Roman" w:hAnsi="Times New Roman" w:cs="Times New Roman"/>
          <w:color w:val="000000" w:themeColor="text1"/>
          <w:sz w:val="24"/>
          <w:szCs w:val="24"/>
        </w:rPr>
        <w:t>ниципальной собственности.</w:t>
      </w:r>
    </w:p>
    <w:p w:rsidR="00F6605B" w:rsidRPr="00EB7F1B" w:rsidRDefault="00F6605B" w:rsidP="00F6605B">
      <w:pPr>
        <w:tabs>
          <w:tab w:val="left" w:pos="0"/>
        </w:tabs>
        <w:spacing w:after="0" w:line="240" w:lineRule="auto"/>
        <w:ind w:firstLineChars="235" w:firstLine="564"/>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z w:val="24"/>
          <w:szCs w:val="24"/>
        </w:rPr>
        <w:t xml:space="preserve"> Поступление доходов от реализации движимого и недвижимого имущества прогноз</w:t>
      </w:r>
      <w:r w:rsidRPr="00EB7F1B">
        <w:rPr>
          <w:rFonts w:ascii="Times New Roman" w:hAnsi="Times New Roman" w:cs="Times New Roman"/>
          <w:color w:val="000000" w:themeColor="text1"/>
          <w:sz w:val="24"/>
          <w:szCs w:val="24"/>
        </w:rPr>
        <w:t>и</w:t>
      </w:r>
      <w:r w:rsidRPr="00EB7F1B">
        <w:rPr>
          <w:rFonts w:ascii="Times New Roman" w:hAnsi="Times New Roman" w:cs="Times New Roman"/>
          <w:color w:val="000000" w:themeColor="text1"/>
          <w:sz w:val="24"/>
          <w:szCs w:val="24"/>
        </w:rPr>
        <w:t>руется Комитетом по управлению муниципальным хозяйством и муниципальным  имущес</w:t>
      </w:r>
      <w:r w:rsidRPr="00EB7F1B">
        <w:rPr>
          <w:rFonts w:ascii="Times New Roman" w:hAnsi="Times New Roman" w:cs="Times New Roman"/>
          <w:color w:val="000000" w:themeColor="text1"/>
          <w:sz w:val="24"/>
          <w:szCs w:val="24"/>
        </w:rPr>
        <w:t>т</w:t>
      </w:r>
      <w:r w:rsidRPr="00EB7F1B">
        <w:rPr>
          <w:rFonts w:ascii="Times New Roman" w:hAnsi="Times New Roman" w:cs="Times New Roman"/>
          <w:color w:val="000000" w:themeColor="text1"/>
          <w:sz w:val="24"/>
          <w:szCs w:val="24"/>
        </w:rPr>
        <w:t>вом в 202</w:t>
      </w:r>
      <w:r w:rsidR="00404DAB">
        <w:rPr>
          <w:rFonts w:ascii="Times New Roman" w:hAnsi="Times New Roman" w:cs="Times New Roman"/>
          <w:color w:val="000000" w:themeColor="text1"/>
          <w:sz w:val="24"/>
          <w:szCs w:val="24"/>
        </w:rPr>
        <w:t>2</w:t>
      </w:r>
      <w:r w:rsidRPr="00EB7F1B">
        <w:rPr>
          <w:rFonts w:ascii="Times New Roman" w:hAnsi="Times New Roman" w:cs="Times New Roman"/>
          <w:color w:val="000000" w:themeColor="text1"/>
          <w:sz w:val="24"/>
          <w:szCs w:val="24"/>
        </w:rPr>
        <w:t xml:space="preserve"> году – 1</w:t>
      </w:r>
      <w:r w:rsidR="00404DAB">
        <w:rPr>
          <w:rFonts w:ascii="Times New Roman" w:hAnsi="Times New Roman" w:cs="Times New Roman"/>
          <w:color w:val="000000" w:themeColor="text1"/>
          <w:sz w:val="24"/>
          <w:szCs w:val="24"/>
        </w:rPr>
        <w:t>0</w:t>
      </w:r>
      <w:r w:rsidRPr="00EB7F1B">
        <w:rPr>
          <w:rFonts w:ascii="Times New Roman" w:hAnsi="Times New Roman" w:cs="Times New Roman"/>
          <w:color w:val="000000" w:themeColor="text1"/>
          <w:sz w:val="24"/>
          <w:szCs w:val="24"/>
        </w:rPr>
        <w:t>0,0тыс. рублей.</w:t>
      </w:r>
    </w:p>
    <w:p w:rsidR="00F6605B" w:rsidRPr="00AB1891" w:rsidRDefault="00F6605B" w:rsidP="00F6605B">
      <w:pPr>
        <w:tabs>
          <w:tab w:val="left" w:pos="0"/>
        </w:tabs>
        <w:spacing w:after="0" w:line="240" w:lineRule="auto"/>
        <w:ind w:firstLineChars="235" w:firstLine="564"/>
        <w:contextualSpacing/>
        <w:jc w:val="both"/>
        <w:rPr>
          <w:rFonts w:ascii="Times New Roman" w:hAnsi="Times New Roman" w:cs="Times New Roman"/>
          <w:color w:val="FF0000"/>
          <w:sz w:val="24"/>
          <w:szCs w:val="24"/>
        </w:rPr>
      </w:pPr>
    </w:p>
    <w:p w:rsidR="00F6605B" w:rsidRPr="00AB1891" w:rsidRDefault="00F6605B" w:rsidP="00F6605B">
      <w:pPr>
        <w:tabs>
          <w:tab w:val="left" w:pos="0"/>
        </w:tabs>
        <w:spacing w:after="0" w:line="240" w:lineRule="auto"/>
        <w:ind w:firstLine="567"/>
        <w:contextualSpacing/>
        <w:jc w:val="both"/>
        <w:rPr>
          <w:rFonts w:ascii="Times New Roman" w:hAnsi="Times New Roman" w:cs="Times New Roman"/>
          <w:color w:val="FF0000"/>
          <w:sz w:val="24"/>
          <w:szCs w:val="24"/>
        </w:rPr>
      </w:pPr>
    </w:p>
    <w:p w:rsidR="00F6605B" w:rsidRPr="00AB1891" w:rsidRDefault="00F6605B" w:rsidP="00F6605B">
      <w:pPr>
        <w:tabs>
          <w:tab w:val="left" w:pos="0"/>
        </w:tabs>
        <w:spacing w:after="0" w:line="240" w:lineRule="auto"/>
        <w:ind w:firstLine="567"/>
        <w:contextualSpacing/>
        <w:jc w:val="both"/>
        <w:rPr>
          <w:rFonts w:ascii="Times New Roman" w:hAnsi="Times New Roman" w:cs="Times New Roman"/>
          <w:b/>
          <w:color w:val="FF0000"/>
          <w:sz w:val="24"/>
          <w:szCs w:val="24"/>
          <w:highlight w:val="yellow"/>
          <w:u w:val="single"/>
        </w:rPr>
      </w:pPr>
    </w:p>
    <w:p w:rsidR="00F6605B" w:rsidRPr="00EB7F1B" w:rsidRDefault="00F6605B" w:rsidP="00F6605B">
      <w:pPr>
        <w:spacing w:after="0" w:line="240" w:lineRule="auto"/>
        <w:ind w:firstLine="567"/>
        <w:contextualSpacing/>
        <w:jc w:val="both"/>
        <w:rPr>
          <w:rFonts w:ascii="Times New Roman" w:hAnsi="Times New Roman" w:cs="Times New Roman"/>
          <w:b/>
          <w:bCs/>
          <w:color w:val="000000" w:themeColor="text1"/>
          <w:sz w:val="24"/>
          <w:szCs w:val="24"/>
        </w:rPr>
      </w:pPr>
      <w:r w:rsidRPr="00AB1891">
        <w:rPr>
          <w:rFonts w:ascii="Times New Roman" w:hAnsi="Times New Roman" w:cs="Times New Roman"/>
          <w:b/>
          <w:bCs/>
          <w:color w:val="FF0000"/>
          <w:sz w:val="24"/>
          <w:szCs w:val="24"/>
        </w:rPr>
        <w:t xml:space="preserve">                    </w:t>
      </w:r>
      <w:r w:rsidRPr="00EB7F1B">
        <w:rPr>
          <w:rFonts w:ascii="Times New Roman" w:hAnsi="Times New Roman" w:cs="Times New Roman"/>
          <w:b/>
          <w:bCs/>
          <w:color w:val="000000" w:themeColor="text1"/>
          <w:sz w:val="24"/>
          <w:szCs w:val="24"/>
        </w:rPr>
        <w:t>Штрафы, санкции, возмещение ущерба</w:t>
      </w:r>
    </w:p>
    <w:p w:rsidR="00F6605B" w:rsidRPr="00EB7F1B" w:rsidRDefault="00F6605B" w:rsidP="00F6605B">
      <w:pPr>
        <w:spacing w:after="0" w:line="240" w:lineRule="auto"/>
        <w:ind w:firstLine="567"/>
        <w:contextualSpacing/>
        <w:jc w:val="both"/>
        <w:rPr>
          <w:rFonts w:ascii="Times New Roman" w:hAnsi="Times New Roman" w:cs="Times New Roman"/>
          <w:b/>
          <w:bCs/>
          <w:color w:val="000000" w:themeColor="text1"/>
          <w:sz w:val="24"/>
          <w:szCs w:val="24"/>
        </w:rPr>
      </w:pPr>
    </w:p>
    <w:p w:rsidR="00263D78" w:rsidRPr="002B0208" w:rsidRDefault="00F6605B" w:rsidP="00F6605B">
      <w:pPr>
        <w:spacing w:after="0" w:line="240" w:lineRule="auto"/>
        <w:ind w:firstLine="720"/>
        <w:contextualSpacing/>
        <w:jc w:val="both"/>
        <w:rPr>
          <w:rFonts w:ascii="Times New Roman" w:hAnsi="Times New Roman" w:cs="Times New Roman"/>
          <w:b/>
          <w:bCs/>
          <w:sz w:val="24"/>
          <w:szCs w:val="24"/>
          <w:u w:val="single"/>
        </w:rPr>
      </w:pPr>
      <w:r w:rsidRPr="00C42261">
        <w:rPr>
          <w:rFonts w:ascii="Times New Roman" w:hAnsi="Times New Roman" w:cs="Times New Roman"/>
          <w:color w:val="000000" w:themeColor="text1"/>
          <w:sz w:val="24"/>
          <w:szCs w:val="24"/>
        </w:rPr>
        <w:t>Поступление штрафов, санкций, возмещения ущерба в районный бюджет на 202</w:t>
      </w:r>
      <w:r w:rsidR="00404DAB">
        <w:rPr>
          <w:rFonts w:ascii="Times New Roman" w:hAnsi="Times New Roman" w:cs="Times New Roman"/>
          <w:color w:val="000000" w:themeColor="text1"/>
          <w:sz w:val="24"/>
          <w:szCs w:val="24"/>
        </w:rPr>
        <w:t xml:space="preserve">2 </w:t>
      </w:r>
      <w:r w:rsidRPr="00C42261">
        <w:rPr>
          <w:rFonts w:ascii="Times New Roman" w:hAnsi="Times New Roman" w:cs="Times New Roman"/>
          <w:color w:val="000000" w:themeColor="text1"/>
          <w:sz w:val="24"/>
          <w:szCs w:val="24"/>
        </w:rPr>
        <w:t>год прогнозируется в сумме 1</w:t>
      </w:r>
      <w:r w:rsidR="00404DAB">
        <w:rPr>
          <w:rFonts w:ascii="Times New Roman" w:hAnsi="Times New Roman" w:cs="Times New Roman"/>
          <w:color w:val="000000" w:themeColor="text1"/>
          <w:sz w:val="24"/>
          <w:szCs w:val="24"/>
        </w:rPr>
        <w:t>9</w:t>
      </w:r>
      <w:r w:rsidRPr="00C42261">
        <w:rPr>
          <w:rFonts w:ascii="Times New Roman" w:hAnsi="Times New Roman" w:cs="Times New Roman"/>
          <w:color w:val="000000" w:themeColor="text1"/>
          <w:sz w:val="24"/>
          <w:szCs w:val="24"/>
        </w:rPr>
        <w:t xml:space="preserve">00,0  тыс. рублей, или </w:t>
      </w:r>
      <w:r w:rsidR="00404DAB">
        <w:rPr>
          <w:rFonts w:ascii="Times New Roman" w:hAnsi="Times New Roman" w:cs="Times New Roman"/>
          <w:color w:val="000000" w:themeColor="text1"/>
          <w:sz w:val="24"/>
          <w:szCs w:val="24"/>
        </w:rPr>
        <w:t>100</w:t>
      </w:r>
      <w:r w:rsidRPr="00C42261">
        <w:rPr>
          <w:rFonts w:ascii="Times New Roman" w:hAnsi="Times New Roman" w:cs="Times New Roman"/>
          <w:color w:val="000000" w:themeColor="text1"/>
          <w:sz w:val="24"/>
          <w:szCs w:val="24"/>
        </w:rPr>
        <w:t>,</w:t>
      </w:r>
      <w:r w:rsidR="00404DAB">
        <w:rPr>
          <w:rFonts w:ascii="Times New Roman" w:hAnsi="Times New Roman" w:cs="Times New Roman"/>
          <w:color w:val="000000" w:themeColor="text1"/>
          <w:sz w:val="24"/>
          <w:szCs w:val="24"/>
        </w:rPr>
        <w:t>0</w:t>
      </w:r>
      <w:r w:rsidRPr="00C42261">
        <w:rPr>
          <w:rFonts w:ascii="Times New Roman" w:hAnsi="Times New Roman" w:cs="Times New Roman"/>
          <w:color w:val="000000" w:themeColor="text1"/>
          <w:sz w:val="24"/>
          <w:szCs w:val="24"/>
        </w:rPr>
        <w:t>% к плану 202</w:t>
      </w:r>
      <w:r w:rsidR="00404DAB">
        <w:rPr>
          <w:rFonts w:ascii="Times New Roman" w:hAnsi="Times New Roman" w:cs="Times New Roman"/>
          <w:color w:val="000000" w:themeColor="text1"/>
          <w:sz w:val="24"/>
          <w:szCs w:val="24"/>
        </w:rPr>
        <w:t>1</w:t>
      </w:r>
      <w:r w:rsidRPr="00C42261">
        <w:rPr>
          <w:rFonts w:ascii="Times New Roman" w:hAnsi="Times New Roman" w:cs="Times New Roman"/>
          <w:color w:val="000000" w:themeColor="text1"/>
          <w:sz w:val="24"/>
          <w:szCs w:val="24"/>
        </w:rPr>
        <w:t xml:space="preserve"> года. </w:t>
      </w:r>
    </w:p>
    <w:p w:rsidR="00325F6A" w:rsidRPr="00E1554B" w:rsidRDefault="00325F6A" w:rsidP="00325F6A">
      <w:pPr>
        <w:spacing w:after="0" w:line="240" w:lineRule="auto"/>
        <w:ind w:firstLine="709"/>
        <w:contextualSpacing/>
        <w:jc w:val="both"/>
        <w:rPr>
          <w:rFonts w:ascii="Times New Roman" w:hAnsi="Times New Roman" w:cs="Times New Roman"/>
          <w:color w:val="FF0000"/>
          <w:sz w:val="24"/>
          <w:szCs w:val="24"/>
        </w:rPr>
      </w:pPr>
    </w:p>
    <w:p w:rsidR="001B27CF" w:rsidRPr="00664D00" w:rsidRDefault="001B27CF" w:rsidP="00BA26BB">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t>БЕЗВОЗМЕЗДНЫЕ ПОСТУПЛЕНИЯ</w:t>
      </w:r>
    </w:p>
    <w:p w:rsidR="001B27CF" w:rsidRPr="00664D00" w:rsidRDefault="001B27CF" w:rsidP="00BA26BB">
      <w:pPr>
        <w:spacing w:after="0" w:line="240" w:lineRule="auto"/>
        <w:rPr>
          <w:rFonts w:ascii="Times New Roman" w:hAnsi="Times New Roman" w:cs="Times New Roman"/>
          <w:sz w:val="24"/>
          <w:szCs w:val="24"/>
        </w:rPr>
      </w:pPr>
    </w:p>
    <w:p w:rsidR="00927EC7" w:rsidRDefault="003276BB" w:rsidP="003031DB">
      <w:pPr>
        <w:jc w:val="both"/>
        <w:rPr>
          <w:rFonts w:ascii="Times New Roman" w:hAnsi="Times New Roman" w:cs="Times New Roman"/>
          <w:sz w:val="24"/>
          <w:szCs w:val="24"/>
        </w:rPr>
      </w:pPr>
      <w:r w:rsidRPr="00664D00">
        <w:rPr>
          <w:rFonts w:ascii="Times New Roman" w:hAnsi="Times New Roman" w:cs="Times New Roman"/>
          <w:sz w:val="24"/>
          <w:szCs w:val="24"/>
        </w:rPr>
        <w:t xml:space="preserve">Объем безвозмездных поступлений </w:t>
      </w:r>
      <w:r w:rsidR="00293F60" w:rsidRPr="00664D00">
        <w:rPr>
          <w:rFonts w:ascii="Times New Roman" w:hAnsi="Times New Roman" w:cs="Times New Roman"/>
          <w:sz w:val="24"/>
          <w:szCs w:val="24"/>
        </w:rPr>
        <w:t>в</w:t>
      </w:r>
      <w:r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w:t>
      </w:r>
      <w:r w:rsidR="003814AE">
        <w:rPr>
          <w:rFonts w:ascii="Times New Roman" w:hAnsi="Times New Roman" w:cs="Times New Roman"/>
          <w:sz w:val="24"/>
          <w:szCs w:val="24"/>
        </w:rPr>
        <w:t>2</w:t>
      </w:r>
      <w:r w:rsidRPr="00664D00">
        <w:rPr>
          <w:rFonts w:ascii="Times New Roman" w:hAnsi="Times New Roman" w:cs="Times New Roman"/>
          <w:sz w:val="24"/>
          <w:szCs w:val="24"/>
        </w:rPr>
        <w:t xml:space="preserve"> год</w:t>
      </w:r>
      <w:r w:rsidR="00293F60" w:rsidRPr="00664D00">
        <w:rPr>
          <w:rFonts w:ascii="Times New Roman" w:hAnsi="Times New Roman" w:cs="Times New Roman"/>
          <w:sz w:val="24"/>
          <w:szCs w:val="24"/>
        </w:rPr>
        <w:t>у</w:t>
      </w:r>
      <w:r w:rsidRPr="00664D00">
        <w:rPr>
          <w:rFonts w:ascii="Times New Roman" w:hAnsi="Times New Roman" w:cs="Times New Roman"/>
          <w:sz w:val="24"/>
          <w:szCs w:val="24"/>
        </w:rPr>
        <w:t xml:space="preserve"> </w:t>
      </w:r>
      <w:r w:rsidR="00293F60" w:rsidRPr="003031DB">
        <w:rPr>
          <w:rFonts w:ascii="Times New Roman" w:hAnsi="Times New Roman" w:cs="Times New Roman"/>
          <w:sz w:val="24"/>
          <w:szCs w:val="24"/>
        </w:rPr>
        <w:t>составляет</w:t>
      </w:r>
      <w:r w:rsidR="00306AE7" w:rsidRPr="003031DB">
        <w:rPr>
          <w:rFonts w:ascii="Times New Roman" w:hAnsi="Times New Roman" w:cs="Times New Roman"/>
          <w:sz w:val="24"/>
          <w:szCs w:val="24"/>
        </w:rPr>
        <w:t xml:space="preserve"> </w:t>
      </w:r>
      <w:r w:rsidR="003814AE" w:rsidRPr="003814AE">
        <w:rPr>
          <w:rFonts w:ascii="Times New Roman" w:hAnsi="Times New Roman" w:cs="Times New Roman"/>
          <w:bCs/>
          <w:sz w:val="24"/>
          <w:szCs w:val="24"/>
        </w:rPr>
        <w:t xml:space="preserve">615 334,50400 </w:t>
      </w:r>
      <w:r w:rsidRPr="00664D00">
        <w:rPr>
          <w:rFonts w:ascii="Times New Roman" w:hAnsi="Times New Roman" w:cs="Times New Roman"/>
          <w:sz w:val="24"/>
          <w:szCs w:val="24"/>
        </w:rPr>
        <w:t>тыс. руб</w:t>
      </w:r>
      <w:r w:rsidR="00293F60" w:rsidRPr="00664D00">
        <w:rPr>
          <w:rFonts w:ascii="Times New Roman" w:hAnsi="Times New Roman" w:cs="Times New Roman"/>
          <w:sz w:val="24"/>
          <w:szCs w:val="24"/>
        </w:rPr>
        <w:t xml:space="preserve">лей, в </w:t>
      </w:r>
      <w:r w:rsidR="00F20C2E" w:rsidRPr="00664D00">
        <w:rPr>
          <w:rFonts w:ascii="Times New Roman" w:hAnsi="Times New Roman" w:cs="Times New Roman"/>
          <w:sz w:val="24"/>
          <w:szCs w:val="24"/>
        </w:rPr>
        <w:t>202</w:t>
      </w:r>
      <w:r w:rsidR="003814AE">
        <w:rPr>
          <w:rFonts w:ascii="Times New Roman" w:hAnsi="Times New Roman" w:cs="Times New Roman"/>
          <w:sz w:val="24"/>
          <w:szCs w:val="24"/>
        </w:rPr>
        <w:t>3</w:t>
      </w:r>
      <w:r w:rsidR="00293F60" w:rsidRPr="00664D00">
        <w:rPr>
          <w:rFonts w:ascii="Times New Roman" w:hAnsi="Times New Roman" w:cs="Times New Roman"/>
          <w:sz w:val="24"/>
          <w:szCs w:val="24"/>
        </w:rPr>
        <w:t xml:space="preserve"> году –</w:t>
      </w:r>
      <w:r w:rsidR="00CF375E" w:rsidRPr="00664D00">
        <w:rPr>
          <w:rFonts w:ascii="Times New Roman" w:hAnsi="Times New Roman" w:cs="Times New Roman"/>
          <w:sz w:val="24"/>
          <w:szCs w:val="24"/>
        </w:rPr>
        <w:t xml:space="preserve"> </w:t>
      </w:r>
      <w:r w:rsidR="003814AE" w:rsidRPr="003814AE">
        <w:rPr>
          <w:rFonts w:ascii="Times New Roman" w:hAnsi="Times New Roman" w:cs="Times New Roman"/>
          <w:bCs/>
          <w:sz w:val="24"/>
          <w:szCs w:val="24"/>
        </w:rPr>
        <w:t xml:space="preserve">604 330,80400 </w:t>
      </w:r>
      <w:r w:rsidR="00293F60" w:rsidRPr="00664D00">
        <w:rPr>
          <w:rFonts w:ascii="Times New Roman" w:hAnsi="Times New Roman" w:cs="Times New Roman"/>
          <w:sz w:val="24"/>
          <w:szCs w:val="24"/>
        </w:rPr>
        <w:t xml:space="preserve">тыс. рублей, в </w:t>
      </w:r>
      <w:r w:rsidR="00F20C2E" w:rsidRPr="00664D00">
        <w:rPr>
          <w:rFonts w:ascii="Times New Roman" w:hAnsi="Times New Roman" w:cs="Times New Roman"/>
          <w:sz w:val="24"/>
          <w:szCs w:val="24"/>
        </w:rPr>
        <w:t>202</w:t>
      </w:r>
      <w:r w:rsidR="003814AE">
        <w:rPr>
          <w:rFonts w:ascii="Times New Roman" w:hAnsi="Times New Roman" w:cs="Times New Roman"/>
          <w:sz w:val="24"/>
          <w:szCs w:val="24"/>
        </w:rPr>
        <w:t>4</w:t>
      </w:r>
      <w:r w:rsidR="00293F60" w:rsidRPr="00664D00">
        <w:rPr>
          <w:rFonts w:ascii="Times New Roman" w:hAnsi="Times New Roman" w:cs="Times New Roman"/>
          <w:sz w:val="24"/>
          <w:szCs w:val="24"/>
        </w:rPr>
        <w:t xml:space="preserve"> году –</w:t>
      </w:r>
      <w:r w:rsidR="00CF375E" w:rsidRPr="00664D00">
        <w:rPr>
          <w:rFonts w:ascii="Times New Roman" w:hAnsi="Times New Roman" w:cs="Times New Roman"/>
          <w:sz w:val="24"/>
          <w:szCs w:val="24"/>
        </w:rPr>
        <w:t xml:space="preserve">  </w:t>
      </w:r>
      <w:r w:rsidR="003814AE" w:rsidRPr="003814AE">
        <w:rPr>
          <w:rFonts w:ascii="Times New Roman" w:hAnsi="Times New Roman" w:cs="Times New Roman"/>
          <w:bCs/>
          <w:sz w:val="24"/>
          <w:szCs w:val="24"/>
        </w:rPr>
        <w:t xml:space="preserve">701 886,20400 </w:t>
      </w:r>
      <w:r w:rsidR="00293F60" w:rsidRPr="00664D00">
        <w:rPr>
          <w:rFonts w:ascii="Times New Roman" w:hAnsi="Times New Roman" w:cs="Times New Roman"/>
          <w:sz w:val="24"/>
          <w:szCs w:val="24"/>
        </w:rPr>
        <w:t>тыс. рублей.</w:t>
      </w:r>
    </w:p>
    <w:p w:rsidR="003031DB" w:rsidRDefault="003031DB" w:rsidP="00293F60">
      <w:pPr>
        <w:spacing w:after="0" w:line="240" w:lineRule="auto"/>
        <w:ind w:firstLine="567"/>
        <w:jc w:val="both"/>
        <w:rPr>
          <w:rFonts w:ascii="Times New Roman" w:hAnsi="Times New Roman" w:cs="Times New Roman"/>
          <w:sz w:val="24"/>
          <w:szCs w:val="24"/>
        </w:rPr>
      </w:pPr>
    </w:p>
    <w:tbl>
      <w:tblPr>
        <w:tblW w:w="9938" w:type="dxa"/>
        <w:tblInd w:w="93" w:type="dxa"/>
        <w:tblLook w:val="04A0"/>
      </w:tblPr>
      <w:tblGrid>
        <w:gridCol w:w="8237"/>
        <w:gridCol w:w="1701"/>
      </w:tblGrid>
      <w:tr w:rsidR="003031DB" w:rsidRPr="00D509BD" w:rsidTr="003814AE">
        <w:trPr>
          <w:cantSplit/>
          <w:trHeight w:val="464"/>
        </w:trPr>
        <w:tc>
          <w:tcPr>
            <w:tcW w:w="9938" w:type="dxa"/>
            <w:gridSpan w:val="2"/>
            <w:tcBorders>
              <w:top w:val="nil"/>
              <w:left w:val="nil"/>
              <w:bottom w:val="nil"/>
              <w:right w:val="nil"/>
            </w:tcBorders>
            <w:shd w:val="clear" w:color="auto" w:fill="auto"/>
            <w:noWrap/>
            <w:vAlign w:val="bottom"/>
            <w:hideMark/>
          </w:tcPr>
          <w:p w:rsidR="003031DB" w:rsidRPr="003814AE" w:rsidRDefault="003031DB" w:rsidP="003814AE">
            <w:pPr>
              <w:spacing w:line="200" w:lineRule="exact"/>
              <w:jc w:val="center"/>
              <w:rPr>
                <w:rFonts w:ascii="Times New Roman" w:eastAsia="Times New Roman" w:hAnsi="Times New Roman" w:cs="Times New Roman"/>
                <w:sz w:val="28"/>
                <w:szCs w:val="28"/>
                <w:lang w:eastAsia="ru-RU"/>
              </w:rPr>
            </w:pPr>
            <w:r w:rsidRPr="003814AE">
              <w:rPr>
                <w:rFonts w:ascii="Times New Roman" w:eastAsia="Times New Roman" w:hAnsi="Times New Roman" w:cs="Times New Roman"/>
                <w:b/>
                <w:bCs/>
                <w:sz w:val="28"/>
                <w:szCs w:val="28"/>
                <w:lang w:eastAsia="ru-RU"/>
              </w:rPr>
              <w:t>Объем безвозмездных поступлений на 202</w:t>
            </w:r>
            <w:r w:rsidR="003814AE" w:rsidRPr="003814AE">
              <w:rPr>
                <w:rFonts w:ascii="Times New Roman" w:eastAsia="Times New Roman" w:hAnsi="Times New Roman" w:cs="Times New Roman"/>
                <w:b/>
                <w:bCs/>
                <w:sz w:val="28"/>
                <w:szCs w:val="28"/>
                <w:lang w:eastAsia="ru-RU"/>
              </w:rPr>
              <w:t>2</w:t>
            </w:r>
            <w:r w:rsidRPr="003814AE">
              <w:rPr>
                <w:rFonts w:ascii="Times New Roman" w:eastAsia="Times New Roman" w:hAnsi="Times New Roman" w:cs="Times New Roman"/>
                <w:b/>
                <w:bCs/>
                <w:sz w:val="28"/>
                <w:szCs w:val="28"/>
                <w:lang w:eastAsia="ru-RU"/>
              </w:rPr>
              <w:t xml:space="preserve"> год</w:t>
            </w:r>
          </w:p>
        </w:tc>
      </w:tr>
      <w:tr w:rsidR="003031DB" w:rsidRPr="00CD29E9" w:rsidTr="003814AE">
        <w:trPr>
          <w:cantSplit/>
          <w:trHeight w:val="315"/>
        </w:trPr>
        <w:tc>
          <w:tcPr>
            <w:tcW w:w="8237" w:type="dxa"/>
            <w:tcBorders>
              <w:top w:val="nil"/>
              <w:left w:val="nil"/>
              <w:bottom w:val="nil"/>
              <w:right w:val="nil"/>
            </w:tcBorders>
            <w:shd w:val="clear" w:color="auto" w:fill="auto"/>
            <w:noWrap/>
            <w:vAlign w:val="bottom"/>
            <w:hideMark/>
          </w:tcPr>
          <w:p w:rsidR="003031DB" w:rsidRPr="003031DB" w:rsidRDefault="003031DB" w:rsidP="00FA7055">
            <w:pPr>
              <w:spacing w:line="200" w:lineRule="exact"/>
              <w:jc w:val="right"/>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3031DB" w:rsidRPr="003031DB" w:rsidRDefault="003031DB" w:rsidP="00FA7055">
            <w:pPr>
              <w:spacing w:line="200" w:lineRule="exact"/>
              <w:jc w:val="right"/>
              <w:rPr>
                <w:rFonts w:ascii="Times New Roman" w:hAnsi="Times New Roman" w:cs="Times New Roman"/>
                <w:lang w:eastAsia="ru-RU"/>
              </w:rPr>
            </w:pPr>
            <w:r w:rsidRPr="003031DB">
              <w:rPr>
                <w:rFonts w:ascii="Times New Roman" w:hAnsi="Times New Roman" w:cs="Times New Roman"/>
                <w:lang w:eastAsia="ru-RU"/>
              </w:rPr>
              <w:t>тыс. руб.</w:t>
            </w:r>
          </w:p>
        </w:tc>
      </w:tr>
      <w:tr w:rsidR="003031DB" w:rsidRPr="00CD29E9"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814AE" w:rsidRDefault="003031DB" w:rsidP="00FA7055">
            <w:pPr>
              <w:spacing w:line="200" w:lineRule="exact"/>
              <w:jc w:val="center"/>
              <w:rPr>
                <w:rFonts w:ascii="Times New Roman" w:eastAsia="Times New Roman" w:hAnsi="Times New Roman" w:cs="Times New Roman"/>
                <w:b/>
                <w:bCs/>
                <w:sz w:val="24"/>
                <w:szCs w:val="24"/>
                <w:lang w:eastAsia="ru-RU"/>
              </w:rPr>
            </w:pPr>
            <w:r w:rsidRPr="003814AE">
              <w:rPr>
                <w:rFonts w:ascii="Times New Roman" w:eastAsia="Times New Roman" w:hAnsi="Times New Roman" w:cs="Times New Roman"/>
                <w:b/>
                <w:bCs/>
                <w:sz w:val="24"/>
                <w:szCs w:val="24"/>
                <w:lang w:eastAsia="ru-RU"/>
              </w:rPr>
              <w:t>Наименование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031DB" w:rsidRPr="003814AE" w:rsidRDefault="003031DB" w:rsidP="00FA7055">
            <w:pPr>
              <w:spacing w:line="200" w:lineRule="exact"/>
              <w:jc w:val="center"/>
              <w:rPr>
                <w:rFonts w:ascii="Times New Roman" w:eastAsia="Times New Roman" w:hAnsi="Times New Roman" w:cs="Times New Roman"/>
                <w:b/>
                <w:bCs/>
                <w:sz w:val="24"/>
                <w:szCs w:val="24"/>
                <w:lang w:eastAsia="ru-RU"/>
              </w:rPr>
            </w:pPr>
            <w:r w:rsidRPr="003814AE">
              <w:rPr>
                <w:rFonts w:ascii="Times New Roman" w:eastAsia="Times New Roman" w:hAnsi="Times New Roman" w:cs="Times New Roman"/>
                <w:b/>
                <w:bCs/>
                <w:sz w:val="24"/>
                <w:szCs w:val="24"/>
                <w:lang w:eastAsia="ru-RU"/>
              </w:rPr>
              <w:t>Сумма</w:t>
            </w:r>
          </w:p>
        </w:tc>
      </w:tr>
      <w:tr w:rsidR="003814AE" w:rsidTr="003814AE">
        <w:trPr>
          <w:cantSplit/>
          <w:trHeight w:val="21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t>Дотации от других бюджетов бюджетной системы Российской Федер</w:t>
            </w:r>
            <w:r w:rsidRPr="003814AE">
              <w:rPr>
                <w:rFonts w:ascii="Times New Roman" w:hAnsi="Times New Roman" w:cs="Times New Roman"/>
                <w:b/>
                <w:bCs/>
                <w:sz w:val="24"/>
                <w:szCs w:val="24"/>
              </w:rPr>
              <w:t>а</w:t>
            </w:r>
            <w:r w:rsidRPr="003814AE">
              <w:rPr>
                <w:rFonts w:ascii="Times New Roman" w:hAnsi="Times New Roman" w:cs="Times New Roman"/>
                <w:b/>
                <w:bCs/>
                <w:sz w:val="24"/>
                <w:szCs w:val="24"/>
              </w:rPr>
              <w:t>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32 005,70000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Дотации на выравнивание бюджетной обеспеченности муниципальных ра</w:t>
            </w:r>
            <w:r w:rsidRPr="003814AE">
              <w:rPr>
                <w:rFonts w:ascii="Times New Roman" w:hAnsi="Times New Roman" w:cs="Times New Roman"/>
                <w:color w:val="000000"/>
                <w:sz w:val="24"/>
                <w:szCs w:val="24"/>
              </w:rPr>
              <w:t>й</w:t>
            </w:r>
            <w:r w:rsidRPr="003814AE">
              <w:rPr>
                <w:rFonts w:ascii="Times New Roman" w:hAnsi="Times New Roman" w:cs="Times New Roman"/>
                <w:color w:val="000000"/>
                <w:sz w:val="24"/>
                <w:szCs w:val="24"/>
              </w:rPr>
              <w:t>онов (городских округов) из республиканского бюджета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32 005,70000</w:t>
            </w:r>
          </w:p>
        </w:tc>
      </w:tr>
      <w:tr w:rsidR="003814AE" w:rsidTr="003814AE">
        <w:trPr>
          <w:cantSplit/>
          <w:trHeight w:val="7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lastRenderedPageBreak/>
              <w:t>Субсидии от других бюджетов бюджетной системы Российской Федер</w:t>
            </w:r>
            <w:r w:rsidRPr="003814AE">
              <w:rPr>
                <w:rFonts w:ascii="Times New Roman" w:hAnsi="Times New Roman" w:cs="Times New Roman"/>
                <w:b/>
                <w:bCs/>
                <w:sz w:val="24"/>
                <w:szCs w:val="24"/>
              </w:rPr>
              <w:t>а</w:t>
            </w:r>
            <w:r w:rsidRPr="003814AE">
              <w:rPr>
                <w:rFonts w:ascii="Times New Roman" w:hAnsi="Times New Roman" w:cs="Times New Roman"/>
                <w:b/>
                <w:bCs/>
                <w:sz w:val="24"/>
                <w:szCs w:val="24"/>
              </w:rPr>
              <w:t>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273 664,40000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округов) на пов</w:t>
            </w:r>
            <w:r w:rsidRPr="003814AE">
              <w:rPr>
                <w:rFonts w:ascii="Times New Roman" w:hAnsi="Times New Roman" w:cs="Times New Roman"/>
                <w:color w:val="000000"/>
                <w:sz w:val="24"/>
                <w:szCs w:val="24"/>
              </w:rPr>
              <w:t>ы</w:t>
            </w:r>
            <w:r w:rsidRPr="003814AE">
              <w:rPr>
                <w:rFonts w:ascii="Times New Roman" w:hAnsi="Times New Roman" w:cs="Times New Roman"/>
                <w:color w:val="000000"/>
                <w:sz w:val="24"/>
                <w:szCs w:val="24"/>
              </w:rPr>
              <w:t>шение средней заработной платы педагогических работников муниципал</w:t>
            </w:r>
            <w:r w:rsidRPr="003814AE">
              <w:rPr>
                <w:rFonts w:ascii="Times New Roman" w:hAnsi="Times New Roman" w:cs="Times New Roman"/>
                <w:color w:val="000000"/>
                <w:sz w:val="24"/>
                <w:szCs w:val="24"/>
              </w:rPr>
              <w:t>ь</w:t>
            </w:r>
            <w:r w:rsidRPr="003814AE">
              <w:rPr>
                <w:rFonts w:ascii="Times New Roman" w:hAnsi="Times New Roman" w:cs="Times New Roman"/>
                <w:color w:val="000000"/>
                <w:sz w:val="24"/>
                <w:szCs w:val="24"/>
              </w:rPr>
              <w:t>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6 677,80000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округов) на пов</w:t>
            </w:r>
            <w:r w:rsidRPr="003814AE">
              <w:rPr>
                <w:rFonts w:ascii="Times New Roman" w:hAnsi="Times New Roman" w:cs="Times New Roman"/>
                <w:color w:val="000000"/>
                <w:sz w:val="24"/>
                <w:szCs w:val="24"/>
              </w:rPr>
              <w:t>ы</w:t>
            </w:r>
            <w:r w:rsidRPr="003814AE">
              <w:rPr>
                <w:rFonts w:ascii="Times New Roman" w:hAnsi="Times New Roman" w:cs="Times New Roman"/>
                <w:color w:val="000000"/>
                <w:sz w:val="24"/>
                <w:szCs w:val="24"/>
              </w:rPr>
              <w:t>шение средней заработной платы работников муниципальных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21 893,70000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округов) на соде</w:t>
            </w:r>
            <w:r w:rsidRPr="003814AE">
              <w:rPr>
                <w:rFonts w:ascii="Times New Roman" w:hAnsi="Times New Roman" w:cs="Times New Roman"/>
                <w:color w:val="000000"/>
                <w:sz w:val="24"/>
                <w:szCs w:val="24"/>
              </w:rPr>
              <w:t>р</w:t>
            </w:r>
            <w:r w:rsidRPr="003814AE">
              <w:rPr>
                <w:rFonts w:ascii="Times New Roman" w:hAnsi="Times New Roman" w:cs="Times New Roman"/>
                <w:color w:val="000000"/>
                <w:sz w:val="24"/>
                <w:szCs w:val="24"/>
              </w:rPr>
              <w:t>жание инструкторов по физической культуре и спорту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413,60000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развитие общественной инфраструктуры, капитальный ремонт, реконструкция, строительство объе</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тов образования, физической культуры и спорта, культуры, дорожного х</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зяйства, жилищно-коммунального хозяйства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4 607,30000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обеспечение профе</w:t>
            </w:r>
            <w:r w:rsidRPr="003814AE">
              <w:rPr>
                <w:rFonts w:ascii="Times New Roman" w:hAnsi="Times New Roman" w:cs="Times New Roman"/>
                <w:color w:val="000000"/>
                <w:sz w:val="24"/>
                <w:szCs w:val="24"/>
              </w:rPr>
              <w:t>с</w:t>
            </w:r>
            <w:r w:rsidRPr="003814AE">
              <w:rPr>
                <w:rFonts w:ascii="Times New Roman" w:hAnsi="Times New Roman" w:cs="Times New Roman"/>
                <w:color w:val="000000"/>
                <w:sz w:val="24"/>
                <w:szCs w:val="24"/>
              </w:rPr>
              <w:t>сиональной переподготовки, повышения квалификации лиц, замещающих выборные муниципальные должности, и муниципальных служащих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171,00000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округов на доро</w:t>
            </w:r>
            <w:r w:rsidRPr="003814AE">
              <w:rPr>
                <w:rFonts w:ascii="Times New Roman" w:hAnsi="Times New Roman" w:cs="Times New Roman"/>
                <w:color w:val="000000"/>
                <w:sz w:val="24"/>
                <w:szCs w:val="24"/>
              </w:rPr>
              <w:t>ж</w:t>
            </w:r>
            <w:r w:rsidRPr="003814AE">
              <w:rPr>
                <w:rFonts w:ascii="Times New Roman" w:hAnsi="Times New Roman" w:cs="Times New Roman"/>
                <w:color w:val="000000"/>
                <w:sz w:val="24"/>
                <w:szCs w:val="24"/>
              </w:rPr>
              <w:t>ную деятельность в отношении автомобильных дорог общего пользования местного значения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464,60000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на подготовку проектов межевания и проведение кадастровых р</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бот в отношении земельных участков, выделяемых в счет земельных долей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300,00000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 xml:space="preserve">Субсидии на проведение комплексных кадастровых </w:t>
            </w:r>
            <w:r w:rsidRPr="003814AE">
              <w:rPr>
                <w:rFonts w:ascii="Times New Roman" w:hAnsi="Times New Roman" w:cs="Times New Roman"/>
                <w:color w:val="000000"/>
                <w:sz w:val="24"/>
                <w:szCs w:val="24"/>
              </w:rPr>
              <w:br/>
              <w:t>работ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250,80000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округов) на мер</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приятия по обеспечению деятельности по охране правопорядка и обществе</w:t>
            </w:r>
            <w:r w:rsidRPr="003814AE">
              <w:rPr>
                <w:rFonts w:ascii="Times New Roman" w:hAnsi="Times New Roman" w:cs="Times New Roman"/>
                <w:color w:val="000000"/>
                <w:sz w:val="24"/>
                <w:szCs w:val="24"/>
              </w:rPr>
              <w:t>н</w:t>
            </w:r>
            <w:r w:rsidRPr="003814AE">
              <w:rPr>
                <w:rFonts w:ascii="Times New Roman" w:hAnsi="Times New Roman" w:cs="Times New Roman"/>
                <w:color w:val="000000"/>
                <w:sz w:val="24"/>
                <w:szCs w:val="24"/>
              </w:rPr>
              <w:t>ной безопасности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115,00000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реализацию меропри</w:t>
            </w:r>
            <w:r w:rsidRPr="003814AE">
              <w:rPr>
                <w:rFonts w:ascii="Times New Roman" w:hAnsi="Times New Roman" w:cs="Times New Roman"/>
                <w:color w:val="000000"/>
                <w:sz w:val="24"/>
                <w:szCs w:val="24"/>
              </w:rPr>
              <w:t>я</w:t>
            </w:r>
            <w:r w:rsidRPr="003814AE">
              <w:rPr>
                <w:rFonts w:ascii="Times New Roman" w:hAnsi="Times New Roman" w:cs="Times New Roman"/>
                <w:color w:val="000000"/>
                <w:sz w:val="24"/>
                <w:szCs w:val="24"/>
              </w:rPr>
              <w:t>тий по обеспечению жильем молодых семей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1 683,80000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поддержку государс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венных программ субъектов Российской Федерации и муниципальных пр</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грамм формирования современной городской среды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4 863,80000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организацию горячего питания обучающихся, получающих основное общее, среднее общее образ</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вание в муниципальных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8 295,20000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lastRenderedPageBreak/>
              <w:t xml:space="preserve">Субсидии на реализацию мероприятий по сокращению </w:t>
            </w:r>
            <w:proofErr w:type="spellStart"/>
            <w:r w:rsidRPr="003814AE">
              <w:rPr>
                <w:rFonts w:ascii="Times New Roman" w:hAnsi="Times New Roman" w:cs="Times New Roman"/>
                <w:color w:val="000000"/>
                <w:sz w:val="24"/>
                <w:szCs w:val="24"/>
              </w:rPr>
              <w:t>наркосырьевой</w:t>
            </w:r>
            <w:proofErr w:type="spellEnd"/>
            <w:r w:rsidRPr="003814AE">
              <w:rPr>
                <w:rFonts w:ascii="Times New Roman" w:hAnsi="Times New Roman" w:cs="Times New Roman"/>
                <w:color w:val="000000"/>
                <w:sz w:val="24"/>
                <w:szCs w:val="24"/>
              </w:rPr>
              <w:t xml:space="preserve"> базы, в том числе с применением химического способа уничтожения дикорастущей конопли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150,00000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округов) на обе</w:t>
            </w:r>
            <w:r w:rsidRPr="003814AE">
              <w:rPr>
                <w:rFonts w:ascii="Times New Roman" w:hAnsi="Times New Roman" w:cs="Times New Roman"/>
                <w:color w:val="000000"/>
                <w:sz w:val="24"/>
                <w:szCs w:val="24"/>
              </w:rPr>
              <w:t>с</w:t>
            </w:r>
            <w:r w:rsidRPr="003814AE">
              <w:rPr>
                <w:rFonts w:ascii="Times New Roman" w:hAnsi="Times New Roman" w:cs="Times New Roman"/>
                <w:color w:val="000000"/>
                <w:sz w:val="24"/>
                <w:szCs w:val="24"/>
              </w:rPr>
              <w:t>печение муниципальных дошкольных и общеобразовательных организаций педагогическими работниками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272,00000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округов) на соф</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нансирование расходных обязательств муниципальных районов (городских округов) на содержание и обеспечение деятельности (оказание услуг) мун</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47 022,10000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муниципальным учреждениям, реализующим программы спорти</w:t>
            </w:r>
            <w:r w:rsidRPr="003814AE">
              <w:rPr>
                <w:rFonts w:ascii="Times New Roman" w:hAnsi="Times New Roman" w:cs="Times New Roman"/>
                <w:color w:val="000000"/>
                <w:sz w:val="24"/>
                <w:szCs w:val="24"/>
              </w:rPr>
              <w:t>в</w:t>
            </w:r>
            <w:r w:rsidRPr="003814AE">
              <w:rPr>
                <w:rFonts w:ascii="Times New Roman" w:hAnsi="Times New Roman" w:cs="Times New Roman"/>
                <w:color w:val="000000"/>
                <w:sz w:val="24"/>
                <w:szCs w:val="24"/>
              </w:rPr>
              <w:t>ной подготовки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3 983,30000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 xml:space="preserve">Субсидии на обеспечение компенсации питания </w:t>
            </w:r>
            <w:r w:rsidRPr="003814AE">
              <w:rPr>
                <w:rFonts w:ascii="Times New Roman" w:hAnsi="Times New Roman" w:cs="Times New Roman"/>
                <w:color w:val="000000"/>
                <w:sz w:val="24"/>
                <w:szCs w:val="24"/>
              </w:rPr>
              <w:br/>
              <w:t>родителям (законным представителям) обучающихся в муниципальных о</w:t>
            </w:r>
            <w:r w:rsidRPr="003814AE">
              <w:rPr>
                <w:rFonts w:ascii="Times New Roman" w:hAnsi="Times New Roman" w:cs="Times New Roman"/>
                <w:color w:val="000000"/>
                <w:sz w:val="24"/>
                <w:szCs w:val="24"/>
              </w:rPr>
              <w:t>б</w:t>
            </w:r>
            <w:r w:rsidRPr="003814AE">
              <w:rPr>
                <w:rFonts w:ascii="Times New Roman" w:hAnsi="Times New Roman" w:cs="Times New Roman"/>
                <w:color w:val="000000"/>
                <w:sz w:val="24"/>
                <w:szCs w:val="24"/>
              </w:rPr>
              <w:t xml:space="preserve">щеобразовательных организациях, имеющих статус обучающихся с </w:t>
            </w:r>
            <w:r w:rsidRPr="003814AE">
              <w:rPr>
                <w:rFonts w:ascii="Times New Roman" w:hAnsi="Times New Roman" w:cs="Times New Roman"/>
                <w:color w:val="000000"/>
                <w:sz w:val="24"/>
                <w:szCs w:val="24"/>
              </w:rPr>
              <w:br/>
              <w:t xml:space="preserve">ограниченными возможностями здоровья, обучение которых </w:t>
            </w:r>
            <w:r w:rsidRPr="003814AE">
              <w:rPr>
                <w:rFonts w:ascii="Times New Roman" w:hAnsi="Times New Roman" w:cs="Times New Roman"/>
                <w:color w:val="000000"/>
                <w:sz w:val="24"/>
                <w:szCs w:val="24"/>
              </w:rPr>
              <w:br/>
              <w:t>организовано на дому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228,50000</w:t>
            </w:r>
          </w:p>
        </w:tc>
      </w:tr>
      <w:tr w:rsidR="003814AE" w:rsidTr="003814AE">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округов) на увел</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 xml:space="preserve">чение </w:t>
            </w:r>
            <w:proofErr w:type="gramStart"/>
            <w:r w:rsidRPr="003814AE">
              <w:rPr>
                <w:rFonts w:ascii="Times New Roman" w:hAnsi="Times New Roman" w:cs="Times New Roman"/>
                <w:color w:val="000000"/>
                <w:sz w:val="24"/>
                <w:szCs w:val="24"/>
              </w:rPr>
              <w:t>фонда оплаты труда педагогических работников муниципальных орг</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низаций дополнительного образования</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6 342,90000</w:t>
            </w:r>
          </w:p>
        </w:tc>
      </w:tr>
      <w:tr w:rsidR="003814AE" w:rsidTr="003814AE">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69 720,10000</w:t>
            </w:r>
          </w:p>
        </w:tc>
      </w:tr>
      <w:tr w:rsidR="003814AE" w:rsidTr="003814AE">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proofErr w:type="gramStart"/>
            <w:r w:rsidRPr="003814AE">
              <w:rPr>
                <w:rFonts w:ascii="Times New Roman" w:hAnsi="Times New Roman" w:cs="Times New Roman"/>
                <w:color w:val="000000"/>
                <w:sz w:val="24"/>
                <w:szCs w:val="24"/>
              </w:rPr>
              <w:t>Субсидии на организацию бесплатного горячего питания обучающихся, п</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лучающих начальное общее образование в государственных и муниципал</w:t>
            </w:r>
            <w:r w:rsidRPr="003814AE">
              <w:rPr>
                <w:rFonts w:ascii="Times New Roman" w:hAnsi="Times New Roman" w:cs="Times New Roman"/>
                <w:color w:val="000000"/>
                <w:sz w:val="24"/>
                <w:szCs w:val="24"/>
              </w:rPr>
              <w:t>ь</w:t>
            </w:r>
            <w:r w:rsidRPr="003814AE">
              <w:rPr>
                <w:rFonts w:ascii="Times New Roman" w:hAnsi="Times New Roman" w:cs="Times New Roman"/>
                <w:color w:val="000000"/>
                <w:sz w:val="24"/>
                <w:szCs w:val="24"/>
              </w:rPr>
              <w:t>ных образовательных организациях</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17 605,60000</w:t>
            </w:r>
          </w:p>
        </w:tc>
      </w:tr>
      <w:tr w:rsidR="003814AE" w:rsidTr="003814AE">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местным бюджетам на строительство и реконструкцию (модерн</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зацию) объектов питьевого водоснабжения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49 708,30000</w:t>
            </w:r>
          </w:p>
        </w:tc>
      </w:tr>
      <w:tr w:rsidR="003814AE" w:rsidTr="003814AE">
        <w:trPr>
          <w:cantSplit/>
          <w:trHeight w:val="5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местным бюджетам на реализацию первоочередных мероприятий по модернизации, капитальному ремонту и подготовке к отопительному с</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зону объектов коммунальной инфраструктуры, находящихся в муниципал</w:t>
            </w:r>
            <w:r w:rsidRPr="003814AE">
              <w:rPr>
                <w:rFonts w:ascii="Times New Roman" w:hAnsi="Times New Roman" w:cs="Times New Roman"/>
                <w:color w:val="000000"/>
                <w:sz w:val="24"/>
                <w:szCs w:val="24"/>
              </w:rPr>
              <w:t>ь</w:t>
            </w:r>
            <w:r w:rsidRPr="003814AE">
              <w:rPr>
                <w:rFonts w:ascii="Times New Roman" w:hAnsi="Times New Roman" w:cs="Times New Roman"/>
                <w:color w:val="000000"/>
                <w:sz w:val="24"/>
                <w:szCs w:val="24"/>
              </w:rPr>
              <w:t>ной собственности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7 442,00000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на выполнение расходных обязательств муниципальных образов</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ний на содержание объектов размещения твердых коммунальных отходов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2 073,60000</w:t>
            </w:r>
          </w:p>
        </w:tc>
      </w:tr>
      <w:tr w:rsidR="003814AE" w:rsidTr="003814AE">
        <w:trPr>
          <w:cantSplit/>
          <w:trHeight w:val="7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proofErr w:type="spellStart"/>
            <w:proofErr w:type="gramStart"/>
            <w:r w:rsidRPr="003814AE">
              <w:rPr>
                <w:rFonts w:ascii="Times New Roman" w:hAnsi="Times New Roman" w:cs="Times New Roman"/>
                <w:color w:val="000000"/>
                <w:sz w:val="24"/>
                <w:szCs w:val="24"/>
              </w:rPr>
              <w:t>C</w:t>
            </w:r>
            <w:proofErr w:type="gramEnd"/>
            <w:r w:rsidRPr="003814AE">
              <w:rPr>
                <w:rFonts w:ascii="Times New Roman" w:hAnsi="Times New Roman" w:cs="Times New Roman"/>
                <w:color w:val="000000"/>
                <w:sz w:val="24"/>
                <w:szCs w:val="24"/>
              </w:rPr>
              <w:t>убсидии</w:t>
            </w:r>
            <w:proofErr w:type="spellEnd"/>
            <w:r w:rsidRPr="003814AE">
              <w:rPr>
                <w:rFonts w:ascii="Times New Roman" w:hAnsi="Times New Roman" w:cs="Times New Roman"/>
                <w:color w:val="000000"/>
                <w:sz w:val="24"/>
                <w:szCs w:val="24"/>
              </w:rPr>
              <w:t xml:space="preserve"> на создание центров цифрового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17 443,50000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 xml:space="preserve">Субсидии на развитие сети </w:t>
            </w:r>
            <w:proofErr w:type="spellStart"/>
            <w:r w:rsidRPr="003814AE">
              <w:rPr>
                <w:rFonts w:ascii="Times New Roman" w:hAnsi="Times New Roman" w:cs="Times New Roman"/>
                <w:color w:val="000000"/>
                <w:sz w:val="24"/>
                <w:szCs w:val="24"/>
              </w:rPr>
              <w:t>культурно-досугового</w:t>
            </w:r>
            <w:proofErr w:type="spellEnd"/>
            <w:r w:rsidRPr="003814AE">
              <w:rPr>
                <w:rFonts w:ascii="Times New Roman" w:hAnsi="Times New Roman" w:cs="Times New Roman"/>
                <w:color w:val="000000"/>
                <w:sz w:val="24"/>
                <w:szCs w:val="24"/>
              </w:rPr>
              <w:t xml:space="preserve"> типа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1 835,90000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на реализацию мероприятий</w:t>
            </w:r>
            <w:r w:rsidRPr="003814AE">
              <w:rPr>
                <w:rFonts w:ascii="Times New Roman" w:hAnsi="Times New Roman" w:cs="Times New Roman"/>
                <w:color w:val="000000"/>
                <w:sz w:val="24"/>
                <w:szCs w:val="24"/>
              </w:rPr>
              <w:br/>
              <w:t>регионального проекта «Социальная активность»</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100,00000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lastRenderedPageBreak/>
              <w:t>Субвенции от других бюджетов бюджетной системы Российской Федер</w:t>
            </w:r>
            <w:r w:rsidRPr="003814AE">
              <w:rPr>
                <w:rFonts w:ascii="Times New Roman" w:hAnsi="Times New Roman" w:cs="Times New Roman"/>
                <w:b/>
                <w:bCs/>
                <w:sz w:val="24"/>
                <w:szCs w:val="24"/>
              </w:rPr>
              <w:t>а</w:t>
            </w:r>
            <w:r w:rsidRPr="003814AE">
              <w:rPr>
                <w:rFonts w:ascii="Times New Roman" w:hAnsi="Times New Roman" w:cs="Times New Roman"/>
                <w:b/>
                <w:bCs/>
                <w:sz w:val="24"/>
                <w:szCs w:val="24"/>
              </w:rPr>
              <w:t>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282 906,90000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отдельных государстве</w:t>
            </w:r>
            <w:r w:rsidRPr="003814AE">
              <w:rPr>
                <w:rFonts w:ascii="Times New Roman" w:hAnsi="Times New Roman" w:cs="Times New Roman"/>
                <w:color w:val="000000"/>
                <w:sz w:val="24"/>
                <w:szCs w:val="24"/>
              </w:rPr>
              <w:t>н</w:t>
            </w:r>
            <w:r w:rsidRPr="003814AE">
              <w:rPr>
                <w:rFonts w:ascii="Times New Roman" w:hAnsi="Times New Roman" w:cs="Times New Roman"/>
                <w:color w:val="000000"/>
                <w:sz w:val="24"/>
                <w:szCs w:val="24"/>
              </w:rPr>
              <w:t>ных полномочий по регулированию тарифов на перевозки пассажиров и б</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гажа всеми видами общественного транспорта в городском и пригородном сообщении (кроме железнодорожного транспорта)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3,00000</w:t>
            </w:r>
          </w:p>
        </w:tc>
      </w:tr>
      <w:tr w:rsidR="003814AE" w:rsidTr="003814AE">
        <w:trPr>
          <w:cantSplit/>
          <w:trHeight w:val="24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администрирование передаваемых орг</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нам местного самоуправления государственных полномочий по Закону Ре</w:t>
            </w:r>
            <w:r w:rsidRPr="003814AE">
              <w:rPr>
                <w:rFonts w:ascii="Times New Roman" w:hAnsi="Times New Roman" w:cs="Times New Roman"/>
                <w:color w:val="000000"/>
                <w:sz w:val="24"/>
                <w:szCs w:val="24"/>
              </w:rPr>
              <w:t>с</w:t>
            </w:r>
            <w:r w:rsidRPr="003814AE">
              <w:rPr>
                <w:rFonts w:ascii="Times New Roman" w:hAnsi="Times New Roman" w:cs="Times New Roman"/>
                <w:color w:val="000000"/>
                <w:sz w:val="24"/>
                <w:szCs w:val="24"/>
              </w:rPr>
              <w:t>публики Бурятия от 8 июля 2008 года № 394-IV «О наделении органов мес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ного самоуправления муниципальных районов и городских округов в Ре</w:t>
            </w:r>
            <w:r w:rsidRPr="003814AE">
              <w:rPr>
                <w:rFonts w:ascii="Times New Roman" w:hAnsi="Times New Roman" w:cs="Times New Roman"/>
                <w:color w:val="000000"/>
                <w:sz w:val="24"/>
                <w:szCs w:val="24"/>
              </w:rPr>
              <w:t>с</w:t>
            </w:r>
            <w:r w:rsidRPr="003814AE">
              <w:rPr>
                <w:rFonts w:ascii="Times New Roman" w:hAnsi="Times New Roman" w:cs="Times New Roman"/>
                <w:color w:val="000000"/>
                <w:sz w:val="24"/>
                <w:szCs w:val="24"/>
              </w:rPr>
              <w:t>публике Бурятия отдельными государственными полномочиями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67,10000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proofErr w:type="gramStart"/>
            <w:r w:rsidRPr="003814AE">
              <w:rPr>
                <w:rFonts w:ascii="Times New Roman" w:hAnsi="Times New Roman" w:cs="Times New Roman"/>
                <w:color w:val="000000"/>
                <w:sz w:val="24"/>
                <w:szCs w:val="24"/>
              </w:rPr>
              <w:t>Субвенции местным бюджетам на организацию и обеспечение отдыха и о</w:t>
            </w:r>
            <w:r w:rsidRPr="003814AE">
              <w:rPr>
                <w:rFonts w:ascii="Times New Roman" w:hAnsi="Times New Roman" w:cs="Times New Roman"/>
                <w:color w:val="000000"/>
                <w:sz w:val="24"/>
                <w:szCs w:val="24"/>
              </w:rPr>
              <w:t>з</w:t>
            </w:r>
            <w:r w:rsidRPr="003814AE">
              <w:rPr>
                <w:rFonts w:ascii="Times New Roman" w:hAnsi="Times New Roman" w:cs="Times New Roman"/>
                <w:color w:val="000000"/>
                <w:sz w:val="24"/>
                <w:szCs w:val="24"/>
              </w:rPr>
              <w:t>доровления детей в загородных стационарных детских оздоровительных л</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герях, оздоровительных лагерях с дневным пребыванием и иных детских л</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герях сезонного действия (за исключением загородных стационарных де</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ских оздоровительных лагерей), за исключением организации отдыха детей в каникулярное время и обеспечения прав детей, находящихся в трудной жи</w:t>
            </w:r>
            <w:r w:rsidRPr="003814AE">
              <w:rPr>
                <w:rFonts w:ascii="Times New Roman" w:hAnsi="Times New Roman" w:cs="Times New Roman"/>
                <w:color w:val="000000"/>
                <w:sz w:val="24"/>
                <w:szCs w:val="24"/>
              </w:rPr>
              <w:t>з</w:t>
            </w:r>
            <w:r w:rsidRPr="003814AE">
              <w:rPr>
                <w:rFonts w:ascii="Times New Roman" w:hAnsi="Times New Roman" w:cs="Times New Roman"/>
                <w:color w:val="000000"/>
                <w:sz w:val="24"/>
                <w:szCs w:val="24"/>
              </w:rPr>
              <w:t>ненной ситуации, на отдых и оздоровление</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2 530,70000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бюджетам муниципальных районов на осуществление государс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венных полномочий по расчету и предоставлению дотаций поселениям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61,80000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выплату вознаграждения за выполнение функций классного руководителя педагогическим работникам муниципал</w:t>
            </w:r>
            <w:r w:rsidRPr="003814AE">
              <w:rPr>
                <w:rFonts w:ascii="Times New Roman" w:hAnsi="Times New Roman" w:cs="Times New Roman"/>
                <w:color w:val="000000"/>
                <w:sz w:val="24"/>
                <w:szCs w:val="24"/>
              </w:rPr>
              <w:t>ь</w:t>
            </w:r>
            <w:r w:rsidRPr="003814AE">
              <w:rPr>
                <w:rFonts w:ascii="Times New Roman" w:hAnsi="Times New Roman" w:cs="Times New Roman"/>
                <w:color w:val="000000"/>
                <w:sz w:val="24"/>
                <w:szCs w:val="24"/>
              </w:rPr>
              <w:t>ных образовательных организаций, реализующих образовательные програ</w:t>
            </w:r>
            <w:r w:rsidRPr="003814AE">
              <w:rPr>
                <w:rFonts w:ascii="Times New Roman" w:hAnsi="Times New Roman" w:cs="Times New Roman"/>
                <w:color w:val="000000"/>
                <w:sz w:val="24"/>
                <w:szCs w:val="24"/>
              </w:rPr>
              <w:t>м</w:t>
            </w:r>
            <w:r w:rsidRPr="003814AE">
              <w:rPr>
                <w:rFonts w:ascii="Times New Roman" w:hAnsi="Times New Roman" w:cs="Times New Roman"/>
                <w:color w:val="000000"/>
                <w:sz w:val="24"/>
                <w:szCs w:val="24"/>
              </w:rPr>
              <w:t>мы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4 474,10000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отдельных государстве</w:t>
            </w:r>
            <w:r w:rsidRPr="003814AE">
              <w:rPr>
                <w:rFonts w:ascii="Times New Roman" w:hAnsi="Times New Roman" w:cs="Times New Roman"/>
                <w:color w:val="000000"/>
                <w:sz w:val="24"/>
                <w:szCs w:val="24"/>
              </w:rPr>
              <w:t>н</w:t>
            </w:r>
            <w:r w:rsidRPr="003814AE">
              <w:rPr>
                <w:rFonts w:ascii="Times New Roman" w:hAnsi="Times New Roman" w:cs="Times New Roman"/>
                <w:color w:val="000000"/>
                <w:sz w:val="24"/>
                <w:szCs w:val="24"/>
              </w:rPr>
              <w:t>ных полномочий по уведомительной регистрации коллективных договоров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198,10000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государственных полн</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мочий по организации и осуществлению деятельности по опеке и попеч</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тельству в Республике Бурятия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919,20000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государственных полн</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мочий по хранению, комплектованию, учету и использованию архивных д</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кументов Республики Бурятия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894,00000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государственных полн</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мочий по образованию и организации деятельности комиссий по делам нес</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вершеннолетних и защите их прав в Республике Бурятия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919,20000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финансовое обеспечение получения н</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чального общего, основного общего, среднего общего образования в мун</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ципальных общеобразовательных организациях, дополнительного образов</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ния детей в муниципальных общеобразовательных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193 921,70000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proofErr w:type="gramStart"/>
            <w:r w:rsidRPr="003814AE">
              <w:rPr>
                <w:rFonts w:ascii="Times New Roman" w:hAnsi="Times New Roman" w:cs="Times New Roman"/>
                <w:color w:val="000000"/>
                <w:sz w:val="24"/>
                <w:szCs w:val="24"/>
              </w:rPr>
              <w:lastRenderedPageBreak/>
              <w:t>Субвенции местным бюджетам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w:t>
            </w:r>
            <w:r w:rsidRPr="003814AE">
              <w:rPr>
                <w:rFonts w:ascii="Times New Roman" w:hAnsi="Times New Roman" w:cs="Times New Roman"/>
                <w:color w:val="000000"/>
                <w:sz w:val="24"/>
                <w:szCs w:val="24"/>
              </w:rPr>
              <w:t>ь</w:t>
            </w:r>
            <w:r w:rsidRPr="003814AE">
              <w:rPr>
                <w:rFonts w:ascii="Times New Roman" w:hAnsi="Times New Roman" w:cs="Times New Roman"/>
                <w:color w:val="000000"/>
                <w:sz w:val="24"/>
                <w:szCs w:val="24"/>
              </w:rPr>
              <w:t>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стам организаций, реализующих программы спортивной подготовки, в соо</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ветствии с перечнем должностей, утвержденным органом государственной власти Республики Бурятия в области физической культуры и спорта, сп</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циалистам муниципальных</w:t>
            </w:r>
            <w:proofErr w:type="gramEnd"/>
            <w:r w:rsidRPr="003814AE">
              <w:rPr>
                <w:rFonts w:ascii="Times New Roman" w:hAnsi="Times New Roman" w:cs="Times New Roman"/>
                <w:color w:val="000000"/>
                <w:sz w:val="24"/>
                <w:szCs w:val="24"/>
              </w:rPr>
              <w:t xml:space="preserve"> учреждений культуры, </w:t>
            </w:r>
            <w:proofErr w:type="gramStart"/>
            <w:r w:rsidRPr="003814AE">
              <w:rPr>
                <w:rFonts w:ascii="Times New Roman" w:hAnsi="Times New Roman" w:cs="Times New Roman"/>
                <w:color w:val="000000"/>
                <w:sz w:val="24"/>
                <w:szCs w:val="24"/>
              </w:rPr>
              <w:t>проживающим</w:t>
            </w:r>
            <w:proofErr w:type="gramEnd"/>
            <w:r w:rsidRPr="003814AE">
              <w:rPr>
                <w:rFonts w:ascii="Times New Roman" w:hAnsi="Times New Roman" w:cs="Times New Roman"/>
                <w:color w:val="000000"/>
                <w:sz w:val="24"/>
                <w:szCs w:val="24"/>
              </w:rPr>
              <w:t xml:space="preserve"> и раб</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тающим в сельских населенных пунктах, рабочих поселках (поселках горо</w:t>
            </w:r>
            <w:r w:rsidRPr="003814AE">
              <w:rPr>
                <w:rFonts w:ascii="Times New Roman" w:hAnsi="Times New Roman" w:cs="Times New Roman"/>
                <w:color w:val="000000"/>
                <w:sz w:val="24"/>
                <w:szCs w:val="24"/>
              </w:rPr>
              <w:t>д</w:t>
            </w:r>
            <w:r w:rsidRPr="003814AE">
              <w:rPr>
                <w:rFonts w:ascii="Times New Roman" w:hAnsi="Times New Roman" w:cs="Times New Roman"/>
                <w:color w:val="000000"/>
                <w:sz w:val="24"/>
                <w:szCs w:val="24"/>
              </w:rPr>
              <w:t>ского типа) на территории Республики Бурятия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5 122,30000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финансовое обеспечение получения д</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школьного образования в муниципальных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70 598,60000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и администрирование о</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дельного государственного полномочия по поддержке сельского хозяйства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214,70000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и администрирование о</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 xml:space="preserve">дельного государственного полномочия </w:t>
            </w:r>
            <w:proofErr w:type="gramStart"/>
            <w:r w:rsidRPr="003814AE">
              <w:rPr>
                <w:rFonts w:ascii="Times New Roman" w:hAnsi="Times New Roman" w:cs="Times New Roman"/>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812,20000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государственных полн</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мочий по созданию и организации деятельности административных коми</w:t>
            </w:r>
            <w:r w:rsidRPr="003814AE">
              <w:rPr>
                <w:rFonts w:ascii="Times New Roman" w:hAnsi="Times New Roman" w:cs="Times New Roman"/>
                <w:color w:val="000000"/>
                <w:sz w:val="24"/>
                <w:szCs w:val="24"/>
              </w:rPr>
              <w:t>с</w:t>
            </w:r>
            <w:r w:rsidRPr="003814AE">
              <w:rPr>
                <w:rFonts w:ascii="Times New Roman" w:hAnsi="Times New Roman" w:cs="Times New Roman"/>
                <w:color w:val="000000"/>
                <w:sz w:val="24"/>
                <w:szCs w:val="24"/>
              </w:rPr>
              <w:t>сий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202,10000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администрирование передаваемых орг</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нам местного самоуправления государственных полномочий по организации и обеспечению отдыха и оздоровления детей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38,00000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обеспечение прав детей, находящихся в трудной жизненной ситуации, на отдых и оздоровление и организацию де</w:t>
            </w:r>
            <w:r w:rsidRPr="003814AE">
              <w:rPr>
                <w:rFonts w:ascii="Times New Roman" w:hAnsi="Times New Roman" w:cs="Times New Roman"/>
                <w:color w:val="000000"/>
                <w:sz w:val="24"/>
                <w:szCs w:val="24"/>
              </w:rPr>
              <w:t>я</w:t>
            </w:r>
            <w:r w:rsidRPr="003814AE">
              <w:rPr>
                <w:rFonts w:ascii="Times New Roman" w:hAnsi="Times New Roman" w:cs="Times New Roman"/>
                <w:color w:val="000000"/>
                <w:sz w:val="24"/>
                <w:szCs w:val="24"/>
              </w:rPr>
              <w:t>тельности по обеспечению прав детей, находящихся в трудной жизненной ситуации, на отдых и оздоровление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1 812,40000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составление (изменение, дополнение) сп</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сков кандидатов в присяжные заседатели судов общей юрисдикции в Росси</w:t>
            </w:r>
            <w:r w:rsidRPr="003814AE">
              <w:rPr>
                <w:rFonts w:ascii="Times New Roman" w:hAnsi="Times New Roman" w:cs="Times New Roman"/>
                <w:color w:val="000000"/>
                <w:sz w:val="24"/>
                <w:szCs w:val="24"/>
              </w:rPr>
              <w:t>й</w:t>
            </w:r>
            <w:r w:rsidRPr="003814AE">
              <w:rPr>
                <w:rFonts w:ascii="Times New Roman" w:hAnsi="Times New Roman" w:cs="Times New Roman"/>
                <w:color w:val="000000"/>
                <w:sz w:val="24"/>
                <w:szCs w:val="24"/>
              </w:rPr>
              <w:t>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78,40000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государственных полн</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мочий по обеспечению жилыми помещениями детей-сирот и детей, оста</w:t>
            </w:r>
            <w:r w:rsidRPr="003814AE">
              <w:rPr>
                <w:rFonts w:ascii="Times New Roman" w:hAnsi="Times New Roman" w:cs="Times New Roman"/>
                <w:color w:val="000000"/>
                <w:sz w:val="24"/>
                <w:szCs w:val="24"/>
              </w:rPr>
              <w:t>в</w:t>
            </w:r>
            <w:r w:rsidRPr="003814AE">
              <w:rPr>
                <w:rFonts w:ascii="Times New Roman" w:hAnsi="Times New Roman" w:cs="Times New Roman"/>
                <w:color w:val="000000"/>
                <w:sz w:val="24"/>
                <w:szCs w:val="24"/>
              </w:rPr>
              <w:t>шихся без попечения родителей, лиц из числа детей-сирот и детей, оста</w:t>
            </w:r>
            <w:r w:rsidRPr="003814AE">
              <w:rPr>
                <w:rFonts w:ascii="Times New Roman" w:hAnsi="Times New Roman" w:cs="Times New Roman"/>
                <w:color w:val="000000"/>
                <w:sz w:val="24"/>
                <w:szCs w:val="24"/>
              </w:rPr>
              <w:t>в</w:t>
            </w:r>
            <w:r w:rsidRPr="003814AE">
              <w:rPr>
                <w:rFonts w:ascii="Times New Roman" w:hAnsi="Times New Roman" w:cs="Times New Roman"/>
                <w:color w:val="000000"/>
                <w:sz w:val="24"/>
                <w:szCs w:val="24"/>
              </w:rPr>
              <w:t>шихся без попечения родителей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39,30000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26 757,50400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sz w:val="24"/>
                <w:szCs w:val="24"/>
              </w:rPr>
            </w:pPr>
            <w:r w:rsidRPr="003814AE">
              <w:rPr>
                <w:rFonts w:ascii="Times New Roman" w:hAnsi="Times New Roman" w:cs="Times New Roman"/>
                <w:sz w:val="24"/>
                <w:szCs w:val="24"/>
              </w:rPr>
              <w:t>Межбюджетные трансферты, передаваемые бюджетам муниципальных ра</w:t>
            </w:r>
            <w:r w:rsidRPr="003814AE">
              <w:rPr>
                <w:rFonts w:ascii="Times New Roman" w:hAnsi="Times New Roman" w:cs="Times New Roman"/>
                <w:sz w:val="24"/>
                <w:szCs w:val="24"/>
              </w:rPr>
              <w:t>й</w:t>
            </w:r>
            <w:r w:rsidRPr="003814AE">
              <w:rPr>
                <w:rFonts w:ascii="Times New Roman" w:hAnsi="Times New Roman" w:cs="Times New Roman"/>
                <w:sz w:val="24"/>
                <w:szCs w:val="24"/>
              </w:rPr>
              <w:t>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1 255,70400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sz w:val="24"/>
                <w:szCs w:val="24"/>
              </w:rPr>
            </w:pPr>
            <w:r w:rsidRPr="003814AE">
              <w:rPr>
                <w:rFonts w:ascii="Times New Roman" w:hAnsi="Times New Roman" w:cs="Times New Roman"/>
                <w:sz w:val="24"/>
                <w:szCs w:val="24"/>
              </w:rPr>
              <w:lastRenderedPageBreak/>
              <w:t>Иные межбюджетные трансферты бюджетам муниципальных образований на ежемесячное денежное вознаграждение за классное руководство педагогич</w:t>
            </w:r>
            <w:r w:rsidRPr="003814AE">
              <w:rPr>
                <w:rFonts w:ascii="Times New Roman" w:hAnsi="Times New Roman" w:cs="Times New Roman"/>
                <w:sz w:val="24"/>
                <w:szCs w:val="24"/>
              </w:rPr>
              <w:t>е</w:t>
            </w:r>
            <w:r w:rsidRPr="003814AE">
              <w:rPr>
                <w:rFonts w:ascii="Times New Roman" w:hAnsi="Times New Roman" w:cs="Times New Roman"/>
                <w:sz w:val="24"/>
                <w:szCs w:val="24"/>
              </w:rPr>
              <w:t>ским работникам государственных и муниципальных общеобразовательных учреждений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473,30000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Иные межбюджетные трансферты бюджетам муниципальных образований на ежемесячное денежное вознаграждение за классное руководство педагогич</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ским работникам государственных и муниципальных общеобразовательных учреждений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25 028,50000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t>ИТОГО МЕЖБЮДЖЕТНЫХ ТРАНСФЕРТОВ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615 334,50400</w:t>
            </w:r>
          </w:p>
        </w:tc>
      </w:tr>
    </w:tbl>
    <w:p w:rsidR="003031DB" w:rsidRDefault="003031DB" w:rsidP="00293F60">
      <w:pPr>
        <w:spacing w:after="0" w:line="240" w:lineRule="auto"/>
        <w:ind w:firstLine="567"/>
        <w:jc w:val="both"/>
        <w:rPr>
          <w:rFonts w:ascii="Times New Roman" w:hAnsi="Times New Roman" w:cs="Times New Roman"/>
          <w:sz w:val="24"/>
          <w:szCs w:val="24"/>
        </w:rPr>
      </w:pPr>
    </w:p>
    <w:p w:rsidR="00DA2B97" w:rsidRDefault="00DA2B97" w:rsidP="00293F60">
      <w:pPr>
        <w:spacing w:after="0" w:line="240" w:lineRule="auto"/>
        <w:ind w:firstLine="567"/>
        <w:jc w:val="both"/>
        <w:rPr>
          <w:rFonts w:ascii="Times New Roman" w:hAnsi="Times New Roman" w:cs="Times New Roman"/>
          <w:sz w:val="24"/>
          <w:szCs w:val="24"/>
        </w:rPr>
      </w:pPr>
    </w:p>
    <w:p w:rsidR="00DA2B97" w:rsidRPr="00664D00" w:rsidRDefault="00DA2B97" w:rsidP="00293F60">
      <w:pPr>
        <w:spacing w:after="0" w:line="240" w:lineRule="auto"/>
        <w:ind w:firstLine="567"/>
        <w:jc w:val="both"/>
        <w:rPr>
          <w:rFonts w:ascii="Times New Roman" w:hAnsi="Times New Roman" w:cs="Times New Roman"/>
          <w:sz w:val="24"/>
          <w:szCs w:val="24"/>
        </w:rPr>
      </w:pPr>
    </w:p>
    <w:tbl>
      <w:tblPr>
        <w:tblW w:w="10083" w:type="dxa"/>
        <w:tblInd w:w="90" w:type="dxa"/>
        <w:tblLook w:val="04A0"/>
      </w:tblPr>
      <w:tblGrid>
        <w:gridCol w:w="6681"/>
        <w:gridCol w:w="1701"/>
        <w:gridCol w:w="1701"/>
      </w:tblGrid>
      <w:tr w:rsidR="00821CF9" w:rsidRPr="00783532" w:rsidTr="00DA2B97">
        <w:trPr>
          <w:cantSplit/>
          <w:trHeight w:val="315"/>
        </w:trPr>
        <w:tc>
          <w:tcPr>
            <w:tcW w:w="10083" w:type="dxa"/>
            <w:gridSpan w:val="3"/>
            <w:tcBorders>
              <w:top w:val="nil"/>
              <w:left w:val="nil"/>
              <w:bottom w:val="nil"/>
              <w:right w:val="nil"/>
            </w:tcBorders>
            <w:shd w:val="clear" w:color="auto" w:fill="auto"/>
            <w:noWrap/>
            <w:vAlign w:val="bottom"/>
            <w:hideMark/>
          </w:tcPr>
          <w:p w:rsidR="00821CF9" w:rsidRPr="003814AE" w:rsidRDefault="00821CF9" w:rsidP="003814AE">
            <w:pPr>
              <w:spacing w:line="200" w:lineRule="exact"/>
              <w:jc w:val="center"/>
              <w:rPr>
                <w:rFonts w:ascii="Times New Roman" w:eastAsia="Times New Roman" w:hAnsi="Times New Roman" w:cs="Times New Roman"/>
                <w:sz w:val="28"/>
                <w:szCs w:val="28"/>
                <w:lang w:eastAsia="ru-RU"/>
              </w:rPr>
            </w:pPr>
            <w:r w:rsidRPr="003814AE">
              <w:rPr>
                <w:rFonts w:ascii="Times New Roman" w:eastAsia="Times New Roman" w:hAnsi="Times New Roman" w:cs="Times New Roman"/>
                <w:b/>
                <w:bCs/>
                <w:sz w:val="28"/>
                <w:szCs w:val="28"/>
                <w:lang w:eastAsia="ru-RU"/>
              </w:rPr>
              <w:t>Объем безвозмездных поступлений на 202</w:t>
            </w:r>
            <w:r w:rsidR="003814AE" w:rsidRPr="003814AE">
              <w:rPr>
                <w:rFonts w:ascii="Times New Roman" w:eastAsia="Times New Roman" w:hAnsi="Times New Roman" w:cs="Times New Roman"/>
                <w:b/>
                <w:bCs/>
                <w:sz w:val="28"/>
                <w:szCs w:val="28"/>
                <w:lang w:eastAsia="ru-RU"/>
              </w:rPr>
              <w:t>3</w:t>
            </w:r>
            <w:r w:rsidRPr="003814AE">
              <w:rPr>
                <w:rFonts w:ascii="Times New Roman" w:eastAsia="Times New Roman" w:hAnsi="Times New Roman" w:cs="Times New Roman"/>
                <w:b/>
                <w:bCs/>
                <w:sz w:val="28"/>
                <w:szCs w:val="28"/>
                <w:lang w:eastAsia="ru-RU"/>
              </w:rPr>
              <w:t xml:space="preserve"> - 202</w:t>
            </w:r>
            <w:r w:rsidR="003814AE" w:rsidRPr="003814AE">
              <w:rPr>
                <w:rFonts w:ascii="Times New Roman" w:eastAsia="Times New Roman" w:hAnsi="Times New Roman" w:cs="Times New Roman"/>
                <w:b/>
                <w:bCs/>
                <w:sz w:val="28"/>
                <w:szCs w:val="28"/>
                <w:lang w:eastAsia="ru-RU"/>
              </w:rPr>
              <w:t>4</w:t>
            </w:r>
            <w:r w:rsidRPr="003814AE">
              <w:rPr>
                <w:rFonts w:ascii="Times New Roman" w:eastAsia="Times New Roman" w:hAnsi="Times New Roman" w:cs="Times New Roman"/>
                <w:b/>
                <w:bCs/>
                <w:sz w:val="28"/>
                <w:szCs w:val="28"/>
                <w:lang w:eastAsia="ru-RU"/>
              </w:rPr>
              <w:t xml:space="preserve"> годы</w:t>
            </w:r>
          </w:p>
        </w:tc>
      </w:tr>
      <w:tr w:rsidR="00821CF9" w:rsidRPr="00783532" w:rsidTr="00DA2B97">
        <w:trPr>
          <w:cantSplit/>
          <w:trHeight w:val="315"/>
        </w:trPr>
        <w:tc>
          <w:tcPr>
            <w:tcW w:w="6681" w:type="dxa"/>
            <w:tcBorders>
              <w:top w:val="nil"/>
              <w:left w:val="nil"/>
              <w:bottom w:val="nil"/>
              <w:right w:val="nil"/>
            </w:tcBorders>
            <w:shd w:val="clear" w:color="auto" w:fill="auto"/>
            <w:noWrap/>
            <w:vAlign w:val="bottom"/>
            <w:hideMark/>
          </w:tcPr>
          <w:p w:rsidR="00821CF9" w:rsidRPr="00821CF9" w:rsidRDefault="00821CF9" w:rsidP="00FA7055">
            <w:pPr>
              <w:spacing w:line="200" w:lineRule="exact"/>
              <w:jc w:val="right"/>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821CF9" w:rsidRPr="00821CF9" w:rsidRDefault="00821CF9" w:rsidP="00FA7055">
            <w:pPr>
              <w:spacing w:line="200" w:lineRule="exact"/>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821CF9" w:rsidRPr="00821CF9" w:rsidRDefault="00821CF9" w:rsidP="00FA7055">
            <w:pPr>
              <w:spacing w:line="200" w:lineRule="exact"/>
              <w:jc w:val="right"/>
              <w:rPr>
                <w:rFonts w:ascii="Times New Roman" w:eastAsia="Times New Roman" w:hAnsi="Times New Roman" w:cs="Times New Roman"/>
                <w:sz w:val="24"/>
                <w:szCs w:val="24"/>
                <w:lang w:eastAsia="ru-RU"/>
              </w:rPr>
            </w:pPr>
            <w:r w:rsidRPr="00821CF9">
              <w:rPr>
                <w:rFonts w:ascii="Times New Roman" w:eastAsia="Times New Roman" w:hAnsi="Times New Roman" w:cs="Times New Roman"/>
                <w:sz w:val="24"/>
                <w:szCs w:val="24"/>
                <w:lang w:eastAsia="ru-RU"/>
              </w:rPr>
              <w:t>тыс</w:t>
            </w:r>
            <w:proofErr w:type="gramStart"/>
            <w:r w:rsidRPr="00821CF9">
              <w:rPr>
                <w:rFonts w:ascii="Times New Roman" w:eastAsia="Times New Roman" w:hAnsi="Times New Roman" w:cs="Times New Roman"/>
                <w:sz w:val="24"/>
                <w:szCs w:val="24"/>
                <w:lang w:eastAsia="ru-RU"/>
              </w:rPr>
              <w:t>.р</w:t>
            </w:r>
            <w:proofErr w:type="gramEnd"/>
            <w:r w:rsidRPr="00821CF9">
              <w:rPr>
                <w:rFonts w:ascii="Times New Roman" w:eastAsia="Times New Roman" w:hAnsi="Times New Roman" w:cs="Times New Roman"/>
                <w:sz w:val="24"/>
                <w:szCs w:val="24"/>
                <w:lang w:eastAsia="ru-RU"/>
              </w:rPr>
              <w:t>уб.</w:t>
            </w:r>
          </w:p>
        </w:tc>
      </w:tr>
      <w:tr w:rsidR="00821CF9" w:rsidRPr="00783532" w:rsidTr="00DA2B97">
        <w:trPr>
          <w:cantSplit/>
          <w:trHeight w:val="315"/>
        </w:trPr>
        <w:tc>
          <w:tcPr>
            <w:tcW w:w="6681" w:type="dxa"/>
            <w:vMerge w:val="restart"/>
            <w:tcBorders>
              <w:top w:val="single" w:sz="4" w:space="0" w:color="auto"/>
              <w:left w:val="single" w:sz="4" w:space="0" w:color="auto"/>
              <w:right w:val="single" w:sz="4" w:space="0" w:color="auto"/>
            </w:tcBorders>
            <w:shd w:val="clear" w:color="auto" w:fill="auto"/>
            <w:vAlign w:val="center"/>
            <w:hideMark/>
          </w:tcPr>
          <w:p w:rsidR="00821CF9" w:rsidRPr="00821CF9" w:rsidRDefault="00821CF9" w:rsidP="00FA7055">
            <w:pPr>
              <w:spacing w:line="200" w:lineRule="exact"/>
              <w:jc w:val="center"/>
              <w:rPr>
                <w:rFonts w:ascii="Times New Roman" w:eastAsia="Times New Roman" w:hAnsi="Times New Roman" w:cs="Times New Roman"/>
                <w:b/>
                <w:bCs/>
                <w:sz w:val="24"/>
                <w:szCs w:val="24"/>
                <w:lang w:eastAsia="ru-RU"/>
              </w:rPr>
            </w:pPr>
            <w:r w:rsidRPr="00821CF9">
              <w:rPr>
                <w:rFonts w:ascii="Times New Roman" w:eastAsia="Times New Roman" w:hAnsi="Times New Roman" w:cs="Times New Roman"/>
                <w:b/>
                <w:bCs/>
                <w:sz w:val="24"/>
                <w:szCs w:val="24"/>
                <w:lang w:eastAsia="ru-RU"/>
              </w:rPr>
              <w:t>Наименование</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821CF9" w:rsidRPr="00821CF9" w:rsidRDefault="00821CF9" w:rsidP="00FA7055">
            <w:pPr>
              <w:spacing w:line="200" w:lineRule="exact"/>
              <w:jc w:val="center"/>
              <w:rPr>
                <w:rFonts w:ascii="Times New Roman" w:eastAsia="Times New Roman" w:hAnsi="Times New Roman" w:cs="Times New Roman"/>
                <w:b/>
                <w:bCs/>
                <w:sz w:val="24"/>
                <w:szCs w:val="24"/>
                <w:lang w:eastAsia="ru-RU"/>
              </w:rPr>
            </w:pPr>
            <w:r w:rsidRPr="00821CF9">
              <w:rPr>
                <w:rFonts w:ascii="Times New Roman" w:eastAsia="Times New Roman" w:hAnsi="Times New Roman" w:cs="Times New Roman"/>
                <w:b/>
                <w:bCs/>
                <w:sz w:val="24"/>
                <w:szCs w:val="24"/>
                <w:lang w:eastAsia="ru-RU"/>
              </w:rPr>
              <w:t>Плановый период</w:t>
            </w:r>
          </w:p>
        </w:tc>
      </w:tr>
      <w:tr w:rsidR="00821CF9" w:rsidRPr="00783532" w:rsidTr="00DA2B97">
        <w:trPr>
          <w:cantSplit/>
          <w:trHeight w:val="315"/>
        </w:trPr>
        <w:tc>
          <w:tcPr>
            <w:tcW w:w="6681" w:type="dxa"/>
            <w:vMerge/>
            <w:tcBorders>
              <w:left w:val="single" w:sz="4" w:space="0" w:color="auto"/>
              <w:bottom w:val="single" w:sz="4" w:space="0" w:color="auto"/>
              <w:right w:val="single" w:sz="4" w:space="0" w:color="auto"/>
            </w:tcBorders>
            <w:shd w:val="clear" w:color="auto" w:fill="auto"/>
            <w:hideMark/>
          </w:tcPr>
          <w:p w:rsidR="00821CF9" w:rsidRPr="00821CF9" w:rsidRDefault="00821CF9" w:rsidP="00FA7055">
            <w:pPr>
              <w:spacing w:line="200" w:lineRule="exact"/>
              <w:jc w:val="center"/>
              <w:rPr>
                <w:rFonts w:ascii="Times New Roman" w:eastAsia="Times New Roman" w:hAnsi="Times New Roman" w:cs="Times New Roman"/>
                <w:b/>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21CF9" w:rsidRPr="00821CF9" w:rsidRDefault="00821CF9" w:rsidP="00FA7055">
            <w:pPr>
              <w:spacing w:line="200" w:lineRule="exact"/>
              <w:jc w:val="center"/>
              <w:rPr>
                <w:rFonts w:ascii="Times New Roman" w:eastAsia="Times New Roman" w:hAnsi="Times New Roman" w:cs="Times New Roman"/>
                <w:b/>
                <w:bCs/>
                <w:sz w:val="24"/>
                <w:szCs w:val="24"/>
                <w:lang w:eastAsia="ru-RU"/>
              </w:rPr>
            </w:pPr>
            <w:r w:rsidRPr="00821CF9">
              <w:rPr>
                <w:rFonts w:ascii="Times New Roman" w:eastAsia="Times New Roman" w:hAnsi="Times New Roman" w:cs="Times New Roman"/>
                <w:b/>
                <w:bCs/>
                <w:sz w:val="24"/>
                <w:szCs w:val="24"/>
                <w:lang w:eastAsia="ru-RU"/>
              </w:rPr>
              <w:t>2022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21CF9" w:rsidRPr="00821CF9" w:rsidRDefault="00821CF9" w:rsidP="00FA7055">
            <w:pPr>
              <w:spacing w:line="200" w:lineRule="exact"/>
              <w:jc w:val="center"/>
              <w:rPr>
                <w:rFonts w:ascii="Times New Roman" w:eastAsia="Times New Roman" w:hAnsi="Times New Roman" w:cs="Times New Roman"/>
                <w:b/>
                <w:bCs/>
                <w:sz w:val="24"/>
                <w:szCs w:val="24"/>
                <w:lang w:eastAsia="ru-RU"/>
              </w:rPr>
            </w:pPr>
            <w:r w:rsidRPr="00821CF9">
              <w:rPr>
                <w:rFonts w:ascii="Times New Roman" w:eastAsia="Times New Roman" w:hAnsi="Times New Roman" w:cs="Times New Roman"/>
                <w:b/>
                <w:bCs/>
                <w:sz w:val="24"/>
                <w:szCs w:val="24"/>
                <w:lang w:eastAsia="ru-RU"/>
              </w:rPr>
              <w:t>2023 год</w:t>
            </w:r>
          </w:p>
        </w:tc>
      </w:tr>
      <w:tr w:rsidR="003814AE"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t>Дотации от других бюджетов бюджетной системы Росси</w:t>
            </w:r>
            <w:r w:rsidRPr="003814AE">
              <w:rPr>
                <w:rFonts w:ascii="Times New Roman" w:hAnsi="Times New Roman" w:cs="Times New Roman"/>
                <w:b/>
                <w:bCs/>
                <w:sz w:val="24"/>
                <w:szCs w:val="24"/>
              </w:rPr>
              <w:t>й</w:t>
            </w:r>
            <w:r w:rsidRPr="003814AE">
              <w:rPr>
                <w:rFonts w:ascii="Times New Roman" w:hAnsi="Times New Roman" w:cs="Times New Roman"/>
                <w:b/>
                <w:bCs/>
                <w:sz w:val="24"/>
                <w:szCs w:val="24"/>
              </w:rPr>
              <w:t>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13 048,40000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10 569,00000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Дотации на выравнивание бюджетной обеспеченности мун</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ципальных районов (городских округов) из республиканского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13 048,40000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10 569,00000</w:t>
            </w:r>
          </w:p>
        </w:tc>
      </w:tr>
      <w:tr w:rsidR="003814AE"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t>Субсидии от других бюджетов бюджетной системы Ро</w:t>
            </w:r>
            <w:r w:rsidRPr="003814AE">
              <w:rPr>
                <w:rFonts w:ascii="Times New Roman" w:hAnsi="Times New Roman" w:cs="Times New Roman"/>
                <w:b/>
                <w:bCs/>
                <w:sz w:val="24"/>
                <w:szCs w:val="24"/>
              </w:rPr>
              <w:t>с</w:t>
            </w:r>
            <w:r w:rsidRPr="003814AE">
              <w:rPr>
                <w:rFonts w:ascii="Times New Roman" w:hAnsi="Times New Roman" w:cs="Times New Roman"/>
                <w:b/>
                <w:bCs/>
                <w:sz w:val="24"/>
                <w:szCs w:val="24"/>
              </w:rPr>
              <w:t>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281 871,20000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377 498,50000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ругов) на повышение средней заработной платы педагогич</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ских работников муниципальных учреждений дополнительн</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6 677,80000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6 677,80000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ругов) на повышение средней заработной платы работников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21 893,70000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21 893,70000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ругов) на содержание инструкторов по физической культуре и спорту</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413,60000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413,60000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развитие общественной инфраструктуры, капитальный ремонт, реко</w:t>
            </w:r>
            <w:r w:rsidRPr="003814AE">
              <w:rPr>
                <w:rFonts w:ascii="Times New Roman" w:hAnsi="Times New Roman" w:cs="Times New Roman"/>
                <w:color w:val="000000"/>
                <w:sz w:val="24"/>
                <w:szCs w:val="24"/>
              </w:rPr>
              <w:t>н</w:t>
            </w:r>
            <w:r w:rsidRPr="003814AE">
              <w:rPr>
                <w:rFonts w:ascii="Times New Roman" w:hAnsi="Times New Roman" w:cs="Times New Roman"/>
                <w:color w:val="000000"/>
                <w:sz w:val="24"/>
                <w:szCs w:val="24"/>
              </w:rPr>
              <w:t>струкция, строительство объектов образования, физической культуры и спорта, культуры, дорожного хозяйства, жили</w:t>
            </w:r>
            <w:r w:rsidRPr="003814AE">
              <w:rPr>
                <w:rFonts w:ascii="Times New Roman" w:hAnsi="Times New Roman" w:cs="Times New Roman"/>
                <w:color w:val="000000"/>
                <w:sz w:val="24"/>
                <w:szCs w:val="24"/>
              </w:rPr>
              <w:t>щ</w:t>
            </w:r>
            <w:r w:rsidRPr="003814AE">
              <w:rPr>
                <w:rFonts w:ascii="Times New Roman" w:hAnsi="Times New Roman" w:cs="Times New Roman"/>
                <w:color w:val="000000"/>
                <w:sz w:val="24"/>
                <w:szCs w:val="24"/>
              </w:rPr>
              <w:t>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4 607,30000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4 607,30000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lastRenderedPageBreak/>
              <w:t>Субсидии бюджетам муниципальных образований на обесп</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чение профессиональной переподготовки, повышения квал</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фикации лиц, замещающих выборные муниципальные дол</w:t>
            </w:r>
            <w:r w:rsidRPr="003814AE">
              <w:rPr>
                <w:rFonts w:ascii="Times New Roman" w:hAnsi="Times New Roman" w:cs="Times New Roman"/>
                <w:color w:val="000000"/>
                <w:sz w:val="24"/>
                <w:szCs w:val="24"/>
              </w:rPr>
              <w:t>ж</w:t>
            </w:r>
            <w:r w:rsidRPr="003814AE">
              <w:rPr>
                <w:rFonts w:ascii="Times New Roman" w:hAnsi="Times New Roman" w:cs="Times New Roman"/>
                <w:color w:val="000000"/>
                <w:sz w:val="24"/>
                <w:szCs w:val="24"/>
              </w:rPr>
              <w:t>ности, и муниципальных служащих</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171,00000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171,00000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ругов на дорожную деятельность в отношении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21 393,80000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30 464,60000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на подготовку проектов межевания и проведение кадастровых работ в отношении земельных участков, выд</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ляемых в счет земельных долей</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300,00000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300,00000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ругов) на мероприятия по обеспечению деятельности по охр</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не правопорядка и общественной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115,00000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115,00000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реал</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зацию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2 313,30000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920,40000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по</w:t>
            </w:r>
            <w:r w:rsidRPr="003814AE">
              <w:rPr>
                <w:rFonts w:ascii="Times New Roman" w:hAnsi="Times New Roman" w:cs="Times New Roman"/>
                <w:color w:val="000000"/>
                <w:sz w:val="24"/>
                <w:szCs w:val="24"/>
              </w:rPr>
              <w:t>д</w:t>
            </w:r>
            <w:r w:rsidRPr="003814AE">
              <w:rPr>
                <w:rFonts w:ascii="Times New Roman" w:hAnsi="Times New Roman" w:cs="Times New Roman"/>
                <w:color w:val="000000"/>
                <w:sz w:val="24"/>
                <w:szCs w:val="24"/>
              </w:rPr>
              <w:t>держку государственных программ субъектов Российской Ф</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дерации и муниципальных программ формирования совр</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4 863,80000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5 404,20000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орган</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зацию горячего питания обучающихся, получающих основное общее, среднее общее образование в муниципальных образ</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8 295,20000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8 295,20000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ругов) на обеспечение муниципальных дошкольных и общ</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образовательных организаций педагогическими работниками</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272,00000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272,00000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ругов) на софинансирование расходных обязательств муниц</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пальных районов (городских округов) на содержание и обе</w:t>
            </w:r>
            <w:r w:rsidRPr="003814AE">
              <w:rPr>
                <w:rFonts w:ascii="Times New Roman" w:hAnsi="Times New Roman" w:cs="Times New Roman"/>
                <w:color w:val="000000"/>
                <w:sz w:val="24"/>
                <w:szCs w:val="24"/>
              </w:rPr>
              <w:t>с</w:t>
            </w:r>
            <w:r w:rsidRPr="003814AE">
              <w:rPr>
                <w:rFonts w:ascii="Times New Roman" w:hAnsi="Times New Roman" w:cs="Times New Roman"/>
                <w:color w:val="000000"/>
                <w:sz w:val="24"/>
                <w:szCs w:val="24"/>
              </w:rPr>
              <w:t>печение деятельности (оказание услуг) муниципальных учр</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ждений</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47 022,10000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47 022,10000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муниципальным учреждениям, реализующим пр</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граммы спортивной подготовки</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3 983,30000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3 983,30000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 xml:space="preserve">Субсидии на обеспечение компенсации питания </w:t>
            </w:r>
            <w:r w:rsidRPr="003814AE">
              <w:rPr>
                <w:rFonts w:ascii="Times New Roman" w:hAnsi="Times New Roman" w:cs="Times New Roman"/>
                <w:color w:val="000000"/>
                <w:sz w:val="24"/>
                <w:szCs w:val="24"/>
              </w:rPr>
              <w:br/>
              <w:t>родителям (законным представителям) обучающихся в мун</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 xml:space="preserve">ципальных общеобразовательных организациях, имеющих статус обучающихся с </w:t>
            </w:r>
            <w:r w:rsidRPr="003814AE">
              <w:rPr>
                <w:rFonts w:ascii="Times New Roman" w:hAnsi="Times New Roman" w:cs="Times New Roman"/>
                <w:color w:val="000000"/>
                <w:sz w:val="24"/>
                <w:szCs w:val="24"/>
              </w:rPr>
              <w:br/>
              <w:t xml:space="preserve">ограниченными возможностями здоровья, обучение которых </w:t>
            </w:r>
            <w:r w:rsidRPr="003814AE">
              <w:rPr>
                <w:rFonts w:ascii="Times New Roman" w:hAnsi="Times New Roman" w:cs="Times New Roman"/>
                <w:color w:val="000000"/>
                <w:sz w:val="24"/>
                <w:szCs w:val="24"/>
              </w:rPr>
              <w:br/>
              <w:t>организовано на дому</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228,50000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228,50000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lastRenderedPageBreak/>
              <w:t>Субсидии бюджетам муниципальных районов (городских о</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 xml:space="preserve">ругов) на увеличение </w:t>
            </w:r>
            <w:proofErr w:type="gramStart"/>
            <w:r w:rsidRPr="003814AE">
              <w:rPr>
                <w:rFonts w:ascii="Times New Roman" w:hAnsi="Times New Roman" w:cs="Times New Roman"/>
                <w:color w:val="000000"/>
                <w:sz w:val="24"/>
                <w:szCs w:val="24"/>
              </w:rPr>
              <w:t>фонда оплаты труда педагогических р</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ботников муниципальных организаций дополнительного о</w:t>
            </w:r>
            <w:r w:rsidRPr="003814AE">
              <w:rPr>
                <w:rFonts w:ascii="Times New Roman" w:hAnsi="Times New Roman" w:cs="Times New Roman"/>
                <w:color w:val="000000"/>
                <w:sz w:val="24"/>
                <w:szCs w:val="24"/>
              </w:rPr>
              <w:t>б</w:t>
            </w:r>
            <w:r w:rsidRPr="003814AE">
              <w:rPr>
                <w:rFonts w:ascii="Times New Roman" w:hAnsi="Times New Roman" w:cs="Times New Roman"/>
                <w:color w:val="000000"/>
                <w:sz w:val="24"/>
                <w:szCs w:val="24"/>
              </w:rPr>
              <w:t>разования</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6 342,90000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6 342,90000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из республиканского бюджета бюджетам муниц</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w:t>
            </w:r>
            <w:r w:rsidRPr="003814AE">
              <w:rPr>
                <w:rFonts w:ascii="Times New Roman" w:hAnsi="Times New Roman" w:cs="Times New Roman"/>
                <w:color w:val="000000"/>
                <w:sz w:val="24"/>
                <w:szCs w:val="24"/>
              </w:rPr>
              <w:t>с</w:t>
            </w:r>
            <w:r w:rsidRPr="003814AE">
              <w:rPr>
                <w:rFonts w:ascii="Times New Roman" w:hAnsi="Times New Roman" w:cs="Times New Roman"/>
                <w:color w:val="000000"/>
                <w:sz w:val="24"/>
                <w:szCs w:val="24"/>
              </w:rPr>
              <w:t>луг)</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69 720,10000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69 720,10000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proofErr w:type="gramStart"/>
            <w:r w:rsidRPr="003814AE">
              <w:rPr>
                <w:rFonts w:ascii="Times New Roman" w:hAnsi="Times New Roman" w:cs="Times New Roman"/>
                <w:color w:val="000000"/>
                <w:sz w:val="24"/>
                <w:szCs w:val="24"/>
              </w:rPr>
              <w:t>Субсидии на организацию бесплатного горячего питания об</w:t>
            </w:r>
            <w:r w:rsidRPr="003814AE">
              <w:rPr>
                <w:rFonts w:ascii="Times New Roman" w:hAnsi="Times New Roman" w:cs="Times New Roman"/>
                <w:color w:val="000000"/>
                <w:sz w:val="24"/>
                <w:szCs w:val="24"/>
              </w:rPr>
              <w:t>у</w:t>
            </w:r>
            <w:r w:rsidRPr="003814AE">
              <w:rPr>
                <w:rFonts w:ascii="Times New Roman" w:hAnsi="Times New Roman" w:cs="Times New Roman"/>
                <w:color w:val="000000"/>
                <w:sz w:val="24"/>
                <w:szCs w:val="24"/>
              </w:rPr>
              <w:t>чающихся, получающих начальное общее образование в гос</w:t>
            </w:r>
            <w:r w:rsidRPr="003814AE">
              <w:rPr>
                <w:rFonts w:ascii="Times New Roman" w:hAnsi="Times New Roman" w:cs="Times New Roman"/>
                <w:color w:val="000000"/>
                <w:sz w:val="24"/>
                <w:szCs w:val="24"/>
              </w:rPr>
              <w:t>у</w:t>
            </w:r>
            <w:r w:rsidRPr="003814AE">
              <w:rPr>
                <w:rFonts w:ascii="Times New Roman" w:hAnsi="Times New Roman" w:cs="Times New Roman"/>
                <w:color w:val="000000"/>
                <w:sz w:val="24"/>
                <w:szCs w:val="24"/>
              </w:rPr>
              <w:t>дарственных и муниципальных образовательных организац</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ях</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17 605,60000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17 605,60000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местным бюджетам на строительство и реконстру</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цию (модернизацию) объектов питьевого водоснабжения</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65 652,20000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153 061,20000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t>Субвенции от других бюджетов бюджетной системы Ро</w:t>
            </w:r>
            <w:r w:rsidRPr="003814AE">
              <w:rPr>
                <w:rFonts w:ascii="Times New Roman" w:hAnsi="Times New Roman" w:cs="Times New Roman"/>
                <w:b/>
                <w:bCs/>
                <w:sz w:val="24"/>
                <w:szCs w:val="24"/>
              </w:rPr>
              <w:t>с</w:t>
            </w:r>
            <w:r w:rsidRPr="003814AE">
              <w:rPr>
                <w:rFonts w:ascii="Times New Roman" w:hAnsi="Times New Roman" w:cs="Times New Roman"/>
                <w:b/>
                <w:bCs/>
                <w:sz w:val="24"/>
                <w:szCs w:val="24"/>
              </w:rPr>
              <w:t>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282 653,70000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282 655,90000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3,00000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3,00000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администрирование пер</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ния муниципальных районов и городских округов в Респу</w:t>
            </w:r>
            <w:r w:rsidRPr="003814AE">
              <w:rPr>
                <w:rFonts w:ascii="Times New Roman" w:hAnsi="Times New Roman" w:cs="Times New Roman"/>
                <w:color w:val="000000"/>
                <w:sz w:val="24"/>
                <w:szCs w:val="24"/>
              </w:rPr>
              <w:t>б</w:t>
            </w:r>
            <w:r w:rsidRPr="003814AE">
              <w:rPr>
                <w:rFonts w:ascii="Times New Roman" w:hAnsi="Times New Roman" w:cs="Times New Roman"/>
                <w:color w:val="000000"/>
                <w:sz w:val="24"/>
                <w:szCs w:val="24"/>
              </w:rPr>
              <w:t>лике Бурятия отдельными государственными полномочиями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67,10000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67,10000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proofErr w:type="gramStart"/>
            <w:r w:rsidRPr="003814AE">
              <w:rPr>
                <w:rFonts w:ascii="Times New Roman" w:hAnsi="Times New Roman" w:cs="Times New Roman"/>
                <w:color w:val="000000"/>
                <w:sz w:val="24"/>
                <w:szCs w:val="24"/>
              </w:rPr>
              <w:t>Субвенции местным бюджетам на организацию и обеспечение отдыха и оздоровления детей в загородных стационарных де</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ских оздоровительных лагерях, оздоровительных лагерях с дневным пребыванием и иных детских лагерях сезонного де</w:t>
            </w:r>
            <w:r w:rsidRPr="003814AE">
              <w:rPr>
                <w:rFonts w:ascii="Times New Roman" w:hAnsi="Times New Roman" w:cs="Times New Roman"/>
                <w:color w:val="000000"/>
                <w:sz w:val="24"/>
                <w:szCs w:val="24"/>
              </w:rPr>
              <w:t>й</w:t>
            </w:r>
            <w:r w:rsidRPr="003814AE">
              <w:rPr>
                <w:rFonts w:ascii="Times New Roman" w:hAnsi="Times New Roman" w:cs="Times New Roman"/>
                <w:color w:val="000000"/>
                <w:sz w:val="24"/>
                <w:szCs w:val="24"/>
              </w:rPr>
              <w:t>ствия (за исключением загородных стационарных детских о</w:t>
            </w:r>
            <w:r w:rsidRPr="003814AE">
              <w:rPr>
                <w:rFonts w:ascii="Times New Roman" w:hAnsi="Times New Roman" w:cs="Times New Roman"/>
                <w:color w:val="000000"/>
                <w:sz w:val="24"/>
                <w:szCs w:val="24"/>
              </w:rPr>
              <w:t>з</w:t>
            </w:r>
            <w:r w:rsidRPr="003814AE">
              <w:rPr>
                <w:rFonts w:ascii="Times New Roman" w:hAnsi="Times New Roman" w:cs="Times New Roman"/>
                <w:color w:val="000000"/>
                <w:sz w:val="24"/>
                <w:szCs w:val="24"/>
              </w:rPr>
              <w:t>доровительных лагерей), за исключением организации отдыха детей в каникулярное время и обеспечения прав детей, нах</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дящихся в трудной жизненной ситуации, на отдых и оздоро</w:t>
            </w:r>
            <w:r w:rsidRPr="003814AE">
              <w:rPr>
                <w:rFonts w:ascii="Times New Roman" w:hAnsi="Times New Roman" w:cs="Times New Roman"/>
                <w:color w:val="000000"/>
                <w:sz w:val="24"/>
                <w:szCs w:val="24"/>
              </w:rPr>
              <w:t>в</w:t>
            </w:r>
            <w:r w:rsidRPr="003814AE">
              <w:rPr>
                <w:rFonts w:ascii="Times New Roman" w:hAnsi="Times New Roman" w:cs="Times New Roman"/>
                <w:color w:val="000000"/>
                <w:sz w:val="24"/>
                <w:szCs w:val="24"/>
              </w:rPr>
              <w:t>ление</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2 357,80000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2 357,80000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бюджетам муниципальных районов на осущест</w:t>
            </w:r>
            <w:r w:rsidRPr="003814AE">
              <w:rPr>
                <w:rFonts w:ascii="Times New Roman" w:hAnsi="Times New Roman" w:cs="Times New Roman"/>
                <w:color w:val="000000"/>
                <w:sz w:val="24"/>
                <w:szCs w:val="24"/>
              </w:rPr>
              <w:t>в</w:t>
            </w:r>
            <w:r w:rsidRPr="003814AE">
              <w:rPr>
                <w:rFonts w:ascii="Times New Roman" w:hAnsi="Times New Roman" w:cs="Times New Roman"/>
                <w:color w:val="000000"/>
                <w:sz w:val="24"/>
                <w:szCs w:val="24"/>
              </w:rPr>
              <w:t>ление государственных полномочий по расчету и предоста</w:t>
            </w:r>
            <w:r w:rsidRPr="003814AE">
              <w:rPr>
                <w:rFonts w:ascii="Times New Roman" w:hAnsi="Times New Roman" w:cs="Times New Roman"/>
                <w:color w:val="000000"/>
                <w:sz w:val="24"/>
                <w:szCs w:val="24"/>
              </w:rPr>
              <w:t>в</w:t>
            </w:r>
            <w:r w:rsidRPr="003814AE">
              <w:rPr>
                <w:rFonts w:ascii="Times New Roman" w:hAnsi="Times New Roman" w:cs="Times New Roman"/>
                <w:color w:val="000000"/>
                <w:sz w:val="24"/>
                <w:szCs w:val="24"/>
              </w:rPr>
              <w:t>лению дотаций поселениям</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64,30000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66,90000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lastRenderedPageBreak/>
              <w:t>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го, основного общего, среднего общего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4 474,10000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4 474,10000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отдельных государственных полномочий по уведомительной регистр</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ции коллективных договоров</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189,50000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189,50000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венных полномочий по организации и осуществлению де</w:t>
            </w:r>
            <w:r w:rsidRPr="003814AE">
              <w:rPr>
                <w:rFonts w:ascii="Times New Roman" w:hAnsi="Times New Roman" w:cs="Times New Roman"/>
                <w:color w:val="000000"/>
                <w:sz w:val="24"/>
                <w:szCs w:val="24"/>
              </w:rPr>
              <w:t>я</w:t>
            </w:r>
            <w:r w:rsidRPr="003814AE">
              <w:rPr>
                <w:rFonts w:ascii="Times New Roman" w:hAnsi="Times New Roman" w:cs="Times New Roman"/>
                <w:color w:val="000000"/>
                <w:sz w:val="24"/>
                <w:szCs w:val="24"/>
              </w:rPr>
              <w:t>тельности по опеке и попечительству в Республике Бурятия</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919,20000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919,20000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венных полномочий по хранению, комплектованию, учету и использованию архивных документов Республики Бурятия</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894,00000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894,00000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венных полномочий по образованию и организации деятел</w:t>
            </w:r>
            <w:r w:rsidRPr="003814AE">
              <w:rPr>
                <w:rFonts w:ascii="Times New Roman" w:hAnsi="Times New Roman" w:cs="Times New Roman"/>
                <w:color w:val="000000"/>
                <w:sz w:val="24"/>
                <w:szCs w:val="24"/>
              </w:rPr>
              <w:t>ь</w:t>
            </w:r>
            <w:r w:rsidRPr="003814AE">
              <w:rPr>
                <w:rFonts w:ascii="Times New Roman" w:hAnsi="Times New Roman" w:cs="Times New Roman"/>
                <w:color w:val="000000"/>
                <w:sz w:val="24"/>
                <w:szCs w:val="24"/>
              </w:rPr>
              <w:t>ности комиссий по делам несовершеннолетних и защите их прав в Республике Бурятия</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919,20000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919,20000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193 921,70000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193 921,70000</w:t>
            </w:r>
          </w:p>
        </w:tc>
      </w:tr>
      <w:tr w:rsidR="003814AE" w:rsidTr="00DA2B97">
        <w:trPr>
          <w:cantSplit/>
          <w:trHeight w:val="67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proofErr w:type="gramStart"/>
            <w:r w:rsidRPr="003814AE">
              <w:rPr>
                <w:rFonts w:ascii="Times New Roman" w:hAnsi="Times New Roman" w:cs="Times New Roman"/>
                <w:color w:val="000000"/>
                <w:sz w:val="24"/>
                <w:szCs w:val="24"/>
              </w:rPr>
              <w:t>Субвенции местным бюджетам предоставление мер социал</w:t>
            </w:r>
            <w:r w:rsidRPr="003814AE">
              <w:rPr>
                <w:rFonts w:ascii="Times New Roman" w:hAnsi="Times New Roman" w:cs="Times New Roman"/>
                <w:color w:val="000000"/>
                <w:sz w:val="24"/>
                <w:szCs w:val="24"/>
              </w:rPr>
              <w:t>ь</w:t>
            </w:r>
            <w:r w:rsidRPr="003814AE">
              <w:rPr>
                <w:rFonts w:ascii="Times New Roman" w:hAnsi="Times New Roman" w:cs="Times New Roman"/>
                <w:color w:val="000000"/>
                <w:sz w:val="24"/>
                <w:szCs w:val="24"/>
              </w:rPr>
              <w:t>ной поддержки по оплате коммунальных услуг педагогич</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ским работникам муниципальных дошкольных образовател</w:t>
            </w:r>
            <w:r w:rsidRPr="003814AE">
              <w:rPr>
                <w:rFonts w:ascii="Times New Roman" w:hAnsi="Times New Roman" w:cs="Times New Roman"/>
                <w:color w:val="000000"/>
                <w:sz w:val="24"/>
                <w:szCs w:val="24"/>
              </w:rPr>
              <w:t>ь</w:t>
            </w:r>
            <w:r w:rsidRPr="003814AE">
              <w:rPr>
                <w:rFonts w:ascii="Times New Roman" w:hAnsi="Times New Roman" w:cs="Times New Roman"/>
                <w:color w:val="000000"/>
                <w:sz w:val="24"/>
                <w:szCs w:val="24"/>
              </w:rPr>
              <w:t>ных организаций, муниципальных образовательных организ</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w:t>
            </w:r>
            <w:r w:rsidRPr="003814AE">
              <w:rPr>
                <w:rFonts w:ascii="Times New Roman" w:hAnsi="Times New Roman" w:cs="Times New Roman"/>
                <w:color w:val="000000"/>
                <w:sz w:val="24"/>
                <w:szCs w:val="24"/>
              </w:rPr>
              <w:t>р</w:t>
            </w:r>
            <w:r w:rsidRPr="003814AE">
              <w:rPr>
                <w:rFonts w:ascii="Times New Roman" w:hAnsi="Times New Roman" w:cs="Times New Roman"/>
                <w:color w:val="000000"/>
                <w:sz w:val="24"/>
                <w:szCs w:val="24"/>
              </w:rPr>
              <w:t>тивной подготовки, специалистам организаций, реализующих программы спортивной подготовки, в соответствии с пере</w:t>
            </w:r>
            <w:r w:rsidRPr="003814AE">
              <w:rPr>
                <w:rFonts w:ascii="Times New Roman" w:hAnsi="Times New Roman" w:cs="Times New Roman"/>
                <w:color w:val="000000"/>
                <w:sz w:val="24"/>
                <w:szCs w:val="24"/>
              </w:rPr>
              <w:t>ч</w:t>
            </w:r>
            <w:r w:rsidRPr="003814AE">
              <w:rPr>
                <w:rFonts w:ascii="Times New Roman" w:hAnsi="Times New Roman" w:cs="Times New Roman"/>
                <w:color w:val="000000"/>
                <w:sz w:val="24"/>
                <w:szCs w:val="24"/>
              </w:rPr>
              <w:t>нем должностей, утвержденным органом государственной власти Республики Бурятия в области физической культуры и спорта, специалистам муниципальных</w:t>
            </w:r>
            <w:proofErr w:type="gramEnd"/>
            <w:r w:rsidRPr="003814AE">
              <w:rPr>
                <w:rFonts w:ascii="Times New Roman" w:hAnsi="Times New Roman" w:cs="Times New Roman"/>
                <w:color w:val="000000"/>
                <w:sz w:val="24"/>
                <w:szCs w:val="24"/>
              </w:rPr>
              <w:t xml:space="preserve"> учреждений культуры, </w:t>
            </w:r>
            <w:proofErr w:type="gramStart"/>
            <w:r w:rsidRPr="003814AE">
              <w:rPr>
                <w:rFonts w:ascii="Times New Roman" w:hAnsi="Times New Roman" w:cs="Times New Roman"/>
                <w:color w:val="000000"/>
                <w:sz w:val="24"/>
                <w:szCs w:val="24"/>
              </w:rPr>
              <w:t>проживающим</w:t>
            </w:r>
            <w:proofErr w:type="gramEnd"/>
            <w:r w:rsidRPr="003814AE">
              <w:rPr>
                <w:rFonts w:ascii="Times New Roman" w:hAnsi="Times New Roman" w:cs="Times New Roman"/>
                <w:color w:val="000000"/>
                <w:sz w:val="24"/>
                <w:szCs w:val="24"/>
              </w:rPr>
              <w:t xml:space="preserve"> и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5 122,30000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5 122,30000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финансовое обеспечение получения дошкольного образования в муниципальных обр</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70 598,60000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70 598,60000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lastRenderedPageBreak/>
              <w:t>Субвенции местным бюджетам на осуществление и админ</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стрирование отдельного государственного полномочия по поддержке сельского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214,70000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214,70000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и админ</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 xml:space="preserve">стрирование отдельного государственного полномочия </w:t>
            </w:r>
            <w:proofErr w:type="gramStart"/>
            <w:r w:rsidRPr="003814AE">
              <w:rPr>
                <w:rFonts w:ascii="Times New Roman" w:hAnsi="Times New Roman" w:cs="Times New Roman"/>
                <w:color w:val="000000"/>
                <w:sz w:val="24"/>
                <w:szCs w:val="24"/>
              </w:rPr>
              <w:t>по о</w:t>
            </w:r>
            <w:r w:rsidRPr="003814AE">
              <w:rPr>
                <w:rFonts w:ascii="Times New Roman" w:hAnsi="Times New Roman" w:cs="Times New Roman"/>
                <w:color w:val="000000"/>
                <w:sz w:val="24"/>
                <w:szCs w:val="24"/>
              </w:rPr>
              <w:t>р</w:t>
            </w:r>
            <w:r w:rsidRPr="003814AE">
              <w:rPr>
                <w:rFonts w:ascii="Times New Roman" w:hAnsi="Times New Roman" w:cs="Times New Roman"/>
                <w:color w:val="000000"/>
                <w:sz w:val="24"/>
                <w:szCs w:val="24"/>
              </w:rPr>
              <w:t>ганизации мероприятий при осуществлении деятельности по обращению с животными без владельцев</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812,20000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812,20000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венных полномочий по созданию и организации деятельности административных комиссий</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202,10000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202,10000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администрирование пер</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даваемых органам местного самоуправления государственных полномочий по организации и обеспечению отдыха и озд</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ровления детей</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38,00000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38,00000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обеспечение прав детей, находящихся в трудной жизненной ситуации, на отдых и о</w:t>
            </w:r>
            <w:r w:rsidRPr="003814AE">
              <w:rPr>
                <w:rFonts w:ascii="Times New Roman" w:hAnsi="Times New Roman" w:cs="Times New Roman"/>
                <w:color w:val="000000"/>
                <w:sz w:val="24"/>
                <w:szCs w:val="24"/>
              </w:rPr>
              <w:t>з</w:t>
            </w:r>
            <w:r w:rsidRPr="003814AE">
              <w:rPr>
                <w:rFonts w:ascii="Times New Roman" w:hAnsi="Times New Roman" w:cs="Times New Roman"/>
                <w:color w:val="000000"/>
                <w:sz w:val="24"/>
                <w:szCs w:val="24"/>
              </w:rPr>
              <w:t>доровление и организацию деятельности по обеспечению прав детей, находящихся в трудной жизненной ситуации, на отдых и оздоровление</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1 812,40000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1 812,40000</w:t>
            </w:r>
          </w:p>
        </w:tc>
      </w:tr>
      <w:tr w:rsidR="003814AE" w:rsidRPr="00B67181" w:rsidTr="00DA2B97">
        <w:trPr>
          <w:cantSplit/>
          <w:trHeight w:val="29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составление (изменение, дополнение) списков кандидатов в присяжные заседатели с</w:t>
            </w:r>
            <w:r w:rsidRPr="003814AE">
              <w:rPr>
                <w:rFonts w:ascii="Times New Roman" w:hAnsi="Times New Roman" w:cs="Times New Roman"/>
                <w:color w:val="000000"/>
                <w:sz w:val="24"/>
                <w:szCs w:val="24"/>
              </w:rPr>
              <w:t>у</w:t>
            </w:r>
            <w:r w:rsidRPr="003814AE">
              <w:rPr>
                <w:rFonts w:ascii="Times New Roman" w:hAnsi="Times New Roman" w:cs="Times New Roman"/>
                <w:color w:val="000000"/>
                <w:sz w:val="24"/>
                <w:szCs w:val="24"/>
              </w:rPr>
              <w:t>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4,20000</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3,80000</w:t>
            </w:r>
          </w:p>
        </w:tc>
      </w:tr>
      <w:tr w:rsidR="003814AE" w:rsidRPr="00B67181" w:rsidTr="00DA2B97">
        <w:trPr>
          <w:cantSplit/>
          <w:trHeight w:val="52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39,30000</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39,30000</w:t>
            </w:r>
          </w:p>
        </w:tc>
      </w:tr>
      <w:tr w:rsidR="003814AE" w:rsidRPr="00B67181" w:rsidTr="00DA2B97">
        <w:trPr>
          <w:cantSplit/>
          <w:trHeight w:val="52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26 757,50400</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31 162,80400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noWrap/>
            <w:vAlign w:val="center"/>
            <w:hideMark/>
          </w:tcPr>
          <w:p w:rsidR="003814AE" w:rsidRPr="003814AE" w:rsidRDefault="003814AE" w:rsidP="00CB2AF8">
            <w:pPr>
              <w:jc w:val="both"/>
              <w:rPr>
                <w:rFonts w:ascii="Times New Roman" w:hAnsi="Times New Roman" w:cs="Times New Roman"/>
                <w:sz w:val="24"/>
                <w:szCs w:val="24"/>
              </w:rPr>
            </w:pPr>
            <w:r w:rsidRPr="003814AE">
              <w:rPr>
                <w:rFonts w:ascii="Times New Roman" w:hAnsi="Times New Roman" w:cs="Times New Roman"/>
                <w:sz w:val="24"/>
                <w:szCs w:val="24"/>
              </w:rPr>
              <w:t>Межбюджетные трансферты, передаваемые бюджетам мун</w:t>
            </w:r>
            <w:r w:rsidRPr="003814AE">
              <w:rPr>
                <w:rFonts w:ascii="Times New Roman" w:hAnsi="Times New Roman" w:cs="Times New Roman"/>
                <w:sz w:val="24"/>
                <w:szCs w:val="24"/>
              </w:rPr>
              <w:t>и</w:t>
            </w:r>
            <w:r w:rsidRPr="003814AE">
              <w:rPr>
                <w:rFonts w:ascii="Times New Roman" w:hAnsi="Times New Roman" w:cs="Times New Roman"/>
                <w:sz w:val="24"/>
                <w:szCs w:val="24"/>
              </w:rPr>
              <w:t>ципальных районов на осуществление части полномочий по решению вопросов местного значения в соответствии с з</w:t>
            </w:r>
            <w:r w:rsidRPr="003814AE">
              <w:rPr>
                <w:rFonts w:ascii="Times New Roman" w:hAnsi="Times New Roman" w:cs="Times New Roman"/>
                <w:sz w:val="24"/>
                <w:szCs w:val="24"/>
              </w:rPr>
              <w:t>а</w:t>
            </w:r>
            <w:r w:rsidRPr="003814AE">
              <w:rPr>
                <w:rFonts w:ascii="Times New Roman" w:hAnsi="Times New Roman" w:cs="Times New Roman"/>
                <w:sz w:val="24"/>
                <w:szCs w:val="24"/>
              </w:rPr>
              <w:t>ключенными соглашениями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1 255,70400</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1 255,70400</w:t>
            </w:r>
          </w:p>
        </w:tc>
      </w:tr>
      <w:tr w:rsidR="003814AE" w:rsidRPr="00B67181" w:rsidTr="00DA2B97">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sz w:val="24"/>
                <w:szCs w:val="24"/>
              </w:rPr>
            </w:pPr>
            <w:r w:rsidRPr="003814AE">
              <w:rPr>
                <w:rFonts w:ascii="Times New Roman" w:hAnsi="Times New Roman" w:cs="Times New Roman"/>
                <w:sz w:val="24"/>
                <w:szCs w:val="24"/>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w:t>
            </w:r>
            <w:r w:rsidRPr="003814AE">
              <w:rPr>
                <w:rFonts w:ascii="Times New Roman" w:hAnsi="Times New Roman" w:cs="Times New Roman"/>
                <w:sz w:val="24"/>
                <w:szCs w:val="24"/>
              </w:rPr>
              <w:t>т</w:t>
            </w:r>
            <w:r w:rsidRPr="003814AE">
              <w:rPr>
                <w:rFonts w:ascii="Times New Roman" w:hAnsi="Times New Roman" w:cs="Times New Roman"/>
                <w:sz w:val="24"/>
                <w:szCs w:val="24"/>
              </w:rPr>
              <w:t>венных и муниципальных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473,30000</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473,30000</w:t>
            </w:r>
          </w:p>
        </w:tc>
      </w:tr>
      <w:tr w:rsidR="003814AE" w:rsidRPr="00B67181" w:rsidTr="00DA2B97">
        <w:trPr>
          <w:cantSplit/>
          <w:trHeight w:val="51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венных и муниципальных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25 028,50000</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29 433,80000</w:t>
            </w:r>
          </w:p>
        </w:tc>
      </w:tr>
      <w:tr w:rsidR="003814AE" w:rsidRPr="00B67181" w:rsidTr="00DA2B97">
        <w:trPr>
          <w:cantSplit/>
          <w:trHeight w:val="188"/>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t>ИТОГО МЕЖБЮДЖЕТНЫХ ТРАНСФЕРТОВ</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604 330,80400</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701 886,20400</w:t>
            </w:r>
          </w:p>
        </w:tc>
      </w:tr>
    </w:tbl>
    <w:p w:rsidR="00821CF9" w:rsidRDefault="00821CF9" w:rsidP="00293F60">
      <w:pPr>
        <w:spacing w:after="0" w:line="240" w:lineRule="auto"/>
        <w:jc w:val="right"/>
        <w:rPr>
          <w:rFonts w:ascii="Times New Roman" w:hAnsi="Times New Roman"/>
          <w:sz w:val="20"/>
        </w:rPr>
      </w:pPr>
    </w:p>
    <w:p w:rsidR="00293F60" w:rsidRPr="00664D00" w:rsidRDefault="00293F60" w:rsidP="00293F60">
      <w:pPr>
        <w:spacing w:after="0" w:line="240" w:lineRule="auto"/>
        <w:jc w:val="right"/>
        <w:rPr>
          <w:rFonts w:ascii="Times New Roman" w:hAnsi="Times New Roman"/>
          <w:sz w:val="20"/>
        </w:rPr>
      </w:pPr>
      <w:r w:rsidRPr="00664D00">
        <w:rPr>
          <w:rFonts w:ascii="Times New Roman" w:hAnsi="Times New Roman"/>
          <w:sz w:val="20"/>
        </w:rPr>
        <w:t xml:space="preserve">                          </w:t>
      </w:r>
    </w:p>
    <w:tbl>
      <w:tblPr>
        <w:tblW w:w="9737" w:type="dxa"/>
        <w:tblInd w:w="93" w:type="dxa"/>
        <w:tblLook w:val="04A0"/>
      </w:tblPr>
      <w:tblGrid>
        <w:gridCol w:w="9737"/>
      </w:tblGrid>
      <w:tr w:rsidR="00293F60" w:rsidRPr="00664D00" w:rsidTr="00CF375E">
        <w:trPr>
          <w:cantSplit/>
          <w:trHeight w:val="315"/>
        </w:trPr>
        <w:tc>
          <w:tcPr>
            <w:tcW w:w="9737" w:type="dxa"/>
            <w:tcBorders>
              <w:top w:val="nil"/>
              <w:left w:val="nil"/>
              <w:bottom w:val="nil"/>
              <w:right w:val="nil"/>
            </w:tcBorders>
            <w:shd w:val="clear" w:color="auto" w:fill="auto"/>
            <w:noWrap/>
            <w:vAlign w:val="bottom"/>
            <w:hideMark/>
          </w:tcPr>
          <w:p w:rsidR="00293F60" w:rsidRPr="00664D00" w:rsidRDefault="00293F60" w:rsidP="000C57B6">
            <w:pPr>
              <w:spacing w:after="0" w:line="240" w:lineRule="auto"/>
              <w:jc w:val="center"/>
              <w:rPr>
                <w:rFonts w:ascii="Times New Roman" w:eastAsia="Times New Roman" w:hAnsi="Times New Roman" w:cs="Times New Roman"/>
                <w:sz w:val="20"/>
                <w:szCs w:val="20"/>
                <w:lang w:eastAsia="ru-RU"/>
              </w:rPr>
            </w:pPr>
          </w:p>
        </w:tc>
      </w:tr>
    </w:tbl>
    <w:p w:rsidR="00293F60" w:rsidRPr="00664D00" w:rsidRDefault="00293F60" w:rsidP="00293F60">
      <w:pPr>
        <w:spacing w:after="0" w:line="240" w:lineRule="auto"/>
        <w:jc w:val="right"/>
        <w:outlineLvl w:val="0"/>
        <w:rPr>
          <w:rFonts w:ascii="Times New Roman" w:hAnsi="Times New Roman" w:cs="Times New Roman"/>
          <w:color w:val="FF0000"/>
          <w:sz w:val="20"/>
          <w:szCs w:val="20"/>
        </w:rPr>
      </w:pPr>
    </w:p>
    <w:p w:rsidR="001A44E5" w:rsidRPr="00664D00" w:rsidRDefault="001A44E5" w:rsidP="00BA26BB">
      <w:pPr>
        <w:spacing w:after="0" w:line="240" w:lineRule="auto"/>
        <w:ind w:left="709"/>
        <w:rPr>
          <w:rFonts w:ascii="Times New Roman" w:hAnsi="Times New Roman" w:cs="Times New Roman"/>
        </w:rPr>
      </w:pPr>
    </w:p>
    <w:p w:rsidR="001A44E5" w:rsidRPr="00664D00" w:rsidRDefault="001A44E5" w:rsidP="00BA26BB">
      <w:pPr>
        <w:pStyle w:val="1"/>
        <w:spacing w:before="0" w:after="0"/>
        <w:jc w:val="center"/>
        <w:rPr>
          <w:rFonts w:ascii="Times New Roman" w:hAnsi="Times New Roman" w:cs="Times New Roman"/>
          <w:sz w:val="24"/>
          <w:szCs w:val="24"/>
        </w:rPr>
      </w:pPr>
      <w:bookmarkStart w:id="0" w:name="_Toc369174097"/>
      <w:r w:rsidRPr="00664D00">
        <w:rPr>
          <w:rFonts w:ascii="Times New Roman" w:hAnsi="Times New Roman" w:cs="Times New Roman"/>
          <w:sz w:val="24"/>
          <w:szCs w:val="24"/>
        </w:rPr>
        <w:t xml:space="preserve">РАСХОДЫ </w:t>
      </w:r>
      <w:r w:rsidR="00C26710" w:rsidRPr="00664D00">
        <w:rPr>
          <w:rFonts w:ascii="Times New Roman" w:hAnsi="Times New Roman" w:cs="Times New Roman"/>
          <w:sz w:val="24"/>
          <w:szCs w:val="24"/>
        </w:rPr>
        <w:t xml:space="preserve">РАЙОННОГО </w:t>
      </w:r>
      <w:r w:rsidRPr="00664D00">
        <w:rPr>
          <w:rFonts w:ascii="Times New Roman" w:hAnsi="Times New Roman" w:cs="Times New Roman"/>
          <w:sz w:val="24"/>
          <w:szCs w:val="24"/>
        </w:rPr>
        <w:t>БЮДЖЕТА</w:t>
      </w:r>
      <w:bookmarkEnd w:id="0"/>
      <w:r w:rsidRPr="00664D00">
        <w:rPr>
          <w:rFonts w:ascii="Times New Roman" w:hAnsi="Times New Roman" w:cs="Times New Roman"/>
          <w:sz w:val="24"/>
          <w:szCs w:val="24"/>
        </w:rPr>
        <w:t xml:space="preserve"> </w:t>
      </w:r>
    </w:p>
    <w:p w:rsidR="001A44E5" w:rsidRPr="00664D00" w:rsidRDefault="001A44E5" w:rsidP="00BA26BB">
      <w:pPr>
        <w:spacing w:after="0" w:line="240" w:lineRule="auto"/>
        <w:rPr>
          <w:rFonts w:ascii="Times New Roman" w:hAnsi="Times New Roman" w:cs="Times New Roman"/>
          <w:sz w:val="24"/>
          <w:szCs w:val="24"/>
        </w:rPr>
      </w:pPr>
    </w:p>
    <w:p w:rsidR="001A44E5" w:rsidRPr="00664D00" w:rsidRDefault="001A44E5" w:rsidP="00BA26BB">
      <w:pPr>
        <w:spacing w:after="0" w:line="240" w:lineRule="auto"/>
        <w:ind w:firstLine="720"/>
        <w:jc w:val="both"/>
        <w:rPr>
          <w:rFonts w:ascii="Times New Roman" w:hAnsi="Times New Roman" w:cs="Times New Roman"/>
          <w:sz w:val="24"/>
          <w:szCs w:val="24"/>
        </w:rPr>
      </w:pPr>
      <w:r w:rsidRPr="00664D00">
        <w:rPr>
          <w:rFonts w:ascii="Times New Roman" w:hAnsi="Times New Roman" w:cs="Times New Roman"/>
          <w:sz w:val="24"/>
          <w:szCs w:val="24"/>
        </w:rPr>
        <w:t xml:space="preserve">Общий объем расходов </w:t>
      </w:r>
      <w:r w:rsidR="00C26710" w:rsidRPr="00664D00">
        <w:rPr>
          <w:rFonts w:ascii="Times New Roman" w:hAnsi="Times New Roman" w:cs="Times New Roman"/>
          <w:sz w:val="24"/>
          <w:szCs w:val="24"/>
        </w:rPr>
        <w:t xml:space="preserve">районного </w:t>
      </w:r>
      <w:r w:rsidRPr="00664D00">
        <w:rPr>
          <w:rFonts w:ascii="Times New Roman" w:hAnsi="Times New Roman" w:cs="Times New Roman"/>
          <w:sz w:val="24"/>
          <w:szCs w:val="24"/>
        </w:rPr>
        <w:t xml:space="preserve">бюджета на </w:t>
      </w:r>
      <w:r w:rsidR="00F20C2E" w:rsidRPr="00664D00">
        <w:rPr>
          <w:rFonts w:ascii="Times New Roman" w:hAnsi="Times New Roman" w:cs="Times New Roman"/>
          <w:sz w:val="24"/>
          <w:szCs w:val="24"/>
        </w:rPr>
        <w:t>202</w:t>
      </w:r>
      <w:r w:rsidR="003814AE">
        <w:rPr>
          <w:rFonts w:ascii="Times New Roman" w:hAnsi="Times New Roman" w:cs="Times New Roman"/>
          <w:sz w:val="24"/>
          <w:szCs w:val="24"/>
        </w:rPr>
        <w:t>2</w:t>
      </w:r>
      <w:r w:rsidRPr="00664D00">
        <w:rPr>
          <w:rFonts w:ascii="Times New Roman" w:hAnsi="Times New Roman" w:cs="Times New Roman"/>
          <w:sz w:val="24"/>
          <w:szCs w:val="24"/>
        </w:rPr>
        <w:t xml:space="preserve"> год определен на уровне </w:t>
      </w:r>
      <w:r w:rsidR="003814AE" w:rsidRPr="003814AE">
        <w:rPr>
          <w:rFonts w:ascii="Times New Roman" w:hAnsi="Times New Roman" w:cs="Times New Roman"/>
          <w:sz w:val="24"/>
          <w:szCs w:val="24"/>
        </w:rPr>
        <w:t xml:space="preserve">827 926,30400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w:t>
      </w:r>
      <w:r w:rsidR="00F20C2E" w:rsidRPr="00664D00">
        <w:rPr>
          <w:rFonts w:ascii="Times New Roman" w:hAnsi="Times New Roman" w:cs="Times New Roman"/>
          <w:sz w:val="24"/>
          <w:szCs w:val="24"/>
        </w:rPr>
        <w:t>202</w:t>
      </w:r>
      <w:r w:rsidR="003814AE">
        <w:rPr>
          <w:rFonts w:ascii="Times New Roman" w:hAnsi="Times New Roman" w:cs="Times New Roman"/>
          <w:sz w:val="24"/>
          <w:szCs w:val="24"/>
        </w:rPr>
        <w:t>3</w:t>
      </w:r>
      <w:r w:rsidRPr="00664D00">
        <w:rPr>
          <w:rFonts w:ascii="Times New Roman" w:hAnsi="Times New Roman" w:cs="Times New Roman"/>
          <w:sz w:val="24"/>
          <w:szCs w:val="24"/>
        </w:rPr>
        <w:t xml:space="preserve"> год –</w:t>
      </w:r>
      <w:r w:rsidR="007D20FC" w:rsidRPr="00664D00">
        <w:rPr>
          <w:rFonts w:ascii="Times New Roman" w:hAnsi="Times New Roman" w:cs="Times New Roman"/>
          <w:sz w:val="24"/>
          <w:szCs w:val="24"/>
        </w:rPr>
        <w:t xml:space="preserve"> </w:t>
      </w:r>
      <w:r w:rsidR="003814AE" w:rsidRPr="003814AE">
        <w:rPr>
          <w:rFonts w:ascii="Times New Roman" w:hAnsi="Times New Roman" w:cs="Times New Roman"/>
          <w:sz w:val="24"/>
          <w:szCs w:val="24"/>
        </w:rPr>
        <w:t xml:space="preserve">843 837,60400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w:t>
      </w:r>
      <w:r w:rsidR="00F20C2E" w:rsidRPr="00664D00">
        <w:rPr>
          <w:rFonts w:ascii="Times New Roman" w:hAnsi="Times New Roman" w:cs="Times New Roman"/>
          <w:sz w:val="24"/>
          <w:szCs w:val="24"/>
        </w:rPr>
        <w:t>202</w:t>
      </w:r>
      <w:r w:rsidR="003814AE">
        <w:rPr>
          <w:rFonts w:ascii="Times New Roman" w:hAnsi="Times New Roman" w:cs="Times New Roman"/>
          <w:sz w:val="24"/>
          <w:szCs w:val="24"/>
        </w:rPr>
        <w:t>4</w:t>
      </w:r>
      <w:r w:rsidRPr="00664D00">
        <w:rPr>
          <w:rFonts w:ascii="Times New Roman" w:hAnsi="Times New Roman" w:cs="Times New Roman"/>
          <w:sz w:val="24"/>
          <w:szCs w:val="24"/>
        </w:rPr>
        <w:t xml:space="preserve"> год –</w:t>
      </w:r>
      <w:r w:rsidR="00725AE0">
        <w:rPr>
          <w:rFonts w:ascii="Times New Roman" w:hAnsi="Times New Roman" w:cs="Times New Roman"/>
          <w:sz w:val="24"/>
          <w:szCs w:val="24"/>
        </w:rPr>
        <w:t xml:space="preserve">  </w:t>
      </w:r>
      <w:r w:rsidR="003814AE" w:rsidRPr="003814AE">
        <w:rPr>
          <w:rFonts w:ascii="Times New Roman" w:hAnsi="Times New Roman" w:cs="Times New Roman"/>
          <w:sz w:val="24"/>
          <w:szCs w:val="24"/>
        </w:rPr>
        <w:t xml:space="preserve">947 962,50400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рублей.</w:t>
      </w:r>
    </w:p>
    <w:p w:rsidR="001A44E5" w:rsidRPr="00664D00" w:rsidRDefault="001A44E5" w:rsidP="00BA26BB">
      <w:pPr>
        <w:autoSpaceDE w:val="0"/>
        <w:autoSpaceDN w:val="0"/>
        <w:adjustRightInd w:val="0"/>
        <w:spacing w:after="0" w:line="240" w:lineRule="auto"/>
        <w:ind w:firstLine="720"/>
        <w:jc w:val="both"/>
        <w:rPr>
          <w:rFonts w:ascii="Times New Roman" w:hAnsi="Times New Roman" w:cs="Times New Roman"/>
          <w:spacing w:val="-4"/>
          <w:sz w:val="24"/>
          <w:szCs w:val="24"/>
        </w:rPr>
      </w:pPr>
      <w:r w:rsidRPr="00664D00">
        <w:rPr>
          <w:rFonts w:ascii="Times New Roman" w:hAnsi="Times New Roman" w:cs="Times New Roman"/>
          <w:sz w:val="24"/>
          <w:szCs w:val="24"/>
        </w:rPr>
        <w:t xml:space="preserve">При </w:t>
      </w:r>
      <w:r w:rsidRPr="00664D00">
        <w:rPr>
          <w:rFonts w:ascii="Times New Roman" w:hAnsi="Times New Roman" w:cs="Times New Roman"/>
          <w:spacing w:val="-4"/>
          <w:sz w:val="24"/>
          <w:szCs w:val="24"/>
        </w:rPr>
        <w:t xml:space="preserve">формировании расходов </w:t>
      </w:r>
      <w:r w:rsidR="00C26710" w:rsidRPr="00664D00">
        <w:rPr>
          <w:rFonts w:ascii="Times New Roman" w:hAnsi="Times New Roman" w:cs="Times New Roman"/>
          <w:spacing w:val="-4"/>
          <w:sz w:val="24"/>
          <w:szCs w:val="24"/>
        </w:rPr>
        <w:t xml:space="preserve">районного </w:t>
      </w:r>
      <w:r w:rsidRPr="00664D00">
        <w:rPr>
          <w:rFonts w:ascii="Times New Roman" w:hAnsi="Times New Roman" w:cs="Times New Roman"/>
          <w:spacing w:val="-4"/>
          <w:sz w:val="24"/>
          <w:szCs w:val="24"/>
        </w:rPr>
        <w:t>бюджета учтено следующее:</w:t>
      </w:r>
    </w:p>
    <w:p w:rsidR="001A44E5" w:rsidRPr="00664D00" w:rsidRDefault="001A44E5" w:rsidP="00BA26BB">
      <w:pPr>
        <w:numPr>
          <w:ilvl w:val="0"/>
          <w:numId w:val="9"/>
        </w:numPr>
        <w:tabs>
          <w:tab w:val="num" w:pos="0"/>
          <w:tab w:val="left" w:pos="993"/>
        </w:tabs>
        <w:spacing w:after="0" w:line="240" w:lineRule="auto"/>
        <w:ind w:left="0" w:firstLine="709"/>
        <w:jc w:val="both"/>
        <w:rPr>
          <w:rFonts w:ascii="Times New Roman" w:hAnsi="Times New Roman" w:cs="Times New Roman"/>
          <w:sz w:val="24"/>
          <w:szCs w:val="24"/>
        </w:rPr>
      </w:pPr>
      <w:r w:rsidRPr="00664D00">
        <w:rPr>
          <w:rFonts w:ascii="Times New Roman" w:hAnsi="Times New Roman" w:cs="Times New Roman"/>
          <w:sz w:val="24"/>
          <w:szCs w:val="24"/>
        </w:rPr>
        <w:t xml:space="preserve"> при определении бюджетных ассигнований на </w:t>
      </w:r>
      <w:r w:rsidR="00F20C2E" w:rsidRPr="00664D00">
        <w:rPr>
          <w:rFonts w:ascii="Times New Roman" w:hAnsi="Times New Roman" w:cs="Times New Roman"/>
          <w:sz w:val="24"/>
          <w:szCs w:val="24"/>
        </w:rPr>
        <w:t>202</w:t>
      </w:r>
      <w:r w:rsidR="003814AE">
        <w:rPr>
          <w:rFonts w:ascii="Times New Roman" w:hAnsi="Times New Roman" w:cs="Times New Roman"/>
          <w:sz w:val="24"/>
          <w:szCs w:val="24"/>
        </w:rPr>
        <w:t>2</w:t>
      </w:r>
      <w:r w:rsidRPr="00664D00">
        <w:rPr>
          <w:rFonts w:ascii="Times New Roman" w:hAnsi="Times New Roman" w:cs="Times New Roman"/>
          <w:sz w:val="24"/>
          <w:szCs w:val="24"/>
        </w:rPr>
        <w:t xml:space="preserve"> </w:t>
      </w:r>
      <w:r w:rsidR="001F1F70" w:rsidRPr="00664D00">
        <w:rPr>
          <w:rFonts w:ascii="Times New Roman" w:hAnsi="Times New Roman" w:cs="Times New Roman"/>
          <w:sz w:val="24"/>
          <w:szCs w:val="24"/>
        </w:rPr>
        <w:t>–</w:t>
      </w:r>
      <w:r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w:t>
      </w:r>
      <w:r w:rsidR="003814AE">
        <w:rPr>
          <w:rFonts w:ascii="Times New Roman" w:hAnsi="Times New Roman" w:cs="Times New Roman"/>
          <w:sz w:val="24"/>
          <w:szCs w:val="24"/>
        </w:rPr>
        <w:t>4</w:t>
      </w:r>
      <w:r w:rsidRPr="00664D00">
        <w:rPr>
          <w:rFonts w:ascii="Times New Roman" w:hAnsi="Times New Roman" w:cs="Times New Roman"/>
          <w:sz w:val="24"/>
          <w:szCs w:val="24"/>
        </w:rPr>
        <w:t xml:space="preserve"> годы сохранены инде</w:t>
      </w:r>
      <w:r w:rsidRPr="00664D00">
        <w:rPr>
          <w:rFonts w:ascii="Times New Roman" w:hAnsi="Times New Roman" w:cs="Times New Roman"/>
          <w:sz w:val="24"/>
          <w:szCs w:val="24"/>
        </w:rPr>
        <w:t>к</w:t>
      </w:r>
      <w:r w:rsidRPr="00664D00">
        <w:rPr>
          <w:rFonts w:ascii="Times New Roman" w:hAnsi="Times New Roman" w:cs="Times New Roman"/>
          <w:sz w:val="24"/>
          <w:szCs w:val="24"/>
        </w:rPr>
        <w:t>сы потребительских цен, тарифов на ЖКУ, учтенные при формировании р</w:t>
      </w:r>
      <w:r w:rsidR="00A55033" w:rsidRPr="00664D00">
        <w:rPr>
          <w:rFonts w:ascii="Times New Roman" w:hAnsi="Times New Roman" w:cs="Times New Roman"/>
          <w:sz w:val="24"/>
          <w:szCs w:val="24"/>
        </w:rPr>
        <w:t>айонн</w:t>
      </w:r>
      <w:r w:rsidRPr="00664D00">
        <w:rPr>
          <w:rFonts w:ascii="Times New Roman" w:hAnsi="Times New Roman" w:cs="Times New Roman"/>
          <w:sz w:val="24"/>
          <w:szCs w:val="24"/>
        </w:rPr>
        <w:t>ого бюджета на 20</w:t>
      </w:r>
      <w:r w:rsidR="00725AE0">
        <w:rPr>
          <w:rFonts w:ascii="Times New Roman" w:hAnsi="Times New Roman" w:cs="Times New Roman"/>
          <w:sz w:val="24"/>
          <w:szCs w:val="24"/>
        </w:rPr>
        <w:t>2</w:t>
      </w:r>
      <w:r w:rsidR="003814AE">
        <w:rPr>
          <w:rFonts w:ascii="Times New Roman" w:hAnsi="Times New Roman" w:cs="Times New Roman"/>
          <w:sz w:val="24"/>
          <w:szCs w:val="24"/>
        </w:rPr>
        <w:t>1</w:t>
      </w:r>
      <w:r w:rsidRPr="00664D00">
        <w:rPr>
          <w:rFonts w:ascii="Times New Roman" w:hAnsi="Times New Roman" w:cs="Times New Roman"/>
          <w:sz w:val="24"/>
          <w:szCs w:val="24"/>
        </w:rPr>
        <w:t xml:space="preserve"> год;</w:t>
      </w:r>
    </w:p>
    <w:p w:rsidR="001A44E5" w:rsidRPr="00664D00" w:rsidRDefault="001A44E5" w:rsidP="00BA26BB">
      <w:pPr>
        <w:numPr>
          <w:ilvl w:val="0"/>
          <w:numId w:val="9"/>
        </w:numPr>
        <w:tabs>
          <w:tab w:val="num" w:pos="0"/>
          <w:tab w:val="num" w:pos="993"/>
        </w:tabs>
        <w:spacing w:after="0" w:line="240" w:lineRule="auto"/>
        <w:ind w:left="0" w:firstLine="709"/>
        <w:jc w:val="both"/>
        <w:rPr>
          <w:rFonts w:ascii="Times New Roman" w:hAnsi="Times New Roman" w:cs="Times New Roman"/>
          <w:sz w:val="24"/>
          <w:szCs w:val="24"/>
        </w:rPr>
      </w:pPr>
      <w:r w:rsidRPr="00664D00">
        <w:rPr>
          <w:rFonts w:ascii="Times New Roman" w:hAnsi="Times New Roman" w:cs="Times New Roman"/>
          <w:sz w:val="24"/>
          <w:szCs w:val="24"/>
        </w:rPr>
        <w:t xml:space="preserve"> формирование дорожного фонда Республики Бурятия в соответствии с Законом Республики Бурятия от 15.11.2011 года № 2363–</w:t>
      </w:r>
      <w:r w:rsidRPr="00664D00">
        <w:rPr>
          <w:rFonts w:ascii="Times New Roman" w:hAnsi="Times New Roman" w:cs="Times New Roman"/>
          <w:sz w:val="24"/>
          <w:szCs w:val="24"/>
          <w:lang w:val="en-US"/>
        </w:rPr>
        <w:t>IV</w:t>
      </w:r>
      <w:r w:rsidRPr="00664D00">
        <w:rPr>
          <w:rFonts w:ascii="Times New Roman" w:hAnsi="Times New Roman" w:cs="Times New Roman"/>
          <w:sz w:val="24"/>
          <w:szCs w:val="24"/>
        </w:rPr>
        <w:t xml:space="preserve"> «О Дорожном фонде Республики Бур</w:t>
      </w:r>
      <w:r w:rsidRPr="00664D00">
        <w:rPr>
          <w:rFonts w:ascii="Times New Roman" w:hAnsi="Times New Roman" w:cs="Times New Roman"/>
          <w:sz w:val="24"/>
          <w:szCs w:val="24"/>
        </w:rPr>
        <w:t>я</w:t>
      </w:r>
      <w:r w:rsidRPr="00664D00">
        <w:rPr>
          <w:rFonts w:ascii="Times New Roman" w:hAnsi="Times New Roman" w:cs="Times New Roman"/>
          <w:sz w:val="24"/>
          <w:szCs w:val="24"/>
        </w:rPr>
        <w:t>тия»;</w:t>
      </w:r>
    </w:p>
    <w:p w:rsidR="001A44E5" w:rsidRPr="00664D00" w:rsidRDefault="001A44E5" w:rsidP="00BA26BB">
      <w:pPr>
        <w:pStyle w:val="a3"/>
        <w:numPr>
          <w:ilvl w:val="0"/>
          <w:numId w:val="9"/>
        </w:numPr>
        <w:tabs>
          <w:tab w:val="left" w:pos="540"/>
          <w:tab w:val="num" w:pos="993"/>
          <w:tab w:val="left" w:pos="1276"/>
        </w:tabs>
        <w:ind w:left="0" w:firstLine="709"/>
        <w:jc w:val="both"/>
        <w:rPr>
          <w:b w:val="0"/>
          <w:bCs w:val="0"/>
          <w:sz w:val="24"/>
        </w:rPr>
      </w:pPr>
      <w:r w:rsidRPr="00664D00">
        <w:rPr>
          <w:b w:val="0"/>
          <w:bCs w:val="0"/>
          <w:sz w:val="24"/>
        </w:rPr>
        <w:t xml:space="preserve"> расходы на содержание </w:t>
      </w:r>
      <w:r w:rsidR="009F245A" w:rsidRPr="00664D00">
        <w:rPr>
          <w:b w:val="0"/>
          <w:bCs w:val="0"/>
          <w:sz w:val="24"/>
        </w:rPr>
        <w:t xml:space="preserve">органов местного самоуправления </w:t>
      </w:r>
      <w:r w:rsidRPr="00664D00">
        <w:rPr>
          <w:b w:val="0"/>
          <w:bCs w:val="0"/>
          <w:sz w:val="24"/>
        </w:rPr>
        <w:t>просчитаны в соответс</w:t>
      </w:r>
      <w:r w:rsidRPr="00664D00">
        <w:rPr>
          <w:b w:val="0"/>
          <w:bCs w:val="0"/>
          <w:sz w:val="24"/>
        </w:rPr>
        <w:t>т</w:t>
      </w:r>
      <w:r w:rsidRPr="00664D00">
        <w:rPr>
          <w:b w:val="0"/>
          <w:bCs w:val="0"/>
          <w:sz w:val="24"/>
        </w:rPr>
        <w:t xml:space="preserve">вии с </w:t>
      </w:r>
      <w:r w:rsidR="003636A3" w:rsidRPr="00664D00">
        <w:rPr>
          <w:b w:val="0"/>
          <w:bCs w:val="0"/>
          <w:sz w:val="24"/>
        </w:rPr>
        <w:t xml:space="preserve">проектом </w:t>
      </w:r>
      <w:r w:rsidRPr="00664D00">
        <w:rPr>
          <w:b w:val="0"/>
          <w:bCs w:val="0"/>
          <w:sz w:val="24"/>
        </w:rPr>
        <w:t>постановлени</w:t>
      </w:r>
      <w:r w:rsidR="00725AE0">
        <w:rPr>
          <w:b w:val="0"/>
          <w:bCs w:val="0"/>
          <w:sz w:val="24"/>
        </w:rPr>
        <w:t>я</w:t>
      </w:r>
      <w:r w:rsidRPr="00664D00">
        <w:rPr>
          <w:b w:val="0"/>
          <w:bCs w:val="0"/>
          <w:sz w:val="24"/>
        </w:rPr>
        <w:t xml:space="preserve"> Правительства Республики Бурятия «Об </w:t>
      </w:r>
      <w:r w:rsidR="009F245A" w:rsidRPr="00664D00">
        <w:rPr>
          <w:b w:val="0"/>
          <w:bCs w:val="0"/>
          <w:sz w:val="24"/>
        </w:rPr>
        <w:t>ут</w:t>
      </w:r>
      <w:r w:rsidR="00A55033" w:rsidRPr="00664D00">
        <w:rPr>
          <w:b w:val="0"/>
          <w:bCs w:val="0"/>
          <w:sz w:val="24"/>
        </w:rPr>
        <w:t>вержд</w:t>
      </w:r>
      <w:r w:rsidR="009F245A" w:rsidRPr="00664D00">
        <w:rPr>
          <w:b w:val="0"/>
          <w:bCs w:val="0"/>
          <w:sz w:val="24"/>
        </w:rPr>
        <w:t xml:space="preserve">ении на </w:t>
      </w:r>
      <w:r w:rsidR="00F20C2E" w:rsidRPr="00664D00">
        <w:rPr>
          <w:b w:val="0"/>
          <w:bCs w:val="0"/>
          <w:sz w:val="24"/>
        </w:rPr>
        <w:t>202</w:t>
      </w:r>
      <w:r w:rsidR="003814AE">
        <w:rPr>
          <w:b w:val="0"/>
          <w:bCs w:val="0"/>
          <w:sz w:val="24"/>
        </w:rPr>
        <w:t>2</w:t>
      </w:r>
      <w:r w:rsidR="009F245A" w:rsidRPr="00664D00">
        <w:rPr>
          <w:b w:val="0"/>
          <w:bCs w:val="0"/>
          <w:sz w:val="24"/>
        </w:rPr>
        <w:t xml:space="preserve"> год предельных нормативов формирования расходов на содержание органов местного сам</w:t>
      </w:r>
      <w:r w:rsidR="009F245A" w:rsidRPr="00664D00">
        <w:rPr>
          <w:b w:val="0"/>
          <w:bCs w:val="0"/>
          <w:sz w:val="24"/>
        </w:rPr>
        <w:t>о</w:t>
      </w:r>
      <w:r w:rsidR="009F245A" w:rsidRPr="00664D00">
        <w:rPr>
          <w:b w:val="0"/>
          <w:bCs w:val="0"/>
          <w:sz w:val="24"/>
        </w:rPr>
        <w:t>управления в Республике Бурятия</w:t>
      </w:r>
      <w:r w:rsidRPr="00664D00">
        <w:rPr>
          <w:b w:val="0"/>
          <w:bCs w:val="0"/>
          <w:sz w:val="24"/>
        </w:rPr>
        <w:t>»;</w:t>
      </w:r>
    </w:p>
    <w:p w:rsidR="001A44E5" w:rsidRPr="00664D00" w:rsidRDefault="001A44E5" w:rsidP="00BA26BB">
      <w:pPr>
        <w:pStyle w:val="a3"/>
        <w:numPr>
          <w:ilvl w:val="0"/>
          <w:numId w:val="9"/>
        </w:numPr>
        <w:tabs>
          <w:tab w:val="left" w:pos="540"/>
          <w:tab w:val="num" w:pos="993"/>
          <w:tab w:val="left" w:pos="1276"/>
        </w:tabs>
        <w:ind w:left="0" w:firstLine="709"/>
        <w:jc w:val="both"/>
        <w:rPr>
          <w:b w:val="0"/>
          <w:bCs w:val="0"/>
          <w:sz w:val="24"/>
        </w:rPr>
      </w:pPr>
      <w:r w:rsidRPr="00664D00">
        <w:rPr>
          <w:b w:val="0"/>
          <w:bCs w:val="0"/>
          <w:sz w:val="24"/>
        </w:rPr>
        <w:t>обеспечение государственных гарантий реализации прав на получение  общедо</w:t>
      </w:r>
      <w:r w:rsidRPr="00664D00">
        <w:rPr>
          <w:b w:val="0"/>
          <w:bCs w:val="0"/>
          <w:sz w:val="24"/>
        </w:rPr>
        <w:t>с</w:t>
      </w:r>
      <w:r w:rsidRPr="00664D00">
        <w:rPr>
          <w:b w:val="0"/>
          <w:bCs w:val="0"/>
          <w:sz w:val="24"/>
        </w:rPr>
        <w:t>тупного и бесплатного  дошкольного образования в муниципальных и частных дошкольных образовательных организациях  дошкольного образования в соответствии с  Законом Ро</w:t>
      </w:r>
      <w:r w:rsidRPr="00664D00">
        <w:rPr>
          <w:b w:val="0"/>
          <w:bCs w:val="0"/>
          <w:sz w:val="24"/>
        </w:rPr>
        <w:t>с</w:t>
      </w:r>
      <w:r w:rsidRPr="00664D00">
        <w:rPr>
          <w:b w:val="0"/>
          <w:bCs w:val="0"/>
          <w:sz w:val="24"/>
        </w:rPr>
        <w:t>сийской Федерации  от 29.12.2012 г. №273–ФЗ «Об образовании в Российской Федерации».</w:t>
      </w:r>
    </w:p>
    <w:p w:rsidR="001A44E5" w:rsidRPr="005C52F1" w:rsidRDefault="001A44E5" w:rsidP="005C52F1">
      <w:pPr>
        <w:ind w:firstLine="709"/>
        <w:jc w:val="both"/>
        <w:rPr>
          <w:rFonts w:ascii="Times New Roman" w:eastAsia="Times New Roman" w:hAnsi="Times New Roman" w:cs="Times New Roman"/>
          <w:lang w:eastAsia="ru-RU"/>
        </w:rPr>
      </w:pPr>
      <w:r w:rsidRPr="00664D00">
        <w:rPr>
          <w:rFonts w:ascii="Times New Roman" w:hAnsi="Times New Roman" w:cs="Times New Roman"/>
          <w:sz w:val="24"/>
          <w:szCs w:val="24"/>
        </w:rPr>
        <w:t>В соответствии с абзацем 8 пункта 3 статьи 184.1 Бюджетного кодекса Российской Федерации общий объем условно утверждаемых расходов на первый год планового периода установлен в объеме –</w:t>
      </w:r>
      <w:r w:rsidR="00E43618" w:rsidRPr="00664D00">
        <w:rPr>
          <w:rFonts w:ascii="Times New Roman" w:hAnsi="Times New Roman" w:cs="Times New Roman"/>
          <w:sz w:val="24"/>
          <w:szCs w:val="24"/>
        </w:rPr>
        <w:t xml:space="preserve"> </w:t>
      </w:r>
      <w:r w:rsidR="003814AE" w:rsidRPr="003814AE">
        <w:rPr>
          <w:rFonts w:ascii="Times New Roman" w:eastAsia="Times New Roman" w:hAnsi="Times New Roman" w:cs="Times New Roman"/>
          <w:lang w:eastAsia="ru-RU"/>
        </w:rPr>
        <w:t xml:space="preserve">6 313,88000 </w:t>
      </w:r>
      <w:r w:rsidR="009F245A"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второй год планового периода – </w:t>
      </w:r>
      <w:r w:rsidR="003814AE" w:rsidRPr="003814AE">
        <w:rPr>
          <w:rFonts w:ascii="Times New Roman" w:eastAsia="Times New Roman" w:hAnsi="Times New Roman" w:cs="Times New Roman"/>
          <w:lang w:eastAsia="ru-RU"/>
        </w:rPr>
        <w:t xml:space="preserve">12 832,26500 </w:t>
      </w:r>
      <w:r w:rsidR="005C52F1">
        <w:rPr>
          <w:rFonts w:ascii="Times New Roman" w:eastAsia="Times New Roman" w:hAnsi="Times New Roman" w:cs="Times New Roman"/>
          <w:lang w:eastAsia="ru-RU"/>
        </w:rPr>
        <w:t xml:space="preserve"> </w:t>
      </w:r>
      <w:r w:rsidR="009F245A"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w:t>
      </w:r>
    </w:p>
    <w:p w:rsidR="001F1F70" w:rsidRPr="00664D00" w:rsidRDefault="001F1F70" w:rsidP="00BA26BB">
      <w:pPr>
        <w:autoSpaceDE w:val="0"/>
        <w:autoSpaceDN w:val="0"/>
        <w:adjustRightInd w:val="0"/>
        <w:spacing w:after="0" w:line="240" w:lineRule="auto"/>
        <w:ind w:firstLine="720"/>
        <w:jc w:val="both"/>
        <w:rPr>
          <w:rFonts w:ascii="Times New Roman" w:hAnsi="Times New Roman" w:cs="Times New Roman"/>
          <w:sz w:val="24"/>
          <w:szCs w:val="24"/>
        </w:rPr>
      </w:pPr>
    </w:p>
    <w:p w:rsidR="00362A62" w:rsidRPr="00664D00" w:rsidRDefault="00362A62" w:rsidP="00362A62">
      <w:pPr>
        <w:autoSpaceDE w:val="0"/>
        <w:autoSpaceDN w:val="0"/>
        <w:adjustRightInd w:val="0"/>
        <w:spacing w:after="0" w:line="240" w:lineRule="auto"/>
        <w:ind w:firstLine="720"/>
        <w:jc w:val="center"/>
        <w:rPr>
          <w:rFonts w:ascii="Times New Roman" w:hAnsi="Times New Roman" w:cs="Times New Roman"/>
          <w:b/>
          <w:sz w:val="24"/>
          <w:szCs w:val="24"/>
        </w:rPr>
      </w:pPr>
      <w:r w:rsidRPr="00664D00">
        <w:rPr>
          <w:rFonts w:ascii="Times New Roman" w:hAnsi="Times New Roman" w:cs="Times New Roman"/>
          <w:b/>
          <w:sz w:val="24"/>
          <w:szCs w:val="24"/>
        </w:rPr>
        <w:t>Распределение бюджетных ассигнований по разделам и подразделам</w:t>
      </w:r>
    </w:p>
    <w:p w:rsidR="00362A62" w:rsidRPr="00664D00" w:rsidRDefault="00362A62" w:rsidP="00362A62">
      <w:pPr>
        <w:autoSpaceDE w:val="0"/>
        <w:autoSpaceDN w:val="0"/>
        <w:adjustRightInd w:val="0"/>
        <w:spacing w:after="0" w:line="240" w:lineRule="auto"/>
        <w:ind w:firstLine="720"/>
        <w:jc w:val="center"/>
        <w:rPr>
          <w:rFonts w:ascii="Times New Roman" w:hAnsi="Times New Roman" w:cs="Times New Roman"/>
          <w:b/>
          <w:sz w:val="24"/>
          <w:szCs w:val="24"/>
        </w:rPr>
      </w:pPr>
      <w:r w:rsidRPr="00664D00">
        <w:rPr>
          <w:rFonts w:ascii="Times New Roman" w:hAnsi="Times New Roman" w:cs="Times New Roman"/>
          <w:b/>
          <w:sz w:val="24"/>
          <w:szCs w:val="24"/>
        </w:rPr>
        <w:t xml:space="preserve">классификации расходов бюджета МО «Мухоршибирский район» на </w:t>
      </w:r>
      <w:r w:rsidR="00F20C2E" w:rsidRPr="00664D00">
        <w:rPr>
          <w:rFonts w:ascii="Times New Roman" w:hAnsi="Times New Roman" w:cs="Times New Roman"/>
          <w:b/>
          <w:sz w:val="24"/>
          <w:szCs w:val="24"/>
        </w:rPr>
        <w:t>202</w:t>
      </w:r>
      <w:r w:rsidR="003814AE">
        <w:rPr>
          <w:rFonts w:ascii="Times New Roman" w:hAnsi="Times New Roman" w:cs="Times New Roman"/>
          <w:b/>
          <w:sz w:val="24"/>
          <w:szCs w:val="24"/>
        </w:rPr>
        <w:t>2</w:t>
      </w:r>
      <w:r w:rsidRPr="00664D00">
        <w:rPr>
          <w:rFonts w:ascii="Times New Roman" w:hAnsi="Times New Roman" w:cs="Times New Roman"/>
          <w:b/>
          <w:sz w:val="24"/>
          <w:szCs w:val="24"/>
        </w:rPr>
        <w:t>-</w:t>
      </w:r>
      <w:r w:rsidR="00F20C2E" w:rsidRPr="00664D00">
        <w:rPr>
          <w:rFonts w:ascii="Times New Roman" w:hAnsi="Times New Roman" w:cs="Times New Roman"/>
          <w:b/>
          <w:sz w:val="24"/>
          <w:szCs w:val="24"/>
        </w:rPr>
        <w:t>202</w:t>
      </w:r>
      <w:r w:rsidR="003814AE">
        <w:rPr>
          <w:rFonts w:ascii="Times New Roman" w:hAnsi="Times New Roman" w:cs="Times New Roman"/>
          <w:b/>
          <w:sz w:val="24"/>
          <w:szCs w:val="24"/>
        </w:rPr>
        <w:t>4</w:t>
      </w:r>
      <w:r w:rsidRPr="00664D00">
        <w:rPr>
          <w:rFonts w:ascii="Times New Roman" w:hAnsi="Times New Roman" w:cs="Times New Roman"/>
          <w:b/>
          <w:sz w:val="24"/>
          <w:szCs w:val="24"/>
        </w:rPr>
        <w:t xml:space="preserve"> годы</w:t>
      </w:r>
    </w:p>
    <w:p w:rsidR="00362A62" w:rsidRPr="00664D00" w:rsidRDefault="00323D2C" w:rsidP="00323D2C">
      <w:pPr>
        <w:autoSpaceDE w:val="0"/>
        <w:autoSpaceDN w:val="0"/>
        <w:adjustRightInd w:val="0"/>
        <w:spacing w:after="0" w:line="240" w:lineRule="auto"/>
        <w:ind w:firstLine="720"/>
        <w:jc w:val="right"/>
        <w:rPr>
          <w:rFonts w:ascii="Times New Roman" w:hAnsi="Times New Roman" w:cs="Times New Roman"/>
          <w:sz w:val="20"/>
          <w:szCs w:val="20"/>
        </w:rPr>
      </w:pPr>
      <w:r w:rsidRPr="00664D00">
        <w:rPr>
          <w:rFonts w:ascii="Times New Roman" w:hAnsi="Times New Roman" w:cs="Times New Roman"/>
          <w:sz w:val="20"/>
          <w:szCs w:val="20"/>
        </w:rPr>
        <w:t>тыс.</w:t>
      </w:r>
    </w:p>
    <w:tbl>
      <w:tblPr>
        <w:tblW w:w="10384" w:type="dxa"/>
        <w:tblInd w:w="-318" w:type="dxa"/>
        <w:tblLook w:val="04A0"/>
      </w:tblPr>
      <w:tblGrid>
        <w:gridCol w:w="500"/>
        <w:gridCol w:w="520"/>
        <w:gridCol w:w="3942"/>
        <w:gridCol w:w="1843"/>
        <w:gridCol w:w="1742"/>
        <w:gridCol w:w="1837"/>
      </w:tblGrid>
      <w:tr w:rsidR="00BA2BD4" w:rsidRPr="00BA2BD4" w:rsidTr="00C16F65">
        <w:trPr>
          <w:trHeight w:val="675"/>
        </w:trPr>
        <w:tc>
          <w:tcPr>
            <w:tcW w:w="500" w:type="dxa"/>
            <w:tcBorders>
              <w:top w:val="single" w:sz="4" w:space="0" w:color="auto"/>
              <w:left w:val="single" w:sz="4" w:space="0" w:color="auto"/>
              <w:bottom w:val="nil"/>
              <w:right w:val="single" w:sz="4" w:space="0" w:color="auto"/>
            </w:tcBorders>
            <w:shd w:val="clear" w:color="auto" w:fill="auto"/>
            <w:vAlign w:val="center"/>
            <w:hideMark/>
          </w:tcPr>
          <w:p w:rsidR="00BA2BD4" w:rsidRPr="00E449D0" w:rsidRDefault="00BA2BD4" w:rsidP="00BA2BD4">
            <w:pPr>
              <w:spacing w:after="0" w:line="240" w:lineRule="auto"/>
              <w:jc w:val="center"/>
              <w:rPr>
                <w:rFonts w:ascii="Times New Roman" w:eastAsia="Times New Roman" w:hAnsi="Times New Roman" w:cs="Times New Roman"/>
                <w:b/>
                <w:i/>
                <w:sz w:val="20"/>
                <w:szCs w:val="20"/>
                <w:lang w:eastAsia="ru-RU"/>
              </w:rPr>
            </w:pPr>
            <w:proofErr w:type="gramStart"/>
            <w:r w:rsidRPr="00E449D0">
              <w:rPr>
                <w:rFonts w:ascii="Times New Roman" w:eastAsia="Times New Roman" w:hAnsi="Times New Roman" w:cs="Times New Roman"/>
                <w:b/>
                <w:i/>
                <w:sz w:val="20"/>
                <w:szCs w:val="20"/>
                <w:lang w:eastAsia="ru-RU"/>
              </w:rPr>
              <w:t>Р</w:t>
            </w:r>
            <w:proofErr w:type="gramEnd"/>
          </w:p>
        </w:tc>
        <w:tc>
          <w:tcPr>
            <w:tcW w:w="520" w:type="dxa"/>
            <w:tcBorders>
              <w:top w:val="single" w:sz="4" w:space="0" w:color="auto"/>
              <w:left w:val="nil"/>
              <w:bottom w:val="nil"/>
              <w:right w:val="single" w:sz="4" w:space="0" w:color="auto"/>
            </w:tcBorders>
            <w:shd w:val="clear" w:color="auto" w:fill="auto"/>
            <w:vAlign w:val="center"/>
            <w:hideMark/>
          </w:tcPr>
          <w:p w:rsidR="00BA2BD4" w:rsidRPr="00E449D0" w:rsidRDefault="00BA2BD4" w:rsidP="00BA2BD4">
            <w:pPr>
              <w:spacing w:after="0" w:line="240" w:lineRule="auto"/>
              <w:jc w:val="center"/>
              <w:rPr>
                <w:rFonts w:ascii="Times New Roman" w:eastAsia="Times New Roman" w:hAnsi="Times New Roman" w:cs="Times New Roman"/>
                <w:b/>
                <w:i/>
                <w:sz w:val="20"/>
                <w:szCs w:val="20"/>
                <w:lang w:eastAsia="ru-RU"/>
              </w:rPr>
            </w:pPr>
            <w:proofErr w:type="gramStart"/>
            <w:r w:rsidRPr="00E449D0">
              <w:rPr>
                <w:rFonts w:ascii="Times New Roman" w:eastAsia="Times New Roman" w:hAnsi="Times New Roman" w:cs="Times New Roman"/>
                <w:b/>
                <w:i/>
                <w:sz w:val="20"/>
                <w:szCs w:val="20"/>
                <w:lang w:eastAsia="ru-RU"/>
              </w:rPr>
              <w:t>ПР</w:t>
            </w:r>
            <w:proofErr w:type="gramEnd"/>
          </w:p>
        </w:tc>
        <w:tc>
          <w:tcPr>
            <w:tcW w:w="3942" w:type="dxa"/>
            <w:tcBorders>
              <w:top w:val="single" w:sz="4" w:space="0" w:color="auto"/>
              <w:left w:val="nil"/>
              <w:bottom w:val="nil"/>
              <w:right w:val="single" w:sz="4" w:space="0" w:color="auto"/>
            </w:tcBorders>
            <w:shd w:val="clear" w:color="auto" w:fill="auto"/>
            <w:noWrap/>
            <w:vAlign w:val="center"/>
            <w:hideMark/>
          </w:tcPr>
          <w:p w:rsidR="00BA2BD4" w:rsidRPr="00E449D0" w:rsidRDefault="00BA2BD4" w:rsidP="00BA2BD4">
            <w:pPr>
              <w:spacing w:after="0" w:line="240" w:lineRule="auto"/>
              <w:jc w:val="center"/>
              <w:rPr>
                <w:rFonts w:ascii="Times New Roman" w:eastAsia="Times New Roman" w:hAnsi="Times New Roman" w:cs="Times New Roman"/>
                <w:b/>
                <w:i/>
                <w:sz w:val="20"/>
                <w:szCs w:val="20"/>
                <w:lang w:eastAsia="ru-RU"/>
              </w:rPr>
            </w:pPr>
            <w:r w:rsidRPr="00E449D0">
              <w:rPr>
                <w:rFonts w:ascii="Times New Roman" w:eastAsia="Times New Roman" w:hAnsi="Times New Roman" w:cs="Times New Roman"/>
                <w:b/>
                <w:i/>
                <w:sz w:val="20"/>
                <w:szCs w:val="20"/>
                <w:lang w:eastAsia="ru-RU"/>
              </w:rPr>
              <w:t>Наименование</w:t>
            </w:r>
          </w:p>
        </w:tc>
        <w:tc>
          <w:tcPr>
            <w:tcW w:w="1843" w:type="dxa"/>
            <w:tcBorders>
              <w:top w:val="single" w:sz="4" w:space="0" w:color="auto"/>
              <w:left w:val="nil"/>
              <w:bottom w:val="nil"/>
              <w:right w:val="single" w:sz="4" w:space="0" w:color="auto"/>
            </w:tcBorders>
            <w:shd w:val="clear" w:color="auto" w:fill="auto"/>
            <w:noWrap/>
            <w:vAlign w:val="center"/>
            <w:hideMark/>
          </w:tcPr>
          <w:p w:rsidR="00BA2BD4" w:rsidRPr="00E449D0" w:rsidRDefault="00B22587" w:rsidP="003814AE">
            <w:pPr>
              <w:spacing w:after="0" w:line="240" w:lineRule="auto"/>
              <w:jc w:val="center"/>
              <w:rPr>
                <w:rFonts w:ascii="Times New Roman" w:eastAsia="Times New Roman" w:hAnsi="Times New Roman" w:cs="Times New Roman"/>
                <w:b/>
                <w:i/>
                <w:sz w:val="20"/>
                <w:szCs w:val="20"/>
                <w:lang w:eastAsia="ru-RU"/>
              </w:rPr>
            </w:pPr>
            <w:r w:rsidRPr="00E449D0">
              <w:rPr>
                <w:rFonts w:ascii="Times New Roman" w:eastAsia="Times New Roman" w:hAnsi="Times New Roman" w:cs="Times New Roman"/>
                <w:b/>
                <w:i/>
                <w:sz w:val="20"/>
                <w:szCs w:val="20"/>
                <w:lang w:eastAsia="ru-RU"/>
              </w:rPr>
              <w:t>202</w:t>
            </w:r>
            <w:r w:rsidR="003814AE">
              <w:rPr>
                <w:rFonts w:ascii="Times New Roman" w:eastAsia="Times New Roman" w:hAnsi="Times New Roman" w:cs="Times New Roman"/>
                <w:b/>
                <w:i/>
                <w:sz w:val="20"/>
                <w:szCs w:val="20"/>
                <w:lang w:eastAsia="ru-RU"/>
              </w:rPr>
              <w:t>2</w:t>
            </w:r>
            <w:r w:rsidRPr="00E449D0">
              <w:rPr>
                <w:rFonts w:ascii="Times New Roman" w:eastAsia="Times New Roman" w:hAnsi="Times New Roman" w:cs="Times New Roman"/>
                <w:b/>
                <w:i/>
                <w:sz w:val="20"/>
                <w:szCs w:val="20"/>
                <w:lang w:eastAsia="ru-RU"/>
              </w:rPr>
              <w:t xml:space="preserve"> </w:t>
            </w:r>
            <w:r w:rsidR="00BA2BD4" w:rsidRPr="00E449D0">
              <w:rPr>
                <w:rFonts w:ascii="Times New Roman" w:eastAsia="Times New Roman" w:hAnsi="Times New Roman" w:cs="Times New Roman"/>
                <w:b/>
                <w:i/>
                <w:sz w:val="20"/>
                <w:szCs w:val="20"/>
                <w:lang w:eastAsia="ru-RU"/>
              </w:rPr>
              <w:t>год</w:t>
            </w:r>
          </w:p>
        </w:tc>
        <w:tc>
          <w:tcPr>
            <w:tcW w:w="1742" w:type="dxa"/>
            <w:tcBorders>
              <w:top w:val="single" w:sz="4" w:space="0" w:color="auto"/>
              <w:left w:val="nil"/>
              <w:bottom w:val="nil"/>
              <w:right w:val="single" w:sz="4" w:space="0" w:color="auto"/>
            </w:tcBorders>
            <w:shd w:val="clear" w:color="auto" w:fill="auto"/>
            <w:noWrap/>
            <w:vAlign w:val="center"/>
            <w:hideMark/>
          </w:tcPr>
          <w:p w:rsidR="00BA2BD4" w:rsidRPr="00E449D0" w:rsidRDefault="00B22587" w:rsidP="003814AE">
            <w:pPr>
              <w:spacing w:after="0" w:line="240" w:lineRule="auto"/>
              <w:jc w:val="center"/>
              <w:rPr>
                <w:rFonts w:ascii="Times New Roman" w:eastAsia="Times New Roman" w:hAnsi="Times New Roman" w:cs="Times New Roman"/>
                <w:b/>
                <w:i/>
                <w:sz w:val="20"/>
                <w:szCs w:val="20"/>
                <w:lang w:eastAsia="ru-RU"/>
              </w:rPr>
            </w:pPr>
            <w:r w:rsidRPr="00E449D0">
              <w:rPr>
                <w:rFonts w:ascii="Times New Roman" w:eastAsia="Times New Roman" w:hAnsi="Times New Roman" w:cs="Times New Roman"/>
                <w:b/>
                <w:i/>
                <w:sz w:val="20"/>
                <w:szCs w:val="20"/>
                <w:lang w:eastAsia="ru-RU"/>
              </w:rPr>
              <w:t>202</w:t>
            </w:r>
            <w:r w:rsidR="003814AE">
              <w:rPr>
                <w:rFonts w:ascii="Times New Roman" w:eastAsia="Times New Roman" w:hAnsi="Times New Roman" w:cs="Times New Roman"/>
                <w:b/>
                <w:i/>
                <w:sz w:val="20"/>
                <w:szCs w:val="20"/>
                <w:lang w:eastAsia="ru-RU"/>
              </w:rPr>
              <w:t>3</w:t>
            </w:r>
            <w:r w:rsidR="00BA2BD4" w:rsidRPr="00E449D0">
              <w:rPr>
                <w:rFonts w:ascii="Times New Roman" w:eastAsia="Times New Roman" w:hAnsi="Times New Roman" w:cs="Times New Roman"/>
                <w:b/>
                <w:i/>
                <w:sz w:val="20"/>
                <w:szCs w:val="20"/>
                <w:lang w:eastAsia="ru-RU"/>
              </w:rPr>
              <w:t>год</w:t>
            </w:r>
          </w:p>
        </w:tc>
        <w:tc>
          <w:tcPr>
            <w:tcW w:w="1837" w:type="dxa"/>
            <w:tcBorders>
              <w:top w:val="single" w:sz="4" w:space="0" w:color="auto"/>
              <w:left w:val="nil"/>
              <w:bottom w:val="nil"/>
              <w:right w:val="single" w:sz="4" w:space="0" w:color="auto"/>
            </w:tcBorders>
            <w:shd w:val="clear" w:color="auto" w:fill="auto"/>
            <w:vAlign w:val="center"/>
            <w:hideMark/>
          </w:tcPr>
          <w:p w:rsidR="00BA2BD4" w:rsidRPr="00E449D0" w:rsidRDefault="00B22587" w:rsidP="003814AE">
            <w:pPr>
              <w:spacing w:after="0" w:line="240" w:lineRule="auto"/>
              <w:jc w:val="center"/>
              <w:rPr>
                <w:rFonts w:ascii="Times New Roman" w:eastAsia="Times New Roman" w:hAnsi="Times New Roman" w:cs="Times New Roman"/>
                <w:b/>
                <w:i/>
                <w:sz w:val="20"/>
                <w:szCs w:val="20"/>
                <w:lang w:eastAsia="ru-RU"/>
              </w:rPr>
            </w:pPr>
            <w:r w:rsidRPr="00E449D0">
              <w:rPr>
                <w:rFonts w:ascii="Times New Roman" w:eastAsia="Times New Roman" w:hAnsi="Times New Roman" w:cs="Times New Roman"/>
                <w:b/>
                <w:i/>
                <w:sz w:val="20"/>
                <w:szCs w:val="20"/>
                <w:lang w:eastAsia="ru-RU"/>
              </w:rPr>
              <w:t>202</w:t>
            </w:r>
            <w:r w:rsidR="003814AE">
              <w:rPr>
                <w:rFonts w:ascii="Times New Roman" w:eastAsia="Times New Roman" w:hAnsi="Times New Roman" w:cs="Times New Roman"/>
                <w:b/>
                <w:i/>
                <w:sz w:val="20"/>
                <w:szCs w:val="20"/>
                <w:lang w:eastAsia="ru-RU"/>
              </w:rPr>
              <w:t>4</w:t>
            </w:r>
            <w:r w:rsidRPr="00E449D0">
              <w:rPr>
                <w:rFonts w:ascii="Times New Roman" w:eastAsia="Times New Roman" w:hAnsi="Times New Roman" w:cs="Times New Roman"/>
                <w:b/>
                <w:i/>
                <w:sz w:val="20"/>
                <w:szCs w:val="20"/>
                <w:lang w:eastAsia="ru-RU"/>
              </w:rPr>
              <w:t xml:space="preserve"> год</w:t>
            </w:r>
          </w:p>
        </w:tc>
      </w:tr>
      <w:tr w:rsidR="00C16F65" w:rsidRPr="00BA2BD4" w:rsidTr="00C16F65">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 </w:t>
            </w:r>
          </w:p>
        </w:tc>
        <w:tc>
          <w:tcPr>
            <w:tcW w:w="3942" w:type="dxa"/>
            <w:tcBorders>
              <w:top w:val="single" w:sz="4" w:space="0" w:color="auto"/>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Общегосударственные вопросы</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42 655,80400</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42 558,00400</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42 557,60400</w:t>
            </w:r>
          </w:p>
        </w:tc>
      </w:tr>
      <w:tr w:rsidR="00C16F65" w:rsidRPr="00BA2BD4" w:rsidTr="00C16F65">
        <w:trPr>
          <w:trHeight w:val="7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01</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02</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Функционирование высшего дол</w:t>
            </w:r>
            <w:r w:rsidRPr="00C16F65">
              <w:rPr>
                <w:rFonts w:ascii="Times New Roman" w:hAnsi="Times New Roman" w:cs="Times New Roman"/>
                <w:sz w:val="24"/>
                <w:szCs w:val="24"/>
              </w:rPr>
              <w:t>ж</w:t>
            </w:r>
            <w:r w:rsidRPr="00C16F65">
              <w:rPr>
                <w:rFonts w:ascii="Times New Roman" w:hAnsi="Times New Roman" w:cs="Times New Roman"/>
                <w:sz w:val="24"/>
                <w:szCs w:val="24"/>
              </w:rPr>
              <w:t>ностного лица субъекта Российской Федерации и муниципального обр</w:t>
            </w:r>
            <w:r w:rsidRPr="00C16F65">
              <w:rPr>
                <w:rFonts w:ascii="Times New Roman" w:hAnsi="Times New Roman" w:cs="Times New Roman"/>
                <w:sz w:val="24"/>
                <w:szCs w:val="24"/>
              </w:rPr>
              <w:t>а</w:t>
            </w:r>
            <w:r w:rsidRPr="00C16F65">
              <w:rPr>
                <w:rFonts w:ascii="Times New Roman" w:hAnsi="Times New Roman" w:cs="Times New Roman"/>
                <w:sz w:val="24"/>
                <w:szCs w:val="24"/>
              </w:rPr>
              <w:t>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1 314,60000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1 314,60000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1 314,60000</w:t>
            </w:r>
          </w:p>
        </w:tc>
      </w:tr>
      <w:tr w:rsidR="00C16F65" w:rsidRPr="00BA2BD4" w:rsidTr="00C16F65">
        <w:trPr>
          <w:trHeight w:val="102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01</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03</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Функционирование законодател</w:t>
            </w:r>
            <w:r w:rsidRPr="00C16F65">
              <w:rPr>
                <w:rFonts w:ascii="Times New Roman" w:hAnsi="Times New Roman" w:cs="Times New Roman"/>
                <w:sz w:val="24"/>
                <w:szCs w:val="24"/>
              </w:rPr>
              <w:t>ь</w:t>
            </w:r>
            <w:r w:rsidRPr="00C16F65">
              <w:rPr>
                <w:rFonts w:ascii="Times New Roman" w:hAnsi="Times New Roman" w:cs="Times New Roman"/>
                <w:sz w:val="24"/>
                <w:szCs w:val="24"/>
              </w:rPr>
              <w:t>ных (представительных) органов государственной власти и предст</w:t>
            </w:r>
            <w:r w:rsidRPr="00C16F65">
              <w:rPr>
                <w:rFonts w:ascii="Times New Roman" w:hAnsi="Times New Roman" w:cs="Times New Roman"/>
                <w:sz w:val="24"/>
                <w:szCs w:val="24"/>
              </w:rPr>
              <w:t>а</w:t>
            </w:r>
            <w:r w:rsidRPr="00C16F65">
              <w:rPr>
                <w:rFonts w:ascii="Times New Roman" w:hAnsi="Times New Roman" w:cs="Times New Roman"/>
                <w:sz w:val="24"/>
                <w:szCs w:val="24"/>
              </w:rPr>
              <w:t>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1 525,90000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1 525,90000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1 525,90000</w:t>
            </w:r>
          </w:p>
        </w:tc>
      </w:tr>
      <w:tr w:rsidR="00C16F65" w:rsidRPr="00BA2BD4" w:rsidTr="00C16F65">
        <w:trPr>
          <w:trHeight w:val="102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01</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04</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Функционирование Правительства Российской Федерации, высших исполнительных органов госуда</w:t>
            </w:r>
            <w:r w:rsidRPr="00C16F65">
              <w:rPr>
                <w:rFonts w:ascii="Times New Roman" w:hAnsi="Times New Roman" w:cs="Times New Roman"/>
                <w:sz w:val="24"/>
                <w:szCs w:val="24"/>
              </w:rPr>
              <w:t>р</w:t>
            </w:r>
            <w:r w:rsidRPr="00C16F65">
              <w:rPr>
                <w:rFonts w:ascii="Times New Roman" w:hAnsi="Times New Roman" w:cs="Times New Roman"/>
                <w:sz w:val="24"/>
                <w:szCs w:val="24"/>
              </w:rPr>
              <w:t>ственной власти субъектов Росси</w:t>
            </w:r>
            <w:r w:rsidRPr="00C16F65">
              <w:rPr>
                <w:rFonts w:ascii="Times New Roman" w:hAnsi="Times New Roman" w:cs="Times New Roman"/>
                <w:sz w:val="24"/>
                <w:szCs w:val="24"/>
              </w:rPr>
              <w:t>й</w:t>
            </w:r>
            <w:r w:rsidRPr="00C16F65">
              <w:rPr>
                <w:rFonts w:ascii="Times New Roman" w:hAnsi="Times New Roman" w:cs="Times New Roman"/>
                <w:sz w:val="24"/>
                <w:szCs w:val="24"/>
              </w:rPr>
              <w:t>ской Федерации, местных админ</w:t>
            </w:r>
            <w:r w:rsidRPr="00C16F65">
              <w:rPr>
                <w:rFonts w:ascii="Times New Roman" w:hAnsi="Times New Roman" w:cs="Times New Roman"/>
                <w:sz w:val="24"/>
                <w:szCs w:val="24"/>
              </w:rPr>
              <w:t>и</w:t>
            </w:r>
            <w:r w:rsidRPr="00C16F65">
              <w:rPr>
                <w:rFonts w:ascii="Times New Roman" w:hAnsi="Times New Roman" w:cs="Times New Roman"/>
                <w:sz w:val="24"/>
                <w:szCs w:val="24"/>
              </w:rPr>
              <w:lastRenderedPageBreak/>
              <w:t>страций</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lastRenderedPageBreak/>
              <w:t>9 314,80000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9 314,80000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9 314,80000</w:t>
            </w:r>
          </w:p>
        </w:tc>
      </w:tr>
      <w:tr w:rsidR="00C16F65" w:rsidRPr="00BA2BD4" w:rsidTr="00C16F65">
        <w:trPr>
          <w:trHeight w:val="102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lastRenderedPageBreak/>
              <w:t>01</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06</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Обеспечение деятельности фина</w:t>
            </w:r>
            <w:r w:rsidRPr="00C16F65">
              <w:rPr>
                <w:rFonts w:ascii="Times New Roman" w:hAnsi="Times New Roman" w:cs="Times New Roman"/>
                <w:sz w:val="24"/>
                <w:szCs w:val="24"/>
              </w:rPr>
              <w:t>н</w:t>
            </w:r>
            <w:r w:rsidRPr="00C16F65">
              <w:rPr>
                <w:rFonts w:ascii="Times New Roman" w:hAnsi="Times New Roman" w:cs="Times New Roman"/>
                <w:sz w:val="24"/>
                <w:szCs w:val="24"/>
              </w:rPr>
              <w:t>совых, налоговых и таможенных органов и органов финансового (финансово-бюджетного) надзора</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5 439,10400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5 439,10400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5 439,10400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01</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11</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Резервные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2 500,00000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2 500,00000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2 500,00000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01</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13</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Другие общегосударственные в</w:t>
            </w:r>
            <w:r w:rsidRPr="00C16F65">
              <w:rPr>
                <w:rFonts w:ascii="Times New Roman" w:hAnsi="Times New Roman" w:cs="Times New Roman"/>
                <w:sz w:val="24"/>
                <w:szCs w:val="24"/>
              </w:rPr>
              <w:t>о</w:t>
            </w:r>
            <w:r w:rsidRPr="00C16F65">
              <w:rPr>
                <w:rFonts w:ascii="Times New Roman" w:hAnsi="Times New Roman" w:cs="Times New Roman"/>
                <w:sz w:val="24"/>
                <w:szCs w:val="24"/>
              </w:rPr>
              <w:t>просы</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22 561,40000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22 463,60000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22 463,20000</w:t>
            </w:r>
          </w:p>
        </w:tc>
      </w:tr>
      <w:tr w:rsidR="00C16F65" w:rsidRPr="00BA2BD4" w:rsidTr="00C16F65">
        <w:trPr>
          <w:trHeight w:val="51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03</w:t>
            </w:r>
          </w:p>
        </w:tc>
        <w:tc>
          <w:tcPr>
            <w:tcW w:w="520" w:type="dxa"/>
            <w:tcBorders>
              <w:top w:val="nil"/>
              <w:left w:val="nil"/>
              <w:bottom w:val="single" w:sz="4" w:space="0" w:color="auto"/>
              <w:right w:val="single" w:sz="4" w:space="0" w:color="auto"/>
            </w:tcBorders>
            <w:shd w:val="clear" w:color="auto" w:fill="auto"/>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 </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Национальная безопасность и пр</w:t>
            </w:r>
            <w:r w:rsidRPr="00C16F65">
              <w:rPr>
                <w:rFonts w:ascii="Times New Roman" w:hAnsi="Times New Roman" w:cs="Times New Roman"/>
                <w:sz w:val="24"/>
                <w:szCs w:val="24"/>
              </w:rPr>
              <w:t>а</w:t>
            </w:r>
            <w:r w:rsidRPr="00C16F65">
              <w:rPr>
                <w:rFonts w:ascii="Times New Roman" w:hAnsi="Times New Roman" w:cs="Times New Roman"/>
                <w:sz w:val="24"/>
                <w:szCs w:val="24"/>
              </w:rPr>
              <w:t>воохранительная деятельность</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1 510,00000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1 510,00000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1 510,00000</w:t>
            </w:r>
          </w:p>
        </w:tc>
      </w:tr>
      <w:tr w:rsidR="00C16F65" w:rsidRPr="00BA2BD4" w:rsidTr="00C16F65">
        <w:trPr>
          <w:trHeight w:val="7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03</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09</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Гражданская оборона</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1 510,00000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1 510,00000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1 510,00000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04</w:t>
            </w:r>
          </w:p>
        </w:tc>
        <w:tc>
          <w:tcPr>
            <w:tcW w:w="520" w:type="dxa"/>
            <w:tcBorders>
              <w:top w:val="nil"/>
              <w:left w:val="nil"/>
              <w:bottom w:val="single" w:sz="4" w:space="0" w:color="auto"/>
              <w:right w:val="single" w:sz="4" w:space="0" w:color="auto"/>
            </w:tcBorders>
            <w:shd w:val="clear" w:color="auto" w:fill="auto"/>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 </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30 419,38849</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42 824,37000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52 763,98000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04</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05</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Сельское хозяйство и рыболовство</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4 336,90000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4 336,90000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4 336,90000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04</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09</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23 175,90849</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36 131,69000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46 071,30000</w:t>
            </w:r>
          </w:p>
        </w:tc>
      </w:tr>
      <w:tr w:rsidR="00C16F65" w:rsidRPr="00BA2BD4" w:rsidTr="00C16F65">
        <w:trPr>
          <w:trHeight w:val="51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04</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12</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Другие вопросы в области наци</w:t>
            </w:r>
            <w:r w:rsidRPr="00C16F65">
              <w:rPr>
                <w:rFonts w:ascii="Times New Roman" w:hAnsi="Times New Roman" w:cs="Times New Roman"/>
                <w:sz w:val="24"/>
                <w:szCs w:val="24"/>
              </w:rPr>
              <w:t>о</w:t>
            </w:r>
            <w:r w:rsidRPr="00C16F65">
              <w:rPr>
                <w:rFonts w:ascii="Times New Roman" w:hAnsi="Times New Roman" w:cs="Times New Roman"/>
                <w:sz w:val="24"/>
                <w:szCs w:val="24"/>
              </w:rPr>
              <w:t>нальной экономики</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2 906,58000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2 355,78000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2 355,78000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05</w:t>
            </w:r>
          </w:p>
        </w:tc>
        <w:tc>
          <w:tcPr>
            <w:tcW w:w="520" w:type="dxa"/>
            <w:tcBorders>
              <w:top w:val="nil"/>
              <w:left w:val="nil"/>
              <w:bottom w:val="single" w:sz="4" w:space="0" w:color="auto"/>
              <w:right w:val="single" w:sz="4" w:space="0" w:color="auto"/>
            </w:tcBorders>
            <w:shd w:val="clear" w:color="auto" w:fill="auto"/>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 </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74 968,59600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81 932,47000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169 882,41000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05</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01</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Жилищное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132,00000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132,00000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132,00000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05</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02</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Коммунальное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65 285,62600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72 249,50000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159 658,50000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05</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03</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5 968,67000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5 968,67000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6 509,61000</w:t>
            </w:r>
          </w:p>
        </w:tc>
      </w:tr>
      <w:tr w:rsidR="00C16F65" w:rsidRPr="00BA2BD4" w:rsidTr="00C16F65">
        <w:trPr>
          <w:trHeight w:val="51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05</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05</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Другие вопросы в области жили</w:t>
            </w:r>
            <w:r w:rsidRPr="00C16F65">
              <w:rPr>
                <w:rFonts w:ascii="Times New Roman" w:hAnsi="Times New Roman" w:cs="Times New Roman"/>
                <w:sz w:val="24"/>
                <w:szCs w:val="24"/>
              </w:rPr>
              <w:t>щ</w:t>
            </w:r>
            <w:r w:rsidRPr="00C16F65">
              <w:rPr>
                <w:rFonts w:ascii="Times New Roman" w:hAnsi="Times New Roman" w:cs="Times New Roman"/>
                <w:sz w:val="24"/>
                <w:szCs w:val="24"/>
              </w:rPr>
              <w:t>но-коммунального хозяйства</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3 582,30000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3 582,30000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3 582,30000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06</w:t>
            </w:r>
          </w:p>
        </w:tc>
        <w:tc>
          <w:tcPr>
            <w:tcW w:w="520" w:type="dxa"/>
            <w:tcBorders>
              <w:top w:val="nil"/>
              <w:left w:val="nil"/>
              <w:bottom w:val="single" w:sz="4" w:space="0" w:color="auto"/>
              <w:right w:val="single" w:sz="4" w:space="0" w:color="auto"/>
            </w:tcBorders>
            <w:shd w:val="clear" w:color="auto" w:fill="auto"/>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 </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Охрана окружающей среды</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2 182,74000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0,00000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0,00000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06</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05</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2 182,74000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0,00000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0,00000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07</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 </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Образование</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560 938,57269</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555 408,17060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556 786,49560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07</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01</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Дошкольное образование</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110 594,40000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110 594,40000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110 594,40000</w:t>
            </w:r>
          </w:p>
        </w:tc>
      </w:tr>
      <w:tr w:rsidR="00C16F65" w:rsidRPr="00BA2BD4" w:rsidTr="00C16F65">
        <w:trPr>
          <w:trHeight w:val="51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07</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02</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Общее образование</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385 303,82669</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397 491,54560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398 869,87060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07</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03</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44 745,10500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27 301,60500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27 301,60500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07</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05</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Профессиональная подготовка, п</w:t>
            </w:r>
            <w:r w:rsidRPr="00C16F65">
              <w:rPr>
                <w:rFonts w:ascii="Times New Roman" w:hAnsi="Times New Roman" w:cs="Times New Roman"/>
                <w:sz w:val="24"/>
                <w:szCs w:val="24"/>
              </w:rPr>
              <w:t>е</w:t>
            </w:r>
            <w:r w:rsidRPr="00C16F65">
              <w:rPr>
                <w:rFonts w:ascii="Times New Roman" w:hAnsi="Times New Roman" w:cs="Times New Roman"/>
                <w:sz w:val="24"/>
                <w:szCs w:val="24"/>
              </w:rPr>
              <w:t>реподготовка и повышение квал</w:t>
            </w:r>
            <w:r w:rsidRPr="00C16F65">
              <w:rPr>
                <w:rFonts w:ascii="Times New Roman" w:hAnsi="Times New Roman" w:cs="Times New Roman"/>
                <w:sz w:val="24"/>
                <w:szCs w:val="24"/>
              </w:rPr>
              <w:t>и</w:t>
            </w:r>
            <w:r w:rsidRPr="00C16F65">
              <w:rPr>
                <w:rFonts w:ascii="Times New Roman" w:hAnsi="Times New Roman" w:cs="Times New Roman"/>
                <w:sz w:val="24"/>
                <w:szCs w:val="24"/>
              </w:rPr>
              <w:lastRenderedPageBreak/>
              <w:t>фикации</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lastRenderedPageBreak/>
              <w:t>619,55000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619,55000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619,55000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lastRenderedPageBreak/>
              <w:t>07</w:t>
            </w:r>
          </w:p>
        </w:tc>
        <w:tc>
          <w:tcPr>
            <w:tcW w:w="520" w:type="dxa"/>
            <w:tcBorders>
              <w:top w:val="nil"/>
              <w:left w:val="nil"/>
              <w:bottom w:val="single" w:sz="4" w:space="0" w:color="auto"/>
              <w:right w:val="single" w:sz="4" w:space="0" w:color="auto"/>
            </w:tcBorders>
            <w:shd w:val="clear" w:color="auto" w:fill="auto"/>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07</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Молодежная политика</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1 426,84100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1 151,90000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1 151,90000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07</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09</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Другие вопросы в области образ</w:t>
            </w:r>
            <w:r w:rsidRPr="00C16F65">
              <w:rPr>
                <w:rFonts w:ascii="Times New Roman" w:hAnsi="Times New Roman" w:cs="Times New Roman"/>
                <w:sz w:val="24"/>
                <w:szCs w:val="24"/>
              </w:rPr>
              <w:t>о</w:t>
            </w:r>
            <w:r w:rsidRPr="00C16F65">
              <w:rPr>
                <w:rFonts w:ascii="Times New Roman" w:hAnsi="Times New Roman" w:cs="Times New Roman"/>
                <w:sz w:val="24"/>
                <w:szCs w:val="24"/>
              </w:rPr>
              <w:t>вания</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18 248,85000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18 249,17000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18 249,17000</w:t>
            </w:r>
          </w:p>
        </w:tc>
      </w:tr>
      <w:tr w:rsidR="00C16F65" w:rsidRPr="00BA2BD4" w:rsidTr="00C16F65">
        <w:trPr>
          <w:trHeight w:val="51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08</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 </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Культура, кинематография</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51 183,24000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49 241,34000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49 241,34000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08</w:t>
            </w:r>
          </w:p>
        </w:tc>
        <w:tc>
          <w:tcPr>
            <w:tcW w:w="520" w:type="dxa"/>
            <w:tcBorders>
              <w:top w:val="nil"/>
              <w:left w:val="nil"/>
              <w:bottom w:val="single" w:sz="4" w:space="0" w:color="auto"/>
              <w:right w:val="single" w:sz="4" w:space="0" w:color="auto"/>
            </w:tcBorders>
            <w:shd w:val="clear" w:color="auto" w:fill="auto"/>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01</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50 290,64000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48 348,74000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48 348,74000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08</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04</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Другие вопросы в области культ</w:t>
            </w:r>
            <w:r w:rsidRPr="00C16F65">
              <w:rPr>
                <w:rFonts w:ascii="Times New Roman" w:hAnsi="Times New Roman" w:cs="Times New Roman"/>
                <w:sz w:val="24"/>
                <w:szCs w:val="24"/>
              </w:rPr>
              <w:t>у</w:t>
            </w:r>
            <w:r w:rsidRPr="00C16F65">
              <w:rPr>
                <w:rFonts w:ascii="Times New Roman" w:hAnsi="Times New Roman" w:cs="Times New Roman"/>
                <w:sz w:val="24"/>
                <w:szCs w:val="24"/>
              </w:rPr>
              <w:t>ры, кинематографии</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892,60000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892,60000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892,60000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10</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 </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Социальная политика</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11 851,42440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12 603,24440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10 939,68440</w:t>
            </w:r>
          </w:p>
        </w:tc>
      </w:tr>
      <w:tr w:rsidR="00C16F65" w:rsidRPr="00BA2BD4" w:rsidTr="00C16F65">
        <w:trPr>
          <w:trHeight w:val="51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10</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01</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Пенсионное обеспечение</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2 190,43440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2 190,43440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2 190,43440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10</w:t>
            </w:r>
          </w:p>
        </w:tc>
        <w:tc>
          <w:tcPr>
            <w:tcW w:w="520" w:type="dxa"/>
            <w:tcBorders>
              <w:top w:val="nil"/>
              <w:left w:val="nil"/>
              <w:bottom w:val="single" w:sz="4" w:space="0" w:color="auto"/>
              <w:right w:val="single" w:sz="4" w:space="0" w:color="auto"/>
            </w:tcBorders>
            <w:shd w:val="clear" w:color="auto" w:fill="auto"/>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03</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7 133,29000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7 885,11000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6 221,55000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10</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06</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Другие вопросы в области социал</w:t>
            </w:r>
            <w:r w:rsidRPr="00C16F65">
              <w:rPr>
                <w:rFonts w:ascii="Times New Roman" w:hAnsi="Times New Roman" w:cs="Times New Roman"/>
                <w:sz w:val="24"/>
                <w:szCs w:val="24"/>
              </w:rPr>
              <w:t>ь</w:t>
            </w:r>
            <w:r w:rsidRPr="00C16F65">
              <w:rPr>
                <w:rFonts w:ascii="Times New Roman" w:hAnsi="Times New Roman" w:cs="Times New Roman"/>
                <w:sz w:val="24"/>
                <w:szCs w:val="24"/>
              </w:rPr>
              <w:t>ной политики</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2 527,70000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2 527,70000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2 527,70000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11</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 </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Физическая культура и спорт</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24 131,82500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24 131,82500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24 131,82500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11</w:t>
            </w:r>
          </w:p>
        </w:tc>
        <w:tc>
          <w:tcPr>
            <w:tcW w:w="520" w:type="dxa"/>
            <w:tcBorders>
              <w:top w:val="nil"/>
              <w:left w:val="nil"/>
              <w:bottom w:val="single" w:sz="4" w:space="0" w:color="auto"/>
              <w:right w:val="single" w:sz="4" w:space="0" w:color="auto"/>
            </w:tcBorders>
            <w:shd w:val="clear" w:color="auto" w:fill="auto"/>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01</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Физическая 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1 000,00000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1 000,00000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1 000,00000</w:t>
            </w:r>
          </w:p>
        </w:tc>
      </w:tr>
      <w:tr w:rsidR="00C16F65" w:rsidRPr="00BA2BD4" w:rsidTr="00C16F6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11</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02</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Массовый спорт</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5 068,17000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5 068,17000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5 068,17000</w:t>
            </w:r>
          </w:p>
        </w:tc>
      </w:tr>
      <w:tr w:rsidR="00C16F65" w:rsidRPr="00BA2BD4" w:rsidTr="00C16F65">
        <w:trPr>
          <w:trHeight w:val="51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11</w:t>
            </w:r>
          </w:p>
        </w:tc>
        <w:tc>
          <w:tcPr>
            <w:tcW w:w="520" w:type="dxa"/>
            <w:tcBorders>
              <w:top w:val="nil"/>
              <w:left w:val="nil"/>
              <w:bottom w:val="single" w:sz="4" w:space="0" w:color="auto"/>
              <w:right w:val="single" w:sz="4" w:space="0" w:color="auto"/>
            </w:tcBorders>
            <w:shd w:val="clear" w:color="auto" w:fill="auto"/>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03</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Спорт высших достижений</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18 063,65500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18 063,65500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18 063,65500</w:t>
            </w:r>
          </w:p>
        </w:tc>
      </w:tr>
      <w:tr w:rsidR="00C16F65" w:rsidRPr="00BA2BD4" w:rsidTr="00C16F65">
        <w:trPr>
          <w:trHeight w:val="51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12</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 </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Средства массовой информации</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2 000,00000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2 000,00000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2 000,00000</w:t>
            </w:r>
          </w:p>
        </w:tc>
      </w:tr>
      <w:tr w:rsidR="00C16F65" w:rsidRPr="00BA2BD4" w:rsidTr="00C16F65">
        <w:trPr>
          <w:trHeight w:val="7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12</w:t>
            </w:r>
          </w:p>
        </w:tc>
        <w:tc>
          <w:tcPr>
            <w:tcW w:w="520" w:type="dxa"/>
            <w:tcBorders>
              <w:top w:val="nil"/>
              <w:left w:val="nil"/>
              <w:bottom w:val="single" w:sz="4" w:space="0" w:color="auto"/>
              <w:right w:val="single" w:sz="4" w:space="0" w:color="auto"/>
            </w:tcBorders>
            <w:shd w:val="clear" w:color="auto" w:fill="auto"/>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02</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Периодическая печать и издател</w:t>
            </w:r>
            <w:r w:rsidRPr="00C16F65">
              <w:rPr>
                <w:rFonts w:ascii="Times New Roman" w:hAnsi="Times New Roman" w:cs="Times New Roman"/>
                <w:sz w:val="24"/>
                <w:szCs w:val="24"/>
              </w:rPr>
              <w:t>ь</w:t>
            </w:r>
            <w:r w:rsidRPr="00C16F65">
              <w:rPr>
                <w:rFonts w:ascii="Times New Roman" w:hAnsi="Times New Roman" w:cs="Times New Roman"/>
                <w:sz w:val="24"/>
                <w:szCs w:val="24"/>
              </w:rPr>
              <w:t>ства</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2 000,00000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2 000,00000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2 000,00000</w:t>
            </w:r>
          </w:p>
        </w:tc>
      </w:tr>
      <w:tr w:rsidR="00C16F65" w:rsidRPr="00BA2BD4" w:rsidTr="00C16F65">
        <w:trPr>
          <w:trHeight w:val="7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13</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 </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Обслуживание государственного и муниципального долга</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17,75342</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0,00000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0,00000</w:t>
            </w:r>
          </w:p>
        </w:tc>
      </w:tr>
      <w:tr w:rsidR="00C16F65" w:rsidRPr="00BA2BD4" w:rsidTr="00C16F65">
        <w:trPr>
          <w:trHeight w:val="51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13</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01</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Обслуживание государственного внутреннего и муниципального долга</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17,75342</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0,00000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0,00000</w:t>
            </w:r>
          </w:p>
        </w:tc>
      </w:tr>
      <w:tr w:rsidR="00C16F65" w:rsidRPr="00BA2BD4" w:rsidTr="00C16F65">
        <w:trPr>
          <w:trHeight w:val="513"/>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14</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 </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Межбюджетные трансферты общ</w:t>
            </w:r>
            <w:r w:rsidRPr="00C16F65">
              <w:rPr>
                <w:rFonts w:ascii="Times New Roman" w:hAnsi="Times New Roman" w:cs="Times New Roman"/>
                <w:sz w:val="24"/>
                <w:szCs w:val="24"/>
              </w:rPr>
              <w:t>е</w:t>
            </w:r>
            <w:r w:rsidRPr="00C16F65">
              <w:rPr>
                <w:rFonts w:ascii="Times New Roman" w:hAnsi="Times New Roman" w:cs="Times New Roman"/>
                <w:sz w:val="24"/>
                <w:szCs w:val="24"/>
              </w:rPr>
              <w:t>го характера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26 066,96000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25 314,30000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25 316,90000</w:t>
            </w:r>
          </w:p>
        </w:tc>
      </w:tr>
      <w:tr w:rsidR="00C16F65" w:rsidRPr="00BA2BD4" w:rsidTr="00C16F65">
        <w:trPr>
          <w:trHeight w:val="51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14</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01</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Дотации на выравнивание бюдже</w:t>
            </w:r>
            <w:r w:rsidRPr="00C16F65">
              <w:rPr>
                <w:rFonts w:ascii="Times New Roman" w:hAnsi="Times New Roman" w:cs="Times New Roman"/>
                <w:sz w:val="24"/>
                <w:szCs w:val="24"/>
              </w:rPr>
              <w:t>т</w:t>
            </w:r>
            <w:r w:rsidRPr="00C16F65">
              <w:rPr>
                <w:rFonts w:ascii="Times New Roman" w:hAnsi="Times New Roman" w:cs="Times New Roman"/>
                <w:sz w:val="24"/>
                <w:szCs w:val="24"/>
              </w:rPr>
              <w:t>ной обеспеченности субъектов Ро</w:t>
            </w:r>
            <w:r w:rsidRPr="00C16F65">
              <w:rPr>
                <w:rFonts w:ascii="Times New Roman" w:hAnsi="Times New Roman" w:cs="Times New Roman"/>
                <w:sz w:val="24"/>
                <w:szCs w:val="24"/>
              </w:rPr>
              <w:t>с</w:t>
            </w:r>
            <w:r w:rsidRPr="00C16F65">
              <w:rPr>
                <w:rFonts w:ascii="Times New Roman" w:hAnsi="Times New Roman" w:cs="Times New Roman"/>
                <w:sz w:val="24"/>
                <w:szCs w:val="24"/>
              </w:rPr>
              <w:t>сийской Федерации и муниципал</w:t>
            </w:r>
            <w:r w:rsidRPr="00C16F65">
              <w:rPr>
                <w:rFonts w:ascii="Times New Roman" w:hAnsi="Times New Roman" w:cs="Times New Roman"/>
                <w:sz w:val="24"/>
                <w:szCs w:val="24"/>
              </w:rPr>
              <w:t>ь</w:t>
            </w:r>
            <w:r w:rsidRPr="00C16F65">
              <w:rPr>
                <w:rFonts w:ascii="Times New Roman" w:hAnsi="Times New Roman" w:cs="Times New Roman"/>
                <w:sz w:val="24"/>
                <w:szCs w:val="24"/>
              </w:rPr>
              <w:t>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20 061,80000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20 064,30000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20 066,90000</w:t>
            </w:r>
          </w:p>
        </w:tc>
      </w:tr>
      <w:tr w:rsidR="00C16F65" w:rsidRPr="00BA2BD4" w:rsidTr="00C16F65">
        <w:trPr>
          <w:trHeight w:val="51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14</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03</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Прочие межбюджетные трансферты общего характера</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6 005,16000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5 250,00000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5 250,00000</w:t>
            </w:r>
          </w:p>
        </w:tc>
      </w:tr>
      <w:tr w:rsidR="00C16F65" w:rsidRPr="00BA2BD4" w:rsidTr="00C16F65">
        <w:trPr>
          <w:trHeight w:val="51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lastRenderedPageBreak/>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 </w:t>
            </w:r>
          </w:p>
        </w:tc>
        <w:tc>
          <w:tcPr>
            <w:tcW w:w="3942" w:type="dxa"/>
            <w:tcBorders>
              <w:top w:val="nil"/>
              <w:left w:val="nil"/>
              <w:bottom w:val="single" w:sz="4" w:space="0" w:color="auto"/>
              <w:right w:val="single" w:sz="4" w:space="0" w:color="auto"/>
            </w:tcBorders>
            <w:shd w:val="clear" w:color="auto" w:fill="auto"/>
            <w:vAlign w:val="bottom"/>
            <w:hideMark/>
          </w:tcPr>
          <w:p w:rsidR="00C16F65" w:rsidRPr="00C16F65" w:rsidRDefault="00C16F65" w:rsidP="00C16F65">
            <w:pPr>
              <w:jc w:val="both"/>
              <w:rPr>
                <w:rFonts w:ascii="Times New Roman" w:hAnsi="Times New Roman" w:cs="Times New Roman"/>
                <w:sz w:val="24"/>
                <w:szCs w:val="24"/>
              </w:rPr>
            </w:pPr>
            <w:r w:rsidRPr="00C16F65">
              <w:rPr>
                <w:rFonts w:ascii="Times New Roman" w:hAnsi="Times New Roman" w:cs="Times New Roman"/>
                <w:sz w:val="24"/>
                <w:szCs w:val="24"/>
              </w:rPr>
              <w:t xml:space="preserve"> </w:t>
            </w:r>
            <w:r>
              <w:rPr>
                <w:rFonts w:ascii="Times New Roman" w:hAnsi="Times New Roman" w:cs="Times New Roman"/>
                <w:sz w:val="24"/>
                <w:szCs w:val="24"/>
              </w:rPr>
              <w:t>Условно утверждаемые расходы</w:t>
            </w:r>
          </w:p>
        </w:tc>
        <w:tc>
          <w:tcPr>
            <w:tcW w:w="1843"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0,00000</w:t>
            </w:r>
          </w:p>
        </w:tc>
        <w:tc>
          <w:tcPr>
            <w:tcW w:w="1742"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6 313,88000</w:t>
            </w:r>
          </w:p>
        </w:tc>
        <w:tc>
          <w:tcPr>
            <w:tcW w:w="1837" w:type="dxa"/>
            <w:tcBorders>
              <w:top w:val="nil"/>
              <w:left w:val="nil"/>
              <w:bottom w:val="single" w:sz="4" w:space="0" w:color="auto"/>
              <w:right w:val="single" w:sz="4" w:space="0" w:color="auto"/>
            </w:tcBorders>
            <w:shd w:val="clear" w:color="auto" w:fill="auto"/>
            <w:noWrap/>
            <w:vAlign w:val="bottom"/>
            <w:hideMark/>
          </w:tcPr>
          <w:p w:rsidR="00C16F65" w:rsidRPr="00C16F65" w:rsidRDefault="00C16F65">
            <w:pPr>
              <w:jc w:val="right"/>
              <w:rPr>
                <w:rFonts w:ascii="Times New Roman" w:hAnsi="Times New Roman" w:cs="Times New Roman"/>
                <w:sz w:val="24"/>
                <w:szCs w:val="24"/>
              </w:rPr>
            </w:pPr>
            <w:r w:rsidRPr="00C16F65">
              <w:rPr>
                <w:rFonts w:ascii="Times New Roman" w:hAnsi="Times New Roman" w:cs="Times New Roman"/>
                <w:sz w:val="24"/>
                <w:szCs w:val="24"/>
              </w:rPr>
              <w:t>12 832,26500</w:t>
            </w:r>
          </w:p>
        </w:tc>
      </w:tr>
      <w:tr w:rsidR="00C16F65" w:rsidRPr="00BA2BD4" w:rsidTr="00C16F65">
        <w:trPr>
          <w:trHeight w:val="70"/>
        </w:trPr>
        <w:tc>
          <w:tcPr>
            <w:tcW w:w="4962" w:type="dxa"/>
            <w:gridSpan w:val="3"/>
            <w:tcBorders>
              <w:top w:val="nil"/>
              <w:left w:val="single" w:sz="4" w:space="0" w:color="auto"/>
              <w:bottom w:val="single" w:sz="4" w:space="0" w:color="auto"/>
              <w:right w:val="single" w:sz="4" w:space="0" w:color="auto"/>
            </w:tcBorders>
            <w:shd w:val="clear" w:color="auto" w:fill="auto"/>
            <w:noWrap/>
            <w:vAlign w:val="center"/>
            <w:hideMark/>
          </w:tcPr>
          <w:p w:rsidR="00C16F65" w:rsidRPr="00C16F65" w:rsidRDefault="00C16F65" w:rsidP="00C16F65">
            <w:pPr>
              <w:jc w:val="center"/>
              <w:rPr>
                <w:rFonts w:ascii="Times New Roman" w:hAnsi="Times New Roman" w:cs="Times New Roman"/>
                <w:b/>
                <w:sz w:val="24"/>
                <w:szCs w:val="24"/>
              </w:rPr>
            </w:pPr>
            <w:r w:rsidRPr="00C16F65">
              <w:rPr>
                <w:rFonts w:ascii="Times New Roman" w:hAnsi="Times New Roman" w:cs="Times New Roman"/>
                <w:b/>
                <w:sz w:val="24"/>
                <w:szCs w:val="24"/>
              </w:rPr>
              <w:t>ВСЕГО РАСХОДОВ</w:t>
            </w:r>
          </w:p>
        </w:tc>
        <w:tc>
          <w:tcPr>
            <w:tcW w:w="1843" w:type="dxa"/>
            <w:tcBorders>
              <w:top w:val="nil"/>
              <w:left w:val="nil"/>
              <w:bottom w:val="single" w:sz="4" w:space="0" w:color="auto"/>
              <w:right w:val="single" w:sz="4" w:space="0" w:color="auto"/>
            </w:tcBorders>
            <w:shd w:val="clear" w:color="auto" w:fill="auto"/>
            <w:noWrap/>
            <w:vAlign w:val="center"/>
            <w:hideMark/>
          </w:tcPr>
          <w:p w:rsidR="00C16F65" w:rsidRPr="00C16F65" w:rsidRDefault="00C16F65" w:rsidP="00C16F65">
            <w:pPr>
              <w:jc w:val="center"/>
              <w:rPr>
                <w:rFonts w:ascii="Times New Roman" w:hAnsi="Times New Roman" w:cs="Times New Roman"/>
                <w:b/>
                <w:bCs/>
                <w:sz w:val="24"/>
                <w:szCs w:val="24"/>
              </w:rPr>
            </w:pPr>
            <w:r w:rsidRPr="00C16F65">
              <w:rPr>
                <w:rFonts w:ascii="Times New Roman" w:hAnsi="Times New Roman" w:cs="Times New Roman"/>
                <w:b/>
                <w:bCs/>
                <w:sz w:val="24"/>
                <w:szCs w:val="24"/>
              </w:rPr>
              <w:t>827 926,30400</w:t>
            </w:r>
          </w:p>
        </w:tc>
        <w:tc>
          <w:tcPr>
            <w:tcW w:w="1742" w:type="dxa"/>
            <w:tcBorders>
              <w:top w:val="nil"/>
              <w:left w:val="nil"/>
              <w:bottom w:val="single" w:sz="4" w:space="0" w:color="auto"/>
              <w:right w:val="single" w:sz="4" w:space="0" w:color="auto"/>
            </w:tcBorders>
            <w:shd w:val="clear" w:color="auto" w:fill="auto"/>
            <w:noWrap/>
            <w:vAlign w:val="center"/>
            <w:hideMark/>
          </w:tcPr>
          <w:p w:rsidR="00C16F65" w:rsidRPr="00C16F65" w:rsidRDefault="00C16F65" w:rsidP="00C16F65">
            <w:pPr>
              <w:jc w:val="center"/>
              <w:rPr>
                <w:rFonts w:ascii="Times New Roman" w:hAnsi="Times New Roman" w:cs="Times New Roman"/>
                <w:b/>
                <w:sz w:val="24"/>
                <w:szCs w:val="24"/>
              </w:rPr>
            </w:pPr>
            <w:r w:rsidRPr="00C16F65">
              <w:rPr>
                <w:rFonts w:ascii="Times New Roman" w:hAnsi="Times New Roman" w:cs="Times New Roman"/>
                <w:b/>
                <w:sz w:val="24"/>
                <w:szCs w:val="24"/>
              </w:rPr>
              <w:t>843 37,60400</w:t>
            </w:r>
          </w:p>
        </w:tc>
        <w:tc>
          <w:tcPr>
            <w:tcW w:w="1837" w:type="dxa"/>
            <w:tcBorders>
              <w:top w:val="nil"/>
              <w:left w:val="nil"/>
              <w:bottom w:val="single" w:sz="4" w:space="0" w:color="auto"/>
              <w:right w:val="single" w:sz="4" w:space="0" w:color="auto"/>
            </w:tcBorders>
            <w:shd w:val="clear" w:color="auto" w:fill="auto"/>
            <w:noWrap/>
            <w:vAlign w:val="center"/>
            <w:hideMark/>
          </w:tcPr>
          <w:p w:rsidR="00C16F65" w:rsidRPr="00C16F65" w:rsidRDefault="00C16F65" w:rsidP="00C16F65">
            <w:pPr>
              <w:jc w:val="center"/>
              <w:rPr>
                <w:rFonts w:ascii="Times New Roman" w:hAnsi="Times New Roman" w:cs="Times New Roman"/>
                <w:b/>
                <w:sz w:val="24"/>
                <w:szCs w:val="24"/>
              </w:rPr>
            </w:pPr>
            <w:r w:rsidRPr="00C16F65">
              <w:rPr>
                <w:rFonts w:ascii="Times New Roman" w:hAnsi="Times New Roman" w:cs="Times New Roman"/>
                <w:b/>
                <w:sz w:val="24"/>
                <w:szCs w:val="24"/>
              </w:rPr>
              <w:t>827 926,30400</w:t>
            </w:r>
          </w:p>
        </w:tc>
      </w:tr>
    </w:tbl>
    <w:p w:rsidR="00362A62" w:rsidRPr="000E2D71" w:rsidRDefault="00362A62" w:rsidP="00BA26BB">
      <w:pPr>
        <w:autoSpaceDE w:val="0"/>
        <w:autoSpaceDN w:val="0"/>
        <w:adjustRightInd w:val="0"/>
        <w:spacing w:after="0" w:line="240" w:lineRule="auto"/>
        <w:ind w:firstLine="720"/>
        <w:jc w:val="both"/>
        <w:rPr>
          <w:rFonts w:ascii="Times New Roman" w:hAnsi="Times New Roman" w:cs="Times New Roman"/>
          <w:sz w:val="24"/>
          <w:szCs w:val="24"/>
        </w:rPr>
      </w:pPr>
    </w:p>
    <w:p w:rsidR="00362A62" w:rsidRPr="000E2D71" w:rsidRDefault="00362A62" w:rsidP="00BA26BB">
      <w:pPr>
        <w:autoSpaceDE w:val="0"/>
        <w:autoSpaceDN w:val="0"/>
        <w:adjustRightInd w:val="0"/>
        <w:spacing w:after="0" w:line="240" w:lineRule="auto"/>
        <w:ind w:firstLine="720"/>
        <w:jc w:val="both"/>
        <w:rPr>
          <w:rFonts w:ascii="Times New Roman" w:hAnsi="Times New Roman" w:cs="Times New Roman"/>
          <w:sz w:val="24"/>
          <w:szCs w:val="24"/>
        </w:rPr>
      </w:pPr>
    </w:p>
    <w:p w:rsidR="001A44E5" w:rsidRPr="000E2D71" w:rsidRDefault="001A44E5" w:rsidP="00BA26BB">
      <w:pPr>
        <w:pStyle w:val="a3"/>
        <w:tabs>
          <w:tab w:val="left" w:pos="540"/>
          <w:tab w:val="left" w:pos="1276"/>
        </w:tabs>
        <w:ind w:firstLine="709"/>
        <w:jc w:val="both"/>
        <w:rPr>
          <w:b w:val="0"/>
          <w:sz w:val="24"/>
        </w:rPr>
      </w:pPr>
      <w:r w:rsidRPr="000E2D71">
        <w:rPr>
          <w:b w:val="0"/>
          <w:sz w:val="24"/>
        </w:rPr>
        <w:t xml:space="preserve">Структура расходов </w:t>
      </w:r>
      <w:r w:rsidR="00F40958" w:rsidRPr="000E2D71">
        <w:rPr>
          <w:b w:val="0"/>
          <w:sz w:val="24"/>
        </w:rPr>
        <w:t xml:space="preserve">районного </w:t>
      </w:r>
      <w:r w:rsidRPr="000E2D71">
        <w:rPr>
          <w:b w:val="0"/>
          <w:sz w:val="24"/>
        </w:rPr>
        <w:t xml:space="preserve">бюджета по </w:t>
      </w:r>
      <w:r w:rsidR="00F40958" w:rsidRPr="000E2D71">
        <w:rPr>
          <w:b w:val="0"/>
          <w:sz w:val="24"/>
        </w:rPr>
        <w:t xml:space="preserve">муниципальным </w:t>
      </w:r>
      <w:r w:rsidRPr="000E2D71">
        <w:rPr>
          <w:b w:val="0"/>
          <w:sz w:val="24"/>
        </w:rPr>
        <w:t>программам и не пр</w:t>
      </w:r>
      <w:r w:rsidRPr="000E2D71">
        <w:rPr>
          <w:b w:val="0"/>
          <w:sz w:val="24"/>
        </w:rPr>
        <w:t>о</w:t>
      </w:r>
      <w:r w:rsidRPr="000E2D71">
        <w:rPr>
          <w:b w:val="0"/>
          <w:sz w:val="24"/>
        </w:rPr>
        <w:t>граммным расходам характеризуется следующими данными.</w:t>
      </w:r>
    </w:p>
    <w:p w:rsidR="001A44E5" w:rsidRPr="000E2D71" w:rsidRDefault="001A44E5" w:rsidP="00BA26BB">
      <w:pPr>
        <w:pStyle w:val="a3"/>
        <w:tabs>
          <w:tab w:val="left" w:pos="540"/>
          <w:tab w:val="left" w:pos="1276"/>
        </w:tabs>
        <w:ind w:left="709" w:firstLine="0"/>
        <w:jc w:val="both"/>
        <w:rPr>
          <w:bCs w:val="0"/>
          <w:sz w:val="24"/>
        </w:rPr>
      </w:pPr>
    </w:p>
    <w:p w:rsidR="00664D00" w:rsidRPr="000E2D71" w:rsidRDefault="00664D00" w:rsidP="00664D00">
      <w:pPr>
        <w:pStyle w:val="2"/>
        <w:rPr>
          <w:rStyle w:val="aff7"/>
          <w:rFonts w:ascii="Times New Roman" w:hAnsi="Times New Roman" w:cs="Times New Roman"/>
          <w:b/>
          <w:sz w:val="24"/>
          <w:szCs w:val="24"/>
        </w:rPr>
      </w:pPr>
      <w:bookmarkStart w:id="1" w:name="_Toc369174098"/>
      <w:r w:rsidRPr="000E2D71">
        <w:rPr>
          <w:rStyle w:val="aff7"/>
          <w:rFonts w:ascii="Times New Roman" w:hAnsi="Times New Roman" w:cs="Times New Roman"/>
          <w:b/>
          <w:sz w:val="24"/>
          <w:szCs w:val="24"/>
        </w:rPr>
        <w:t>I Программные расходы</w:t>
      </w:r>
      <w:bookmarkEnd w:id="1"/>
    </w:p>
    <w:p w:rsidR="00664D00" w:rsidRPr="0055556C" w:rsidRDefault="00664D00" w:rsidP="00664D00">
      <w:pPr>
        <w:pStyle w:val="a3"/>
        <w:tabs>
          <w:tab w:val="left" w:pos="540"/>
          <w:tab w:val="left" w:pos="1276"/>
        </w:tabs>
        <w:ind w:left="709" w:firstLine="0"/>
        <w:jc w:val="both"/>
        <w:rPr>
          <w:b w:val="0"/>
          <w:bCs w:val="0"/>
          <w:sz w:val="24"/>
        </w:rPr>
      </w:pPr>
    </w:p>
    <w:p w:rsidR="00664D00" w:rsidRPr="0055556C" w:rsidRDefault="00664D00" w:rsidP="00664D00">
      <w:pPr>
        <w:pStyle w:val="21"/>
        <w:spacing w:after="0" w:line="240" w:lineRule="auto"/>
        <w:ind w:left="0" w:firstLine="709"/>
        <w:jc w:val="both"/>
      </w:pPr>
      <w:r w:rsidRPr="0055556C">
        <w:t>Общий объем программных расходов районного бюджета на 20</w:t>
      </w:r>
      <w:r>
        <w:t>2</w:t>
      </w:r>
      <w:r w:rsidR="00C16F65">
        <w:t>2</w:t>
      </w:r>
      <w:r w:rsidRPr="0055556C">
        <w:t xml:space="preserve"> год – </w:t>
      </w:r>
      <w:r w:rsidR="0039272B">
        <w:t>7</w:t>
      </w:r>
      <w:r w:rsidR="00EC1BE8">
        <w:t>2</w:t>
      </w:r>
      <w:r w:rsidR="0039272B">
        <w:t>3</w:t>
      </w:r>
      <w:r w:rsidR="00EC1BE8">
        <w:t xml:space="preserve"> 056</w:t>
      </w:r>
      <w:r w:rsidR="0039272B">
        <w:t>,</w:t>
      </w:r>
      <w:r w:rsidR="00EC1BE8">
        <w:t>280</w:t>
      </w:r>
      <w:r w:rsidR="0039272B">
        <w:t>6</w:t>
      </w:r>
      <w:r w:rsidR="00EC1BE8">
        <w:t>0</w:t>
      </w:r>
      <w:r w:rsidRPr="0055556C">
        <w:t xml:space="preserve"> тыс. рублей или  </w:t>
      </w:r>
      <w:r w:rsidR="00EC1BE8">
        <w:t>87,3</w:t>
      </w:r>
      <w:r>
        <w:t>%</w:t>
      </w:r>
      <w:r w:rsidRPr="0055556C">
        <w:t xml:space="preserve"> от общего объема расходов, на 20</w:t>
      </w:r>
      <w:r>
        <w:t>2</w:t>
      </w:r>
      <w:r w:rsidR="00C16F65">
        <w:t>3</w:t>
      </w:r>
      <w:r w:rsidRPr="0055556C">
        <w:t xml:space="preserve"> год – </w:t>
      </w:r>
      <w:r w:rsidR="00794731">
        <w:t>6</w:t>
      </w:r>
      <w:r w:rsidR="00EC1BE8">
        <w:t>6</w:t>
      </w:r>
      <w:r w:rsidR="00794731">
        <w:t>2</w:t>
      </w:r>
      <w:r w:rsidR="00EC1BE8">
        <w:t xml:space="preserve"> 929</w:t>
      </w:r>
      <w:r w:rsidR="00794731">
        <w:t>,7</w:t>
      </w:r>
      <w:r w:rsidR="00EC1BE8">
        <w:t>40</w:t>
      </w:r>
      <w:r w:rsidR="00794731">
        <w:t>6</w:t>
      </w:r>
      <w:r w:rsidR="00EC1BE8">
        <w:t>0</w:t>
      </w:r>
      <w:r w:rsidRPr="0055556C">
        <w:t xml:space="preserve"> тыс. рублей или </w:t>
      </w:r>
      <w:r w:rsidR="00EC1BE8">
        <w:t>78,6</w:t>
      </w:r>
      <w:r w:rsidRPr="0055556C">
        <w:t>% от общего объема расходов, на 202</w:t>
      </w:r>
      <w:r w:rsidR="00C16F65">
        <w:t>4</w:t>
      </w:r>
      <w:r w:rsidRPr="0055556C">
        <w:t xml:space="preserve"> год – </w:t>
      </w:r>
      <w:r w:rsidR="00EC1BE8">
        <w:t>673 127</w:t>
      </w:r>
      <w:r w:rsidR="00445577">
        <w:t>,</w:t>
      </w:r>
      <w:r w:rsidR="00EC1BE8">
        <w:t>65560</w:t>
      </w:r>
      <w:r w:rsidRPr="0055556C">
        <w:t xml:space="preserve"> тыс. рублей или </w:t>
      </w:r>
      <w:r w:rsidR="00EC1BE8">
        <w:t>71</w:t>
      </w:r>
      <w:r w:rsidR="00917C6E">
        <w:t>,</w:t>
      </w:r>
      <w:r w:rsidR="00EC1BE8">
        <w:t>0</w:t>
      </w:r>
      <w:r w:rsidRPr="0055556C">
        <w:t>% от общего объема расходов.</w:t>
      </w:r>
      <w:bookmarkStart w:id="2" w:name="_Toc165554048"/>
      <w:bookmarkStart w:id="3" w:name="_Toc165110075"/>
      <w:bookmarkStart w:id="4" w:name="_Toc165043991"/>
    </w:p>
    <w:p w:rsidR="00664D00" w:rsidRPr="00012156" w:rsidRDefault="00664D00" w:rsidP="00664D00">
      <w:pPr>
        <w:pStyle w:val="21"/>
        <w:spacing w:after="0" w:line="240" w:lineRule="auto"/>
        <w:ind w:left="0" w:firstLine="709"/>
        <w:jc w:val="both"/>
      </w:pPr>
    </w:p>
    <w:p w:rsidR="00664D00" w:rsidRPr="00012156" w:rsidRDefault="00664D00" w:rsidP="00664D00">
      <w:pPr>
        <w:pStyle w:val="21"/>
        <w:spacing w:after="0" w:line="240" w:lineRule="auto"/>
        <w:ind w:left="0" w:firstLine="709"/>
        <w:jc w:val="both"/>
        <w:rPr>
          <w:b/>
          <w:i/>
        </w:rPr>
      </w:pPr>
      <w:r w:rsidRPr="00012156">
        <w:rPr>
          <w:b/>
          <w:i/>
        </w:rPr>
        <w:t>МП 01 «Экономическое развитие на 2015-2017 годы и на период до 202</w:t>
      </w:r>
      <w:r w:rsidR="00F001DE">
        <w:rPr>
          <w:b/>
          <w:i/>
        </w:rPr>
        <w:t>4</w:t>
      </w:r>
      <w:r w:rsidRPr="00012156">
        <w:rPr>
          <w:b/>
          <w:i/>
        </w:rPr>
        <w:t xml:space="preserve"> года МО «Мухоршибирский район»</w:t>
      </w:r>
    </w:p>
    <w:p w:rsidR="00664D00" w:rsidRPr="00012156" w:rsidRDefault="00664D00" w:rsidP="00664D00">
      <w:pPr>
        <w:pStyle w:val="21"/>
        <w:spacing w:after="0" w:line="240" w:lineRule="auto"/>
        <w:ind w:left="0" w:firstLine="709"/>
        <w:jc w:val="both"/>
      </w:pPr>
    </w:p>
    <w:p w:rsidR="00664D00" w:rsidRPr="00012156" w:rsidRDefault="00664D00" w:rsidP="00664D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2156">
        <w:rPr>
          <w:rFonts w:ascii="Times New Roman" w:hAnsi="Times New Roman" w:cs="Times New Roman"/>
          <w:sz w:val="24"/>
          <w:szCs w:val="24"/>
        </w:rPr>
        <w:t>Муниципальная программа утверждена Постановлением администрации муниц</w:t>
      </w:r>
      <w:r w:rsidRPr="00012156">
        <w:rPr>
          <w:rFonts w:ascii="Times New Roman" w:hAnsi="Times New Roman" w:cs="Times New Roman"/>
          <w:sz w:val="24"/>
          <w:szCs w:val="24"/>
        </w:rPr>
        <w:t>и</w:t>
      </w:r>
      <w:r w:rsidRPr="00012156">
        <w:rPr>
          <w:rFonts w:ascii="Times New Roman" w:hAnsi="Times New Roman" w:cs="Times New Roman"/>
          <w:sz w:val="24"/>
          <w:szCs w:val="24"/>
        </w:rPr>
        <w:t xml:space="preserve">пального образования «Мухоршибирский район» </w:t>
      </w:r>
      <w:r w:rsidRPr="00012156">
        <w:rPr>
          <w:rFonts w:ascii="Times New Roman" w:eastAsia="Calibri" w:hAnsi="Times New Roman" w:cs="Times New Roman"/>
          <w:sz w:val="24"/>
          <w:szCs w:val="24"/>
        </w:rPr>
        <w:t>от 21.10.2014 года № 670 «Об утверждении муниципальной программы «Экономическое развитие на 2015-2017 годы и на период до 2020 года МО «Мухоршибирский район».</w:t>
      </w: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012156" w:rsidTr="000C2F92">
        <w:trPr>
          <w:cantSplit/>
          <w:trHeight w:val="571"/>
        </w:trPr>
        <w:tc>
          <w:tcPr>
            <w:tcW w:w="3848" w:type="dxa"/>
          </w:tcPr>
          <w:p w:rsidR="00664D00" w:rsidRPr="0001215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F001DE">
              <w:rPr>
                <w:rFonts w:ascii="Times New Roman" w:hAnsi="Times New Roman" w:cs="Times New Roman"/>
                <w:sz w:val="24"/>
                <w:szCs w:val="24"/>
              </w:rPr>
              <w:t>2</w:t>
            </w:r>
          </w:p>
        </w:tc>
        <w:tc>
          <w:tcPr>
            <w:tcW w:w="1275"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F001DE">
              <w:rPr>
                <w:rFonts w:ascii="Times New Roman" w:hAnsi="Times New Roman" w:cs="Times New Roman"/>
                <w:sz w:val="24"/>
                <w:szCs w:val="24"/>
              </w:rPr>
              <w:t>3</w:t>
            </w:r>
          </w:p>
        </w:tc>
        <w:tc>
          <w:tcPr>
            <w:tcW w:w="1134"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34"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202</w:t>
            </w:r>
            <w:r w:rsidR="00F001DE">
              <w:rPr>
                <w:rFonts w:ascii="Times New Roman" w:hAnsi="Times New Roman" w:cs="Times New Roman"/>
                <w:sz w:val="24"/>
                <w:szCs w:val="24"/>
              </w:rPr>
              <w:t>4</w:t>
            </w:r>
          </w:p>
        </w:tc>
        <w:tc>
          <w:tcPr>
            <w:tcW w:w="1276"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61"/>
        </w:trPr>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22" w:type="dxa"/>
          </w:tcPr>
          <w:p w:rsidR="00664D00" w:rsidRPr="00397242" w:rsidRDefault="00F001DE" w:rsidP="00672CDB">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w:t>
            </w:r>
            <w:r w:rsidR="00664D00">
              <w:rPr>
                <w:rFonts w:ascii="Times New Roman" w:hAnsi="Times New Roman" w:cs="Times New Roman"/>
                <w:bCs/>
                <w:color w:val="000000" w:themeColor="text1"/>
                <w:sz w:val="24"/>
                <w:szCs w:val="24"/>
              </w:rPr>
              <w:t>50,0</w:t>
            </w:r>
          </w:p>
        </w:tc>
        <w:tc>
          <w:tcPr>
            <w:tcW w:w="1275" w:type="dxa"/>
          </w:tcPr>
          <w:p w:rsidR="00664D00" w:rsidRPr="00397242" w:rsidRDefault="00F001DE" w:rsidP="000C2F9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r w:rsidR="00672CDB">
              <w:rPr>
                <w:rFonts w:ascii="Times New Roman" w:eastAsia="Calibri" w:hAnsi="Times New Roman" w:cs="Times New Roman"/>
                <w:color w:val="000000" w:themeColor="text1"/>
                <w:sz w:val="24"/>
                <w:szCs w:val="24"/>
              </w:rPr>
              <w:t>50,0</w:t>
            </w:r>
          </w:p>
        </w:tc>
        <w:tc>
          <w:tcPr>
            <w:tcW w:w="1134" w:type="dxa"/>
          </w:tcPr>
          <w:p w:rsidR="00664D00" w:rsidRPr="00397242" w:rsidRDefault="00664D00" w:rsidP="00672CDB">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00672CDB">
              <w:rPr>
                <w:rFonts w:ascii="Times New Roman" w:hAnsi="Times New Roman" w:cs="Times New Roman"/>
                <w:bCs/>
                <w:color w:val="000000" w:themeColor="text1"/>
                <w:sz w:val="24"/>
                <w:szCs w:val="24"/>
              </w:rPr>
              <w:t>00</w:t>
            </w:r>
            <w:r>
              <w:rPr>
                <w:rFonts w:ascii="Times New Roman" w:hAnsi="Times New Roman" w:cs="Times New Roman"/>
                <w:bCs/>
                <w:color w:val="000000" w:themeColor="text1"/>
                <w:sz w:val="24"/>
                <w:szCs w:val="24"/>
              </w:rPr>
              <w:t>,0</w:t>
            </w:r>
          </w:p>
        </w:tc>
        <w:tc>
          <w:tcPr>
            <w:tcW w:w="1134" w:type="dxa"/>
          </w:tcPr>
          <w:p w:rsidR="00664D00" w:rsidRPr="00397242" w:rsidRDefault="00F001DE" w:rsidP="000C2F9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r w:rsidR="00672CDB">
              <w:rPr>
                <w:rFonts w:ascii="Times New Roman" w:eastAsia="Calibri" w:hAnsi="Times New Roman" w:cs="Times New Roman"/>
                <w:color w:val="000000" w:themeColor="text1"/>
                <w:sz w:val="24"/>
                <w:szCs w:val="24"/>
              </w:rPr>
              <w:t>50,0</w:t>
            </w:r>
          </w:p>
        </w:tc>
        <w:tc>
          <w:tcPr>
            <w:tcW w:w="1276" w:type="dxa"/>
          </w:tcPr>
          <w:p w:rsidR="00664D00" w:rsidRPr="00397242" w:rsidRDefault="00664D00"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664D00" w:rsidRPr="00012156" w:rsidTr="000C2F92">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664D00" w:rsidRPr="00397242" w:rsidRDefault="00664D00" w:rsidP="000C2F92">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r w:rsidR="00664D00" w:rsidRPr="00012156" w:rsidTr="000C2F92">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22"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664D00" w:rsidRPr="00397242" w:rsidRDefault="00664D00" w:rsidP="000C2F92">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bl>
    <w:p w:rsidR="00664D00" w:rsidRPr="00012156" w:rsidRDefault="00664D00" w:rsidP="00664D0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r w:rsidRPr="00012156">
        <w:rPr>
          <w:rFonts w:ascii="Times New Roman" w:hAnsi="Times New Roman" w:cs="Times New Roman"/>
          <w:b w:val="0"/>
          <w:i/>
          <w:sz w:val="24"/>
          <w:szCs w:val="24"/>
        </w:rPr>
        <w:t>Подпрограмма 1 «Развитие малого и среднего предпринимательства в муниципальном обр</w:t>
      </w:r>
      <w:r w:rsidRPr="00012156">
        <w:rPr>
          <w:rFonts w:ascii="Times New Roman" w:hAnsi="Times New Roman" w:cs="Times New Roman"/>
          <w:b w:val="0"/>
          <w:i/>
          <w:sz w:val="24"/>
          <w:szCs w:val="24"/>
        </w:rPr>
        <w:t>а</w:t>
      </w:r>
      <w:r w:rsidRPr="00012156">
        <w:rPr>
          <w:rFonts w:ascii="Times New Roman" w:hAnsi="Times New Roman" w:cs="Times New Roman"/>
          <w:b w:val="0"/>
          <w:i/>
          <w:sz w:val="24"/>
          <w:szCs w:val="24"/>
        </w:rPr>
        <w:t>зовании «Мухоршибирский район» на 2015-2017 годы и на период до 202</w:t>
      </w:r>
      <w:r w:rsidR="00F001DE">
        <w:rPr>
          <w:rFonts w:ascii="Times New Roman" w:hAnsi="Times New Roman" w:cs="Times New Roman"/>
          <w:b w:val="0"/>
          <w:i/>
          <w:sz w:val="24"/>
          <w:szCs w:val="24"/>
        </w:rPr>
        <w:t>4</w:t>
      </w:r>
      <w:r w:rsidRPr="00012156">
        <w:rPr>
          <w:rFonts w:ascii="Times New Roman" w:hAnsi="Times New Roman" w:cs="Times New Roman"/>
          <w:b w:val="0"/>
          <w:i/>
          <w:sz w:val="24"/>
          <w:szCs w:val="24"/>
        </w:rPr>
        <w:t xml:space="preserve"> года»</w:t>
      </w: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246"/>
        <w:gridCol w:w="1300"/>
        <w:gridCol w:w="1156"/>
        <w:gridCol w:w="1156"/>
        <w:gridCol w:w="1301"/>
      </w:tblGrid>
      <w:tr w:rsidR="00664D00" w:rsidRPr="00012156" w:rsidTr="000C2F92">
        <w:trPr>
          <w:cantSplit/>
          <w:trHeight w:val="304"/>
        </w:trPr>
        <w:tc>
          <w:tcPr>
            <w:tcW w:w="3923" w:type="dxa"/>
            <w:vMerge w:val="restart"/>
          </w:tcPr>
          <w:p w:rsidR="00664D00" w:rsidRPr="00012156" w:rsidRDefault="00664D00" w:rsidP="000C2F92">
            <w:pPr>
              <w:tabs>
                <w:tab w:val="left" w:pos="2670"/>
              </w:tabs>
              <w:spacing w:after="0" w:line="240" w:lineRule="auto"/>
              <w:rPr>
                <w:rFonts w:ascii="Times New Roman" w:hAnsi="Times New Roman" w:cs="Times New Roman"/>
                <w:sz w:val="24"/>
                <w:szCs w:val="24"/>
              </w:rPr>
            </w:pPr>
          </w:p>
        </w:tc>
        <w:tc>
          <w:tcPr>
            <w:tcW w:w="6159" w:type="dxa"/>
            <w:gridSpan w:val="5"/>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Проект бюджета:</w:t>
            </w:r>
          </w:p>
        </w:tc>
      </w:tr>
      <w:tr w:rsidR="00664D00" w:rsidRPr="00012156" w:rsidTr="000C2F92">
        <w:trPr>
          <w:cantSplit/>
          <w:trHeight w:val="657"/>
        </w:trPr>
        <w:tc>
          <w:tcPr>
            <w:tcW w:w="3923" w:type="dxa"/>
            <w:vMerge/>
          </w:tcPr>
          <w:p w:rsidR="00664D00" w:rsidRPr="00012156" w:rsidRDefault="00664D00" w:rsidP="000C2F92">
            <w:pPr>
              <w:spacing w:after="0" w:line="240" w:lineRule="auto"/>
              <w:rPr>
                <w:rFonts w:ascii="Times New Roman" w:hAnsi="Times New Roman" w:cs="Times New Roman"/>
                <w:sz w:val="24"/>
                <w:szCs w:val="24"/>
              </w:rPr>
            </w:pPr>
          </w:p>
        </w:tc>
        <w:tc>
          <w:tcPr>
            <w:tcW w:w="1246"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F001DE">
              <w:rPr>
                <w:rFonts w:ascii="Times New Roman" w:hAnsi="Times New Roman" w:cs="Times New Roman"/>
                <w:sz w:val="24"/>
                <w:szCs w:val="24"/>
              </w:rPr>
              <w:t>2</w:t>
            </w:r>
          </w:p>
        </w:tc>
        <w:tc>
          <w:tcPr>
            <w:tcW w:w="1300"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F001DE">
              <w:rPr>
                <w:rFonts w:ascii="Times New Roman" w:hAnsi="Times New Roman" w:cs="Times New Roman"/>
                <w:sz w:val="24"/>
                <w:szCs w:val="24"/>
              </w:rPr>
              <w:t>3</w:t>
            </w:r>
          </w:p>
        </w:tc>
        <w:tc>
          <w:tcPr>
            <w:tcW w:w="1156"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56"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F001DE">
              <w:rPr>
                <w:rFonts w:ascii="Times New Roman" w:hAnsi="Times New Roman" w:cs="Times New Roman"/>
                <w:sz w:val="24"/>
                <w:szCs w:val="24"/>
              </w:rPr>
              <w:t>4</w:t>
            </w:r>
          </w:p>
        </w:tc>
        <w:tc>
          <w:tcPr>
            <w:tcW w:w="1301"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318"/>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46" w:type="dxa"/>
          </w:tcPr>
          <w:p w:rsidR="00664D00" w:rsidRPr="00012156" w:rsidRDefault="00F001DE" w:rsidP="000C2F9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r w:rsidR="00886E8B">
              <w:rPr>
                <w:rFonts w:ascii="Times New Roman" w:hAnsi="Times New Roman" w:cs="Times New Roman"/>
                <w:bCs/>
                <w:sz w:val="24"/>
                <w:szCs w:val="24"/>
              </w:rPr>
              <w:t>00</w:t>
            </w:r>
            <w:r w:rsidR="00664D00">
              <w:rPr>
                <w:rFonts w:ascii="Times New Roman" w:hAnsi="Times New Roman" w:cs="Times New Roman"/>
                <w:bCs/>
                <w:sz w:val="24"/>
                <w:szCs w:val="24"/>
              </w:rPr>
              <w:t>,0</w:t>
            </w:r>
          </w:p>
        </w:tc>
        <w:tc>
          <w:tcPr>
            <w:tcW w:w="1300" w:type="dxa"/>
          </w:tcPr>
          <w:p w:rsidR="00664D00" w:rsidRPr="00012156" w:rsidRDefault="00F001DE"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886E8B">
              <w:rPr>
                <w:rFonts w:ascii="Times New Roman" w:eastAsia="Calibri" w:hAnsi="Times New Roman" w:cs="Times New Roman"/>
                <w:sz w:val="24"/>
                <w:szCs w:val="24"/>
              </w:rPr>
              <w:t>00,0</w:t>
            </w:r>
          </w:p>
        </w:tc>
        <w:tc>
          <w:tcPr>
            <w:tcW w:w="1156" w:type="dxa"/>
          </w:tcPr>
          <w:p w:rsidR="00664D00" w:rsidRPr="00012156" w:rsidRDefault="00664D00" w:rsidP="00886E8B">
            <w:pPr>
              <w:tabs>
                <w:tab w:val="center" w:pos="47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1</w:t>
            </w:r>
            <w:r w:rsidR="00886E8B">
              <w:rPr>
                <w:rFonts w:ascii="Times New Roman" w:hAnsi="Times New Roman" w:cs="Times New Roman"/>
                <w:bCs/>
                <w:sz w:val="24"/>
                <w:szCs w:val="24"/>
              </w:rPr>
              <w:t>00</w:t>
            </w:r>
            <w:r>
              <w:rPr>
                <w:rFonts w:ascii="Times New Roman" w:hAnsi="Times New Roman" w:cs="Times New Roman"/>
                <w:bCs/>
                <w:sz w:val="24"/>
                <w:szCs w:val="24"/>
              </w:rPr>
              <w:t>,0</w:t>
            </w:r>
          </w:p>
        </w:tc>
        <w:tc>
          <w:tcPr>
            <w:tcW w:w="1156" w:type="dxa"/>
          </w:tcPr>
          <w:p w:rsidR="00664D00" w:rsidRPr="00012156" w:rsidRDefault="00F001DE" w:rsidP="00886E8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886E8B">
              <w:rPr>
                <w:rFonts w:ascii="Times New Roman" w:eastAsia="Calibri" w:hAnsi="Times New Roman" w:cs="Times New Roman"/>
                <w:sz w:val="24"/>
                <w:szCs w:val="24"/>
              </w:rPr>
              <w:t>00,0</w:t>
            </w:r>
          </w:p>
        </w:tc>
        <w:tc>
          <w:tcPr>
            <w:tcW w:w="1301"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r>
      <w:tr w:rsidR="00664D00" w:rsidRPr="00012156" w:rsidTr="000C2F92">
        <w:trPr>
          <w:trHeight w:val="331"/>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i/>
                <w:iCs/>
                <w:sz w:val="24"/>
                <w:szCs w:val="24"/>
              </w:rPr>
              <w:t>Удельный вес расходов в МП, %</w:t>
            </w:r>
          </w:p>
        </w:tc>
        <w:tc>
          <w:tcPr>
            <w:tcW w:w="1246" w:type="dxa"/>
          </w:tcPr>
          <w:p w:rsidR="00664D00" w:rsidRPr="00012156" w:rsidRDefault="00F001DE" w:rsidP="00F001D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66</w:t>
            </w:r>
            <w:r w:rsidR="00BA06A0">
              <w:rPr>
                <w:rFonts w:ascii="Times New Roman" w:hAnsi="Times New Roman" w:cs="Times New Roman"/>
                <w:bCs/>
                <w:sz w:val="24"/>
                <w:szCs w:val="24"/>
              </w:rPr>
              <w:t>,</w:t>
            </w:r>
            <w:r>
              <w:rPr>
                <w:rFonts w:ascii="Times New Roman" w:hAnsi="Times New Roman" w:cs="Times New Roman"/>
                <w:bCs/>
                <w:sz w:val="24"/>
                <w:szCs w:val="24"/>
              </w:rPr>
              <w:t>7</w:t>
            </w:r>
          </w:p>
        </w:tc>
        <w:tc>
          <w:tcPr>
            <w:tcW w:w="1300" w:type="dxa"/>
          </w:tcPr>
          <w:p w:rsidR="00664D00" w:rsidRPr="00012156" w:rsidRDefault="00F001DE" w:rsidP="00F001D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66</w:t>
            </w:r>
            <w:r w:rsidR="00BA06A0">
              <w:rPr>
                <w:rFonts w:ascii="Times New Roman" w:hAnsi="Times New Roman" w:cs="Times New Roman"/>
                <w:bCs/>
                <w:sz w:val="24"/>
                <w:szCs w:val="24"/>
              </w:rPr>
              <w:t>,</w:t>
            </w:r>
            <w:r>
              <w:rPr>
                <w:rFonts w:ascii="Times New Roman" w:hAnsi="Times New Roman" w:cs="Times New Roman"/>
                <w:bCs/>
                <w:sz w:val="24"/>
                <w:szCs w:val="24"/>
              </w:rPr>
              <w:t>7</w:t>
            </w:r>
          </w:p>
        </w:tc>
        <w:tc>
          <w:tcPr>
            <w:tcW w:w="115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c>
          <w:tcPr>
            <w:tcW w:w="1156" w:type="dxa"/>
          </w:tcPr>
          <w:p w:rsidR="00664D00" w:rsidRPr="00012156" w:rsidRDefault="00F001DE" w:rsidP="00F001D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66</w:t>
            </w:r>
            <w:r w:rsidR="00BA06A0">
              <w:rPr>
                <w:rFonts w:ascii="Times New Roman" w:hAnsi="Times New Roman" w:cs="Times New Roman"/>
                <w:bCs/>
                <w:sz w:val="24"/>
                <w:szCs w:val="24"/>
              </w:rPr>
              <w:t>,</w:t>
            </w:r>
            <w:r>
              <w:rPr>
                <w:rFonts w:ascii="Times New Roman" w:hAnsi="Times New Roman" w:cs="Times New Roman"/>
                <w:bCs/>
                <w:sz w:val="24"/>
                <w:szCs w:val="24"/>
              </w:rPr>
              <w:t>7</w:t>
            </w:r>
          </w:p>
        </w:tc>
        <w:tc>
          <w:tcPr>
            <w:tcW w:w="1301"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r>
    </w:tbl>
    <w:p w:rsidR="00664D00" w:rsidRPr="00012156" w:rsidRDefault="00664D00" w:rsidP="00664D00">
      <w:pPr>
        <w:spacing w:after="0" w:line="240" w:lineRule="auto"/>
        <w:rPr>
          <w:rFonts w:ascii="Times New Roman" w:hAnsi="Times New Roman" w:cs="Times New Roman"/>
          <w:sz w:val="24"/>
          <w:szCs w:val="24"/>
        </w:rPr>
      </w:pPr>
    </w:p>
    <w:p w:rsidR="00664D00" w:rsidRPr="00012156" w:rsidRDefault="00664D00" w:rsidP="00664D00">
      <w:pPr>
        <w:pStyle w:val="21"/>
        <w:spacing w:after="0" w:line="240" w:lineRule="auto"/>
        <w:ind w:left="0" w:firstLine="709"/>
        <w:jc w:val="both"/>
      </w:pPr>
      <w:r w:rsidRPr="00012156">
        <w:t>По данной подпрограмме предусмотрены расходы на увеличение количества малых и средних предприятий, численности занятых, повышения объема отгруженных товаров со</w:t>
      </w:r>
      <w:r w:rsidRPr="00012156">
        <w:t>б</w:t>
      </w:r>
      <w:r w:rsidRPr="00012156">
        <w:t>ственного производства, выполненных работ и услуг субъектами малого и среднего пре</w:t>
      </w:r>
      <w:r w:rsidRPr="00012156">
        <w:t>д</w:t>
      </w:r>
      <w:r w:rsidRPr="00012156">
        <w:t xml:space="preserve">принимательства. </w:t>
      </w:r>
    </w:p>
    <w:p w:rsidR="00664D00" w:rsidRPr="00012156" w:rsidRDefault="00664D00" w:rsidP="00664D00">
      <w:pPr>
        <w:spacing w:after="0" w:line="240" w:lineRule="auto"/>
        <w:rPr>
          <w:rFonts w:ascii="Times New Roman"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r w:rsidRPr="00012156">
        <w:rPr>
          <w:rFonts w:ascii="Times New Roman" w:hAnsi="Times New Roman" w:cs="Times New Roman"/>
          <w:b w:val="0"/>
          <w:i/>
          <w:sz w:val="24"/>
          <w:szCs w:val="24"/>
        </w:rPr>
        <w:t>Подпрограмма 2 «Содействие занятости населения муниципального образования «Мухо</w:t>
      </w:r>
      <w:r w:rsidRPr="00012156">
        <w:rPr>
          <w:rFonts w:ascii="Times New Roman" w:hAnsi="Times New Roman" w:cs="Times New Roman"/>
          <w:b w:val="0"/>
          <w:i/>
          <w:sz w:val="24"/>
          <w:szCs w:val="24"/>
        </w:rPr>
        <w:t>р</w:t>
      </w:r>
      <w:r w:rsidRPr="00012156">
        <w:rPr>
          <w:rFonts w:ascii="Times New Roman" w:hAnsi="Times New Roman" w:cs="Times New Roman"/>
          <w:b w:val="0"/>
          <w:i/>
          <w:sz w:val="24"/>
          <w:szCs w:val="24"/>
        </w:rPr>
        <w:t>шибирский район» на 2015-2017 годы и на период до 202</w:t>
      </w:r>
      <w:r w:rsidR="00F001DE">
        <w:rPr>
          <w:rFonts w:ascii="Times New Roman" w:hAnsi="Times New Roman" w:cs="Times New Roman"/>
          <w:b w:val="0"/>
          <w:i/>
          <w:sz w:val="24"/>
          <w:szCs w:val="24"/>
        </w:rPr>
        <w:t>4</w:t>
      </w:r>
      <w:r w:rsidRPr="00012156">
        <w:rPr>
          <w:rFonts w:ascii="Times New Roman" w:hAnsi="Times New Roman" w:cs="Times New Roman"/>
          <w:b w:val="0"/>
          <w:i/>
          <w:sz w:val="24"/>
          <w:szCs w:val="24"/>
        </w:rPr>
        <w:t xml:space="preserve"> года»</w:t>
      </w:r>
    </w:p>
    <w:p w:rsidR="00664D00" w:rsidRPr="00012156" w:rsidRDefault="00664D00" w:rsidP="00664D00">
      <w:pPr>
        <w:spacing w:after="0" w:line="240" w:lineRule="auto"/>
        <w:jc w:val="center"/>
        <w:rPr>
          <w:rFonts w:ascii="Times New Roman" w:hAnsi="Times New Roman" w:cs="Times New Roman"/>
          <w:i/>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246"/>
        <w:gridCol w:w="1300"/>
        <w:gridCol w:w="1156"/>
        <w:gridCol w:w="1156"/>
        <w:gridCol w:w="1301"/>
      </w:tblGrid>
      <w:tr w:rsidR="00664D00" w:rsidRPr="00012156" w:rsidTr="000C2F92">
        <w:trPr>
          <w:cantSplit/>
          <w:trHeight w:val="304"/>
        </w:trPr>
        <w:tc>
          <w:tcPr>
            <w:tcW w:w="3923" w:type="dxa"/>
            <w:vMerge w:val="restart"/>
          </w:tcPr>
          <w:p w:rsidR="00664D00" w:rsidRPr="00012156" w:rsidRDefault="00664D00" w:rsidP="000C2F92">
            <w:pPr>
              <w:tabs>
                <w:tab w:val="left" w:pos="2670"/>
              </w:tabs>
              <w:spacing w:after="0" w:line="240" w:lineRule="auto"/>
              <w:rPr>
                <w:rFonts w:ascii="Times New Roman" w:hAnsi="Times New Roman" w:cs="Times New Roman"/>
                <w:sz w:val="24"/>
                <w:szCs w:val="24"/>
              </w:rPr>
            </w:pPr>
          </w:p>
        </w:tc>
        <w:tc>
          <w:tcPr>
            <w:tcW w:w="6159" w:type="dxa"/>
            <w:gridSpan w:val="5"/>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Проект бюджета:</w:t>
            </w:r>
          </w:p>
        </w:tc>
      </w:tr>
      <w:tr w:rsidR="00664D00" w:rsidRPr="00012156" w:rsidTr="000C2F92">
        <w:trPr>
          <w:cantSplit/>
          <w:trHeight w:val="657"/>
        </w:trPr>
        <w:tc>
          <w:tcPr>
            <w:tcW w:w="3923" w:type="dxa"/>
            <w:vMerge/>
          </w:tcPr>
          <w:p w:rsidR="00664D00" w:rsidRPr="00012156" w:rsidRDefault="00664D00" w:rsidP="000C2F92">
            <w:pPr>
              <w:spacing w:after="0" w:line="240" w:lineRule="auto"/>
              <w:rPr>
                <w:rFonts w:ascii="Times New Roman" w:hAnsi="Times New Roman" w:cs="Times New Roman"/>
                <w:sz w:val="24"/>
                <w:szCs w:val="24"/>
              </w:rPr>
            </w:pPr>
          </w:p>
        </w:tc>
        <w:tc>
          <w:tcPr>
            <w:tcW w:w="1246"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F001DE">
              <w:rPr>
                <w:rFonts w:ascii="Times New Roman" w:hAnsi="Times New Roman" w:cs="Times New Roman"/>
                <w:sz w:val="24"/>
                <w:szCs w:val="24"/>
              </w:rPr>
              <w:t>2</w:t>
            </w:r>
          </w:p>
        </w:tc>
        <w:tc>
          <w:tcPr>
            <w:tcW w:w="1300"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F001DE">
              <w:rPr>
                <w:rFonts w:ascii="Times New Roman" w:hAnsi="Times New Roman" w:cs="Times New Roman"/>
                <w:sz w:val="24"/>
                <w:szCs w:val="24"/>
              </w:rPr>
              <w:t>3</w:t>
            </w:r>
          </w:p>
        </w:tc>
        <w:tc>
          <w:tcPr>
            <w:tcW w:w="1156"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56"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F001DE">
              <w:rPr>
                <w:rFonts w:ascii="Times New Roman" w:hAnsi="Times New Roman" w:cs="Times New Roman"/>
                <w:sz w:val="24"/>
                <w:szCs w:val="24"/>
              </w:rPr>
              <w:t>4</w:t>
            </w:r>
          </w:p>
        </w:tc>
        <w:tc>
          <w:tcPr>
            <w:tcW w:w="1301"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318"/>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4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r w:rsidRPr="00012156">
              <w:rPr>
                <w:rFonts w:ascii="Times New Roman" w:hAnsi="Times New Roman" w:cs="Times New Roman"/>
                <w:bCs/>
                <w:sz w:val="24"/>
                <w:szCs w:val="24"/>
              </w:rPr>
              <w:t>250,0</w:t>
            </w:r>
          </w:p>
        </w:tc>
        <w:tc>
          <w:tcPr>
            <w:tcW w:w="1300" w:type="dxa"/>
          </w:tcPr>
          <w:p w:rsidR="00664D00" w:rsidRPr="00012156" w:rsidRDefault="00664D00"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Pr="00012156">
              <w:rPr>
                <w:rFonts w:ascii="Times New Roman" w:eastAsia="Calibri" w:hAnsi="Times New Roman" w:cs="Times New Roman"/>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Pr="00012156">
              <w:rPr>
                <w:rFonts w:ascii="Times New Roman" w:hAnsi="Times New Roman" w:cs="Times New Roman"/>
                <w:bCs/>
                <w:sz w:val="24"/>
                <w:szCs w:val="24"/>
              </w:rPr>
              <w:t>,0</w:t>
            </w:r>
          </w:p>
        </w:tc>
        <w:tc>
          <w:tcPr>
            <w:tcW w:w="1156" w:type="dxa"/>
          </w:tcPr>
          <w:p w:rsidR="00664D00" w:rsidRPr="00012156" w:rsidRDefault="00664D00"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Pr="00012156">
              <w:rPr>
                <w:rFonts w:ascii="Times New Roman" w:eastAsia="Calibri" w:hAnsi="Times New Roman" w:cs="Times New Roman"/>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r w:rsidRPr="00012156">
              <w:rPr>
                <w:rFonts w:ascii="Times New Roman" w:hAnsi="Times New Roman" w:cs="Times New Roman"/>
                <w:b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012156" w:rsidTr="000C2F92">
        <w:trPr>
          <w:trHeight w:val="331"/>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i/>
                <w:iCs/>
                <w:sz w:val="24"/>
                <w:szCs w:val="24"/>
              </w:rPr>
              <w:t>Удельный вес расходов в МП, %</w:t>
            </w:r>
          </w:p>
        </w:tc>
        <w:tc>
          <w:tcPr>
            <w:tcW w:w="1246" w:type="dxa"/>
          </w:tcPr>
          <w:p w:rsidR="00664D00" w:rsidRPr="00012156" w:rsidRDefault="00F001DE" w:rsidP="00F001D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w:t>
            </w:r>
            <w:r w:rsidR="00664D00">
              <w:rPr>
                <w:rFonts w:ascii="Times New Roman" w:hAnsi="Times New Roman" w:cs="Times New Roman"/>
                <w:bCs/>
                <w:sz w:val="24"/>
                <w:szCs w:val="24"/>
              </w:rPr>
              <w:t>,</w:t>
            </w:r>
            <w:r>
              <w:rPr>
                <w:rFonts w:ascii="Times New Roman" w:hAnsi="Times New Roman" w:cs="Times New Roman"/>
                <w:bCs/>
                <w:sz w:val="24"/>
                <w:szCs w:val="24"/>
              </w:rPr>
              <w:t>3</w:t>
            </w:r>
          </w:p>
        </w:tc>
        <w:tc>
          <w:tcPr>
            <w:tcW w:w="1300" w:type="dxa"/>
          </w:tcPr>
          <w:p w:rsidR="00664D00" w:rsidRPr="00012156" w:rsidRDefault="00F001DE" w:rsidP="00F001D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w:t>
            </w:r>
            <w:r w:rsidR="00BB74C5">
              <w:rPr>
                <w:rFonts w:ascii="Times New Roman" w:hAnsi="Times New Roman" w:cs="Times New Roman"/>
                <w:bCs/>
                <w:sz w:val="24"/>
                <w:szCs w:val="24"/>
              </w:rPr>
              <w:t>,</w:t>
            </w:r>
            <w:r>
              <w:rPr>
                <w:rFonts w:ascii="Times New Roman" w:hAnsi="Times New Roman" w:cs="Times New Roman"/>
                <w:bCs/>
                <w:sz w:val="24"/>
                <w:szCs w:val="24"/>
              </w:rPr>
              <w:t>3</w:t>
            </w:r>
          </w:p>
        </w:tc>
        <w:tc>
          <w:tcPr>
            <w:tcW w:w="115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c>
          <w:tcPr>
            <w:tcW w:w="1156" w:type="dxa"/>
          </w:tcPr>
          <w:p w:rsidR="00664D00" w:rsidRPr="00012156" w:rsidRDefault="00F001DE" w:rsidP="00F001D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w:t>
            </w:r>
            <w:r w:rsidR="00AB4CCD">
              <w:rPr>
                <w:rFonts w:ascii="Times New Roman" w:hAnsi="Times New Roman" w:cs="Times New Roman"/>
                <w:bCs/>
                <w:sz w:val="24"/>
                <w:szCs w:val="24"/>
              </w:rPr>
              <w:t>,</w:t>
            </w:r>
            <w:r>
              <w:rPr>
                <w:rFonts w:ascii="Times New Roman" w:hAnsi="Times New Roman" w:cs="Times New Roman"/>
                <w:bCs/>
                <w:sz w:val="24"/>
                <w:szCs w:val="24"/>
              </w:rPr>
              <w:t>3</w:t>
            </w:r>
          </w:p>
        </w:tc>
        <w:tc>
          <w:tcPr>
            <w:tcW w:w="1301"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r>
    </w:tbl>
    <w:p w:rsidR="00664D00" w:rsidRPr="00012156" w:rsidRDefault="00664D00" w:rsidP="00664D00">
      <w:pPr>
        <w:spacing w:after="0" w:line="240" w:lineRule="auto"/>
        <w:jc w:val="center"/>
        <w:rPr>
          <w:rFonts w:ascii="Times New Roman" w:hAnsi="Times New Roman" w:cs="Times New Roman"/>
          <w:i/>
          <w:sz w:val="24"/>
          <w:szCs w:val="24"/>
        </w:rPr>
      </w:pPr>
    </w:p>
    <w:p w:rsidR="00664D00" w:rsidRPr="00012156" w:rsidRDefault="00664D00" w:rsidP="00664D00">
      <w:pPr>
        <w:pStyle w:val="21"/>
        <w:spacing w:after="0" w:line="240" w:lineRule="auto"/>
        <w:ind w:left="0" w:firstLine="709"/>
        <w:jc w:val="both"/>
      </w:pPr>
      <w:r w:rsidRPr="00012156">
        <w:t>По данной подпрограмме предусмотрены расходы на снижение уровня регистриру</w:t>
      </w:r>
      <w:r w:rsidRPr="00012156">
        <w:t>е</w:t>
      </w:r>
      <w:r w:rsidRPr="00012156">
        <w:t>мой безработицы и уровня общей безработицы по (методологии Международной организ</w:t>
      </w:r>
      <w:r w:rsidRPr="00012156">
        <w:t>а</w:t>
      </w:r>
      <w:r w:rsidRPr="00012156">
        <w:t>ции труда).</w:t>
      </w:r>
    </w:p>
    <w:p w:rsidR="00796D7E" w:rsidRDefault="00796D7E" w:rsidP="00796D7E">
      <w:pPr>
        <w:pStyle w:val="21"/>
        <w:spacing w:after="0" w:line="240" w:lineRule="auto"/>
        <w:ind w:left="0" w:firstLine="709"/>
        <w:jc w:val="both"/>
        <w:rPr>
          <w:b/>
          <w:i/>
        </w:rPr>
      </w:pPr>
    </w:p>
    <w:p w:rsidR="00796D7E" w:rsidRPr="00012156" w:rsidRDefault="00796D7E" w:rsidP="00796D7E">
      <w:pPr>
        <w:pStyle w:val="21"/>
        <w:spacing w:after="0" w:line="240" w:lineRule="auto"/>
        <w:ind w:left="0" w:firstLine="709"/>
        <w:jc w:val="both"/>
        <w:rPr>
          <w:b/>
          <w:i/>
        </w:rPr>
      </w:pPr>
      <w:r w:rsidRPr="00012156">
        <w:rPr>
          <w:b/>
          <w:i/>
        </w:rPr>
        <w:t>МП 0</w:t>
      </w:r>
      <w:r>
        <w:rPr>
          <w:b/>
          <w:i/>
        </w:rPr>
        <w:t>2</w:t>
      </w:r>
      <w:r w:rsidRPr="00012156">
        <w:rPr>
          <w:b/>
          <w:i/>
        </w:rPr>
        <w:t xml:space="preserve"> «</w:t>
      </w:r>
      <w:r w:rsidR="0035027D">
        <w:rPr>
          <w:b/>
          <w:i/>
        </w:rPr>
        <w:t>Охрана окружающей среды и природных ресурсов</w:t>
      </w:r>
      <w:r w:rsidRPr="00012156">
        <w:rPr>
          <w:b/>
          <w:i/>
        </w:rPr>
        <w:t xml:space="preserve"> на 2015-2017 годы и на период до 202</w:t>
      </w:r>
      <w:r w:rsidR="005F2D91">
        <w:rPr>
          <w:b/>
          <w:i/>
        </w:rPr>
        <w:t>4</w:t>
      </w:r>
      <w:r w:rsidRPr="00012156">
        <w:rPr>
          <w:b/>
          <w:i/>
        </w:rPr>
        <w:t xml:space="preserve"> года МО «Мухоршибирский район»</w:t>
      </w:r>
    </w:p>
    <w:p w:rsidR="00796D7E" w:rsidRPr="00012156" w:rsidRDefault="00796D7E" w:rsidP="00796D7E">
      <w:pPr>
        <w:pStyle w:val="21"/>
        <w:spacing w:after="0" w:line="240" w:lineRule="auto"/>
        <w:ind w:left="0" w:firstLine="709"/>
        <w:jc w:val="both"/>
      </w:pPr>
    </w:p>
    <w:p w:rsidR="00796D7E" w:rsidRPr="00012156" w:rsidRDefault="00796D7E" w:rsidP="00796D7E">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2156">
        <w:rPr>
          <w:rFonts w:ascii="Times New Roman" w:hAnsi="Times New Roman" w:cs="Times New Roman"/>
          <w:sz w:val="24"/>
          <w:szCs w:val="24"/>
        </w:rPr>
        <w:t>Муниципальная программа утверждена Постановлением администрации муниц</w:t>
      </w:r>
      <w:r w:rsidRPr="00012156">
        <w:rPr>
          <w:rFonts w:ascii="Times New Roman" w:hAnsi="Times New Roman" w:cs="Times New Roman"/>
          <w:sz w:val="24"/>
          <w:szCs w:val="24"/>
        </w:rPr>
        <w:t>и</w:t>
      </w:r>
      <w:r w:rsidRPr="00012156">
        <w:rPr>
          <w:rFonts w:ascii="Times New Roman" w:hAnsi="Times New Roman" w:cs="Times New Roman"/>
          <w:sz w:val="24"/>
          <w:szCs w:val="24"/>
        </w:rPr>
        <w:t xml:space="preserve">пального образования «Мухоршибирский район» </w:t>
      </w:r>
      <w:r w:rsidRPr="00012156">
        <w:rPr>
          <w:rFonts w:ascii="Times New Roman" w:eastAsia="Calibri" w:hAnsi="Times New Roman" w:cs="Times New Roman"/>
          <w:sz w:val="24"/>
          <w:szCs w:val="24"/>
        </w:rPr>
        <w:t>от 2</w:t>
      </w:r>
      <w:r w:rsidR="006A5BF8">
        <w:rPr>
          <w:rFonts w:ascii="Times New Roman" w:eastAsia="Calibri" w:hAnsi="Times New Roman" w:cs="Times New Roman"/>
          <w:sz w:val="24"/>
          <w:szCs w:val="24"/>
        </w:rPr>
        <w:t>2</w:t>
      </w:r>
      <w:r w:rsidRPr="00012156">
        <w:rPr>
          <w:rFonts w:ascii="Times New Roman" w:eastAsia="Calibri" w:hAnsi="Times New Roman" w:cs="Times New Roman"/>
          <w:sz w:val="24"/>
          <w:szCs w:val="24"/>
        </w:rPr>
        <w:t>.10.2014 года № 6</w:t>
      </w:r>
      <w:r w:rsidR="006A5BF8">
        <w:rPr>
          <w:rFonts w:ascii="Times New Roman" w:eastAsia="Calibri" w:hAnsi="Times New Roman" w:cs="Times New Roman"/>
          <w:sz w:val="24"/>
          <w:szCs w:val="24"/>
        </w:rPr>
        <w:t>85</w:t>
      </w:r>
      <w:r w:rsidRPr="00012156">
        <w:rPr>
          <w:rFonts w:ascii="Times New Roman" w:eastAsia="Calibri" w:hAnsi="Times New Roman" w:cs="Times New Roman"/>
          <w:sz w:val="24"/>
          <w:szCs w:val="24"/>
        </w:rPr>
        <w:t xml:space="preserve"> «Об утверждении муниципальной программы «</w:t>
      </w:r>
      <w:r w:rsidR="006A5BF8" w:rsidRPr="006A5BF8">
        <w:rPr>
          <w:rFonts w:ascii="Times New Roman" w:eastAsia="Calibri" w:hAnsi="Times New Roman" w:cs="Times New Roman"/>
          <w:sz w:val="24"/>
          <w:szCs w:val="24"/>
        </w:rPr>
        <w:t xml:space="preserve">Охрана окружающей среды и природных ресурсов </w:t>
      </w:r>
      <w:r w:rsidRPr="00012156">
        <w:rPr>
          <w:rFonts w:ascii="Times New Roman" w:eastAsia="Calibri" w:hAnsi="Times New Roman" w:cs="Times New Roman"/>
          <w:sz w:val="24"/>
          <w:szCs w:val="24"/>
        </w:rPr>
        <w:t>на 2015-2017 годы и на период до 2020 года МО «Мухоршибирский район».</w:t>
      </w:r>
    </w:p>
    <w:p w:rsidR="00796D7E" w:rsidRPr="00012156" w:rsidRDefault="00796D7E" w:rsidP="00796D7E">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796D7E" w:rsidRPr="00012156" w:rsidTr="00796D7E">
        <w:trPr>
          <w:cantSplit/>
          <w:trHeight w:val="571"/>
        </w:trPr>
        <w:tc>
          <w:tcPr>
            <w:tcW w:w="3848" w:type="dxa"/>
          </w:tcPr>
          <w:p w:rsidR="00796D7E" w:rsidRPr="00012156" w:rsidRDefault="00796D7E" w:rsidP="00796D7E">
            <w:pPr>
              <w:spacing w:after="0" w:line="240" w:lineRule="auto"/>
              <w:rPr>
                <w:rFonts w:ascii="Times New Roman" w:hAnsi="Times New Roman" w:cs="Times New Roman"/>
                <w:sz w:val="24"/>
                <w:szCs w:val="24"/>
              </w:rPr>
            </w:pPr>
          </w:p>
        </w:tc>
        <w:tc>
          <w:tcPr>
            <w:tcW w:w="1222" w:type="dxa"/>
            <w:vAlign w:val="center"/>
          </w:tcPr>
          <w:p w:rsidR="00796D7E" w:rsidRPr="00012156" w:rsidRDefault="00796D7E" w:rsidP="005F2D91">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5F2D91">
              <w:rPr>
                <w:rFonts w:ascii="Times New Roman" w:hAnsi="Times New Roman" w:cs="Times New Roman"/>
                <w:sz w:val="24"/>
                <w:szCs w:val="24"/>
              </w:rPr>
              <w:t>2</w:t>
            </w:r>
          </w:p>
        </w:tc>
        <w:tc>
          <w:tcPr>
            <w:tcW w:w="1275" w:type="dxa"/>
            <w:vAlign w:val="center"/>
          </w:tcPr>
          <w:p w:rsidR="00796D7E" w:rsidRPr="00012156" w:rsidRDefault="00796D7E" w:rsidP="005F2D91">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5F2D91">
              <w:rPr>
                <w:rFonts w:ascii="Times New Roman" w:hAnsi="Times New Roman" w:cs="Times New Roman"/>
                <w:sz w:val="24"/>
                <w:szCs w:val="24"/>
              </w:rPr>
              <w:t>3</w:t>
            </w:r>
          </w:p>
        </w:tc>
        <w:tc>
          <w:tcPr>
            <w:tcW w:w="1134" w:type="dxa"/>
          </w:tcPr>
          <w:p w:rsidR="00796D7E" w:rsidRPr="00012156" w:rsidRDefault="00796D7E" w:rsidP="00796D7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34" w:type="dxa"/>
            <w:vAlign w:val="center"/>
          </w:tcPr>
          <w:p w:rsidR="00796D7E" w:rsidRPr="00012156" w:rsidRDefault="00796D7E" w:rsidP="005F2D91">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202</w:t>
            </w:r>
            <w:r w:rsidR="005F2D91">
              <w:rPr>
                <w:rFonts w:ascii="Times New Roman" w:hAnsi="Times New Roman" w:cs="Times New Roman"/>
                <w:sz w:val="24"/>
                <w:szCs w:val="24"/>
              </w:rPr>
              <w:t>4</w:t>
            </w:r>
          </w:p>
        </w:tc>
        <w:tc>
          <w:tcPr>
            <w:tcW w:w="1276" w:type="dxa"/>
            <w:vAlign w:val="center"/>
          </w:tcPr>
          <w:p w:rsidR="00796D7E" w:rsidRPr="00012156" w:rsidRDefault="00796D7E" w:rsidP="00796D7E">
            <w:pPr>
              <w:pStyle w:val="a7"/>
              <w:spacing w:after="0"/>
              <w:jc w:val="center"/>
            </w:pPr>
            <w:r w:rsidRPr="00012156">
              <w:t>Темп роста, %</w:t>
            </w:r>
          </w:p>
        </w:tc>
      </w:tr>
      <w:tr w:rsidR="00796D7E" w:rsidRPr="00012156" w:rsidTr="00796D7E">
        <w:trPr>
          <w:trHeight w:val="61"/>
        </w:trPr>
        <w:tc>
          <w:tcPr>
            <w:tcW w:w="3848" w:type="dxa"/>
          </w:tcPr>
          <w:p w:rsidR="00796D7E" w:rsidRPr="00012156" w:rsidRDefault="00796D7E" w:rsidP="00796D7E">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22" w:type="dxa"/>
          </w:tcPr>
          <w:p w:rsidR="00796D7E" w:rsidRPr="00397242" w:rsidRDefault="005F2D91" w:rsidP="005F2D91">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3 282,74</w:t>
            </w:r>
          </w:p>
        </w:tc>
        <w:tc>
          <w:tcPr>
            <w:tcW w:w="1275" w:type="dxa"/>
          </w:tcPr>
          <w:p w:rsidR="00796D7E" w:rsidRPr="00397242" w:rsidRDefault="005F2D91" w:rsidP="005F2D91">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1 1</w:t>
            </w:r>
            <w:r w:rsidR="00C345D0">
              <w:rPr>
                <w:rFonts w:ascii="Times New Roman" w:eastAsia="Calibri" w:hAnsi="Times New Roman" w:cs="Times New Roman"/>
                <w:color w:val="000000" w:themeColor="text1"/>
                <w:sz w:val="24"/>
                <w:szCs w:val="24"/>
              </w:rPr>
              <w:t>00</w:t>
            </w:r>
            <w:r w:rsidR="00796D7E">
              <w:rPr>
                <w:rFonts w:ascii="Times New Roman" w:eastAsia="Calibri" w:hAnsi="Times New Roman" w:cs="Times New Roman"/>
                <w:color w:val="000000" w:themeColor="text1"/>
                <w:sz w:val="24"/>
                <w:szCs w:val="24"/>
              </w:rPr>
              <w:t>,0</w:t>
            </w:r>
          </w:p>
        </w:tc>
        <w:tc>
          <w:tcPr>
            <w:tcW w:w="1134" w:type="dxa"/>
          </w:tcPr>
          <w:p w:rsidR="00796D7E" w:rsidRPr="00397242" w:rsidRDefault="005F2D91" w:rsidP="005F2D91">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33,5</w:t>
            </w:r>
          </w:p>
        </w:tc>
        <w:tc>
          <w:tcPr>
            <w:tcW w:w="1134" w:type="dxa"/>
          </w:tcPr>
          <w:p w:rsidR="00796D7E" w:rsidRPr="00397242" w:rsidRDefault="005F2D91" w:rsidP="00796D7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1 1</w:t>
            </w:r>
            <w:r w:rsidR="00C345D0">
              <w:rPr>
                <w:rFonts w:ascii="Times New Roman" w:eastAsia="Calibri" w:hAnsi="Times New Roman" w:cs="Times New Roman"/>
                <w:color w:val="000000" w:themeColor="text1"/>
                <w:sz w:val="24"/>
                <w:szCs w:val="24"/>
              </w:rPr>
              <w:t>0</w:t>
            </w:r>
            <w:r w:rsidR="00796D7E">
              <w:rPr>
                <w:rFonts w:ascii="Times New Roman" w:eastAsia="Calibri" w:hAnsi="Times New Roman" w:cs="Times New Roman"/>
                <w:color w:val="000000" w:themeColor="text1"/>
                <w:sz w:val="24"/>
                <w:szCs w:val="24"/>
              </w:rPr>
              <w:t>0,0</w:t>
            </w:r>
          </w:p>
        </w:tc>
        <w:tc>
          <w:tcPr>
            <w:tcW w:w="1276" w:type="dxa"/>
          </w:tcPr>
          <w:p w:rsidR="00796D7E" w:rsidRPr="00397242" w:rsidRDefault="00796D7E" w:rsidP="00796D7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796D7E" w:rsidRPr="00012156" w:rsidTr="00796D7E">
        <w:tc>
          <w:tcPr>
            <w:tcW w:w="3848" w:type="dxa"/>
          </w:tcPr>
          <w:p w:rsidR="00796D7E" w:rsidRPr="00012156" w:rsidRDefault="00796D7E" w:rsidP="00796D7E">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796D7E" w:rsidRPr="00397242" w:rsidRDefault="00796D7E" w:rsidP="00796D7E">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r w:rsidR="00796D7E" w:rsidRPr="00012156" w:rsidTr="00796D7E">
        <w:tc>
          <w:tcPr>
            <w:tcW w:w="3848" w:type="dxa"/>
          </w:tcPr>
          <w:p w:rsidR="00796D7E" w:rsidRPr="00012156" w:rsidRDefault="00796D7E" w:rsidP="00796D7E">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22" w:type="dxa"/>
          </w:tcPr>
          <w:p w:rsidR="00796D7E" w:rsidRPr="00397242" w:rsidRDefault="005F2D91" w:rsidP="00796D7E">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2 182,74</w:t>
            </w:r>
          </w:p>
        </w:tc>
        <w:tc>
          <w:tcPr>
            <w:tcW w:w="1275" w:type="dxa"/>
          </w:tcPr>
          <w:p w:rsidR="00796D7E" w:rsidRPr="00397242" w:rsidRDefault="00796D7E" w:rsidP="00796D7E">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bl>
    <w:p w:rsidR="00796D7E" w:rsidRPr="00012156" w:rsidRDefault="00796D7E" w:rsidP="00796D7E">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64D00" w:rsidRPr="00012156" w:rsidRDefault="00EE6834" w:rsidP="00EE6834">
      <w:pPr>
        <w:pStyle w:val="21"/>
        <w:spacing w:after="0" w:line="240" w:lineRule="auto"/>
        <w:ind w:left="0" w:firstLine="709"/>
        <w:jc w:val="both"/>
      </w:pPr>
      <w:r w:rsidRPr="00012156">
        <w:t>По данной программе предусмотрены расходы на</w:t>
      </w:r>
      <w:r w:rsidRPr="00EE6834">
        <w:t xml:space="preserve"> </w:t>
      </w:r>
      <w:r w:rsidR="0078647D">
        <w:t>о</w:t>
      </w:r>
      <w:r w:rsidRPr="00EE6834">
        <w:t>бустройство контейнерных</w:t>
      </w:r>
      <w:r w:rsidR="0078647D">
        <w:t xml:space="preserve"> </w:t>
      </w:r>
      <w:r w:rsidRPr="00EE6834">
        <w:t>пл</w:t>
      </w:r>
      <w:r w:rsidRPr="00EE6834">
        <w:t>о</w:t>
      </w:r>
      <w:r w:rsidRPr="00EE6834">
        <w:t>щад</w:t>
      </w:r>
      <w:r w:rsidR="0078647D">
        <w:t>о</w:t>
      </w:r>
      <w:r w:rsidRPr="00EE6834">
        <w:t>к</w:t>
      </w:r>
      <w:r w:rsidR="0078647D">
        <w:t xml:space="preserve"> и ликвидацию несанкционированных св</w:t>
      </w:r>
      <w:r w:rsidR="005F2D91">
        <w:t>а</w:t>
      </w:r>
      <w:r w:rsidR="0078647D">
        <w:t>лок</w:t>
      </w:r>
      <w:r w:rsidR="005F2D91">
        <w:t xml:space="preserve"> в сумме 1100,00 тыс. рублей и в</w:t>
      </w:r>
      <w:r w:rsidR="005F2D91" w:rsidRPr="005F2D91">
        <w:t>ыполн</w:t>
      </w:r>
      <w:r w:rsidR="005F2D91" w:rsidRPr="005F2D91">
        <w:t>е</w:t>
      </w:r>
      <w:r w:rsidR="005F2D91" w:rsidRPr="005F2D91">
        <w:t>ние расходных обязательств муниципальных образований на содержание объектов размещ</w:t>
      </w:r>
      <w:r w:rsidR="005F2D91" w:rsidRPr="005F2D91">
        <w:t>е</w:t>
      </w:r>
      <w:r w:rsidR="005F2D91" w:rsidRPr="005F2D91">
        <w:t>ния твердых коммунальных отходов</w:t>
      </w:r>
      <w:r w:rsidR="005F2D91">
        <w:t xml:space="preserve"> в сумме 2 182,74 тыс. рублей.</w:t>
      </w:r>
    </w:p>
    <w:p w:rsidR="00664D00" w:rsidRPr="00012156" w:rsidRDefault="00664D00" w:rsidP="00664D00">
      <w:pPr>
        <w:pStyle w:val="2"/>
        <w:rPr>
          <w:rFonts w:ascii="Times New Roman" w:hAnsi="Times New Roman" w:cs="Times New Roman"/>
          <w:b/>
          <w:i w:val="0"/>
          <w:sz w:val="24"/>
          <w:szCs w:val="24"/>
        </w:rPr>
      </w:pPr>
    </w:p>
    <w:p w:rsidR="00664D00" w:rsidRPr="00012156" w:rsidRDefault="00664D00" w:rsidP="00664D00">
      <w:pPr>
        <w:pStyle w:val="2"/>
        <w:rPr>
          <w:rFonts w:ascii="Times New Roman" w:hAnsi="Times New Roman" w:cs="Times New Roman"/>
          <w:b/>
          <w:i w:val="0"/>
          <w:sz w:val="24"/>
          <w:szCs w:val="24"/>
        </w:rPr>
      </w:pPr>
      <w:bookmarkStart w:id="5" w:name="_Toc369174099"/>
      <w:r w:rsidRPr="00012156">
        <w:rPr>
          <w:rFonts w:ascii="Times New Roman" w:hAnsi="Times New Roman" w:cs="Times New Roman"/>
          <w:b/>
          <w:i w:val="0"/>
          <w:sz w:val="24"/>
          <w:szCs w:val="24"/>
        </w:rPr>
        <w:t>МП 03 «Развитие образования муниципального образования «Мухоршибирский район» на 2015-2017 годы и на период до 202</w:t>
      </w:r>
      <w:r w:rsidR="005F2D91">
        <w:rPr>
          <w:rFonts w:ascii="Times New Roman" w:hAnsi="Times New Roman" w:cs="Times New Roman"/>
          <w:b/>
          <w:i w:val="0"/>
          <w:sz w:val="24"/>
          <w:szCs w:val="24"/>
        </w:rPr>
        <w:t>4</w:t>
      </w:r>
      <w:r w:rsidRPr="00012156">
        <w:rPr>
          <w:rFonts w:ascii="Times New Roman" w:hAnsi="Times New Roman" w:cs="Times New Roman"/>
          <w:b/>
          <w:i w:val="0"/>
          <w:sz w:val="24"/>
          <w:szCs w:val="24"/>
        </w:rPr>
        <w:t xml:space="preserve"> года»</w:t>
      </w:r>
      <w:bookmarkEnd w:id="2"/>
      <w:bookmarkEnd w:id="3"/>
      <w:bookmarkEnd w:id="4"/>
      <w:bookmarkEnd w:id="5"/>
    </w:p>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pStyle w:val="21"/>
        <w:spacing w:after="0" w:line="240" w:lineRule="auto"/>
        <w:ind w:left="0" w:firstLine="709"/>
        <w:jc w:val="both"/>
      </w:pPr>
      <w:r w:rsidRPr="00012156">
        <w:t>Муниципальная программа утверждена Постановлением администрации муниц</w:t>
      </w:r>
      <w:r w:rsidRPr="00012156">
        <w:t>и</w:t>
      </w:r>
      <w:r w:rsidRPr="00012156">
        <w:t>пального образования «Мухоршибирский район»  от  20 октября 2014 года № 668 «Об у</w:t>
      </w:r>
      <w:r w:rsidRPr="00012156">
        <w:t>т</w:t>
      </w:r>
      <w:r w:rsidRPr="00012156">
        <w:t>верждении муниципальной программы «Развитие образования муниципального образования «Мухоршибирский район на 2015-2017 годы и на период до 2020 года».</w:t>
      </w:r>
    </w:p>
    <w:p w:rsidR="00830A12" w:rsidRDefault="00830A12" w:rsidP="00664D00">
      <w:pPr>
        <w:spacing w:after="0" w:line="240" w:lineRule="auto"/>
        <w:ind w:firstLine="709"/>
        <w:jc w:val="both"/>
        <w:rPr>
          <w:rFonts w:ascii="Times New Roman" w:hAnsi="Times New Roman" w:cs="Times New Roman"/>
          <w:sz w:val="24"/>
          <w:szCs w:val="24"/>
        </w:rPr>
      </w:pPr>
    </w:p>
    <w:p w:rsidR="00830A12" w:rsidRDefault="00830A12"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p w:rsidR="00664D00" w:rsidRPr="00012156" w:rsidRDefault="00664D00" w:rsidP="00664D00">
      <w:pPr>
        <w:spacing w:after="0" w:line="240" w:lineRule="auto"/>
        <w:ind w:firstLine="709"/>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276"/>
        <w:gridCol w:w="1134"/>
      </w:tblGrid>
      <w:tr w:rsidR="00664D00" w:rsidRPr="00012156" w:rsidTr="000C2F92">
        <w:trPr>
          <w:cantSplit/>
          <w:trHeight w:val="571"/>
        </w:trPr>
        <w:tc>
          <w:tcPr>
            <w:tcW w:w="3848" w:type="dxa"/>
          </w:tcPr>
          <w:p w:rsidR="00664D00" w:rsidRPr="0001215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012156" w:rsidRDefault="00664D00" w:rsidP="005F2D91">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5F2D91">
              <w:rPr>
                <w:rFonts w:ascii="Times New Roman" w:hAnsi="Times New Roman" w:cs="Times New Roman"/>
                <w:sz w:val="24"/>
                <w:szCs w:val="24"/>
              </w:rPr>
              <w:t>2</w:t>
            </w:r>
          </w:p>
        </w:tc>
        <w:tc>
          <w:tcPr>
            <w:tcW w:w="1275" w:type="dxa"/>
            <w:vAlign w:val="center"/>
          </w:tcPr>
          <w:p w:rsidR="00664D00" w:rsidRPr="00012156" w:rsidRDefault="00664D00" w:rsidP="005F2D91">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5F2D91">
              <w:rPr>
                <w:rFonts w:ascii="Times New Roman" w:hAnsi="Times New Roman" w:cs="Times New Roman"/>
                <w:sz w:val="24"/>
                <w:szCs w:val="24"/>
              </w:rPr>
              <w:t>3</w:t>
            </w:r>
          </w:p>
        </w:tc>
        <w:tc>
          <w:tcPr>
            <w:tcW w:w="1134"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276" w:type="dxa"/>
            <w:vAlign w:val="center"/>
          </w:tcPr>
          <w:p w:rsidR="00664D00" w:rsidRPr="00012156" w:rsidRDefault="00664D00" w:rsidP="005F2D91">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5F2D91">
              <w:rPr>
                <w:rFonts w:ascii="Times New Roman" w:hAnsi="Times New Roman" w:cs="Times New Roman"/>
                <w:sz w:val="24"/>
                <w:szCs w:val="24"/>
              </w:rPr>
              <w:t>4</w:t>
            </w:r>
          </w:p>
        </w:tc>
        <w:tc>
          <w:tcPr>
            <w:tcW w:w="1134" w:type="dxa"/>
            <w:vAlign w:val="center"/>
          </w:tcPr>
          <w:p w:rsidR="00664D00" w:rsidRPr="00012156" w:rsidRDefault="00664D00" w:rsidP="000C2F92">
            <w:pPr>
              <w:pStyle w:val="a7"/>
              <w:spacing w:after="0"/>
              <w:jc w:val="center"/>
            </w:pPr>
            <w:r w:rsidRPr="00012156">
              <w:t>Темп роста, %</w:t>
            </w:r>
          </w:p>
        </w:tc>
      </w:tr>
      <w:tr w:rsidR="00664D00" w:rsidRPr="00012156" w:rsidTr="000C2F92">
        <w:tc>
          <w:tcPr>
            <w:tcW w:w="3848"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Общий объем (проект бюджета), тыс. рублей</w:t>
            </w:r>
          </w:p>
        </w:tc>
        <w:tc>
          <w:tcPr>
            <w:tcW w:w="1222" w:type="dxa"/>
          </w:tcPr>
          <w:p w:rsidR="00664D00" w:rsidRPr="00012156" w:rsidRDefault="00CB2AF8" w:rsidP="00835AE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524101,92669</w:t>
            </w:r>
          </w:p>
        </w:tc>
        <w:tc>
          <w:tcPr>
            <w:tcW w:w="1275" w:type="dxa"/>
          </w:tcPr>
          <w:p w:rsidR="00664D00" w:rsidRPr="00012156" w:rsidRDefault="00CB2AF8"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518846,14560</w:t>
            </w:r>
          </w:p>
        </w:tc>
        <w:tc>
          <w:tcPr>
            <w:tcW w:w="1134" w:type="dxa"/>
          </w:tcPr>
          <w:p w:rsidR="00664D00" w:rsidRPr="00012156" w:rsidRDefault="002D4E1C" w:rsidP="002D4E1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99</w:t>
            </w:r>
            <w:r w:rsidR="00F71C95">
              <w:rPr>
                <w:rFonts w:ascii="Times New Roman" w:hAnsi="Times New Roman" w:cs="Times New Roman"/>
                <w:bCs/>
                <w:sz w:val="24"/>
                <w:szCs w:val="24"/>
              </w:rPr>
              <w:t>,</w:t>
            </w:r>
            <w:r>
              <w:rPr>
                <w:rFonts w:ascii="Times New Roman" w:hAnsi="Times New Roman" w:cs="Times New Roman"/>
                <w:bCs/>
                <w:sz w:val="24"/>
                <w:szCs w:val="24"/>
              </w:rPr>
              <w:t>0</w:t>
            </w:r>
          </w:p>
        </w:tc>
        <w:tc>
          <w:tcPr>
            <w:tcW w:w="1276" w:type="dxa"/>
          </w:tcPr>
          <w:p w:rsidR="00664D00" w:rsidRPr="00012156" w:rsidRDefault="002D4E1C" w:rsidP="002D4E1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520224</w:t>
            </w:r>
            <w:r w:rsidR="001B6FF0">
              <w:rPr>
                <w:rFonts w:ascii="Times New Roman" w:hAnsi="Times New Roman" w:cs="Times New Roman"/>
                <w:bCs/>
                <w:sz w:val="24"/>
                <w:szCs w:val="24"/>
              </w:rPr>
              <w:t>,</w:t>
            </w:r>
            <w:r>
              <w:rPr>
                <w:rFonts w:ascii="Times New Roman" w:hAnsi="Times New Roman" w:cs="Times New Roman"/>
                <w:bCs/>
                <w:sz w:val="24"/>
                <w:szCs w:val="24"/>
              </w:rPr>
              <w:t>47060</w:t>
            </w:r>
          </w:p>
        </w:tc>
        <w:tc>
          <w:tcPr>
            <w:tcW w:w="1134" w:type="dxa"/>
          </w:tcPr>
          <w:p w:rsidR="00664D00" w:rsidRPr="00012156" w:rsidRDefault="002D4E1C" w:rsidP="001B6FF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00664D00">
              <w:rPr>
                <w:rFonts w:ascii="Times New Roman" w:hAnsi="Times New Roman" w:cs="Times New Roman"/>
                <w:bCs/>
                <w:sz w:val="24"/>
                <w:szCs w:val="24"/>
              </w:rPr>
              <w:t>,</w:t>
            </w:r>
            <w:r w:rsidR="001B6FF0">
              <w:rPr>
                <w:rFonts w:ascii="Times New Roman" w:hAnsi="Times New Roman" w:cs="Times New Roman"/>
                <w:bCs/>
                <w:sz w:val="24"/>
                <w:szCs w:val="24"/>
              </w:rPr>
              <w:t>3</w:t>
            </w:r>
          </w:p>
        </w:tc>
      </w:tr>
      <w:tr w:rsidR="00664D00" w:rsidRPr="00012156" w:rsidTr="000C2F92">
        <w:tc>
          <w:tcPr>
            <w:tcW w:w="3848"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664D00" w:rsidRPr="00012156" w:rsidRDefault="00AC0481" w:rsidP="00AC0481">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42472</w:t>
            </w:r>
            <w:r w:rsidR="00664D00" w:rsidRPr="00012156">
              <w:rPr>
                <w:rFonts w:ascii="Times New Roman" w:hAnsi="Times New Roman" w:cs="Times New Roman"/>
                <w:iCs/>
                <w:sz w:val="24"/>
                <w:szCs w:val="24"/>
              </w:rPr>
              <w:t>,</w:t>
            </w:r>
            <w:r>
              <w:rPr>
                <w:rFonts w:ascii="Times New Roman" w:hAnsi="Times New Roman" w:cs="Times New Roman"/>
                <w:iCs/>
                <w:sz w:val="24"/>
                <w:szCs w:val="24"/>
              </w:rPr>
              <w:t>0</w:t>
            </w:r>
          </w:p>
        </w:tc>
        <w:tc>
          <w:tcPr>
            <w:tcW w:w="1275" w:type="dxa"/>
          </w:tcPr>
          <w:p w:rsidR="00664D00" w:rsidRPr="00012156" w:rsidRDefault="004672CB" w:rsidP="004672CB">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25028</w:t>
            </w:r>
            <w:r w:rsidR="00664D00" w:rsidRPr="00012156">
              <w:rPr>
                <w:rFonts w:ascii="Times New Roman" w:hAnsi="Times New Roman" w:cs="Times New Roman"/>
                <w:iCs/>
                <w:sz w:val="24"/>
                <w:szCs w:val="24"/>
              </w:rPr>
              <w:t>,</w:t>
            </w:r>
            <w:r>
              <w:rPr>
                <w:rFonts w:ascii="Times New Roman" w:hAnsi="Times New Roman" w:cs="Times New Roman"/>
                <w:iCs/>
                <w:sz w:val="24"/>
                <w:szCs w:val="24"/>
              </w:rPr>
              <w:t>5</w:t>
            </w:r>
          </w:p>
        </w:tc>
        <w:tc>
          <w:tcPr>
            <w:tcW w:w="1134" w:type="dxa"/>
          </w:tcPr>
          <w:p w:rsidR="00664D00" w:rsidRPr="00012156" w:rsidRDefault="00AC0481" w:rsidP="00AC0481">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58,9</w:t>
            </w:r>
          </w:p>
        </w:tc>
        <w:tc>
          <w:tcPr>
            <w:tcW w:w="1276" w:type="dxa"/>
          </w:tcPr>
          <w:p w:rsidR="00664D00" w:rsidRPr="00012156" w:rsidRDefault="004672CB" w:rsidP="004672CB">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29433,8</w:t>
            </w:r>
          </w:p>
        </w:tc>
        <w:tc>
          <w:tcPr>
            <w:tcW w:w="1134" w:type="dxa"/>
          </w:tcPr>
          <w:p w:rsidR="00664D00" w:rsidRPr="00012156" w:rsidRDefault="004672CB" w:rsidP="004672CB">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117,6</w:t>
            </w:r>
          </w:p>
        </w:tc>
      </w:tr>
      <w:tr w:rsidR="00CB74CC" w:rsidRPr="00012156" w:rsidTr="000C2F92">
        <w:tc>
          <w:tcPr>
            <w:tcW w:w="3848" w:type="dxa"/>
          </w:tcPr>
          <w:p w:rsidR="00CB74CC" w:rsidRPr="00012156" w:rsidRDefault="00CB74CC"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22" w:type="dxa"/>
          </w:tcPr>
          <w:p w:rsidR="00CB74CC" w:rsidRPr="00012156" w:rsidRDefault="00CB74CC" w:rsidP="00CB74C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433633,59</w:t>
            </w:r>
          </w:p>
        </w:tc>
        <w:tc>
          <w:tcPr>
            <w:tcW w:w="1275" w:type="dxa"/>
          </w:tcPr>
          <w:p w:rsidR="00CB74CC" w:rsidRPr="00012156" w:rsidRDefault="00CB74CC"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427290,69</w:t>
            </w:r>
          </w:p>
        </w:tc>
        <w:tc>
          <w:tcPr>
            <w:tcW w:w="1134" w:type="dxa"/>
          </w:tcPr>
          <w:p w:rsidR="00CB74CC" w:rsidRPr="00012156" w:rsidRDefault="00CB74CC" w:rsidP="00CB74C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98,5</w:t>
            </w:r>
          </w:p>
        </w:tc>
        <w:tc>
          <w:tcPr>
            <w:tcW w:w="1276" w:type="dxa"/>
          </w:tcPr>
          <w:p w:rsidR="00CB74CC" w:rsidRPr="00012156" w:rsidRDefault="00CB74CC"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427290,69</w:t>
            </w:r>
          </w:p>
        </w:tc>
        <w:tc>
          <w:tcPr>
            <w:tcW w:w="1134" w:type="dxa"/>
          </w:tcPr>
          <w:p w:rsidR="00CB74CC" w:rsidRPr="00012156" w:rsidRDefault="00CB74CC"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bl>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lastRenderedPageBreak/>
        <w:t>Основное место в их структуре занимают бюджетные ассигнования на финансиров</w:t>
      </w:r>
      <w:r w:rsidRPr="00012156">
        <w:rPr>
          <w:rFonts w:ascii="Times New Roman" w:hAnsi="Times New Roman" w:cs="Times New Roman"/>
          <w:sz w:val="24"/>
          <w:szCs w:val="24"/>
        </w:rPr>
        <w:t>а</w:t>
      </w:r>
      <w:r w:rsidRPr="00012156">
        <w:rPr>
          <w:rFonts w:ascii="Times New Roman" w:hAnsi="Times New Roman" w:cs="Times New Roman"/>
          <w:sz w:val="24"/>
          <w:szCs w:val="24"/>
        </w:rPr>
        <w:t>ние дошкольных образовательных организаций в части реализации ими дошкольного обр</w:t>
      </w:r>
      <w:r w:rsidRPr="00012156">
        <w:rPr>
          <w:rFonts w:ascii="Times New Roman" w:hAnsi="Times New Roman" w:cs="Times New Roman"/>
          <w:sz w:val="24"/>
          <w:szCs w:val="24"/>
        </w:rPr>
        <w:t>а</w:t>
      </w:r>
      <w:r w:rsidRPr="00012156">
        <w:rPr>
          <w:rFonts w:ascii="Times New Roman" w:hAnsi="Times New Roman" w:cs="Times New Roman"/>
          <w:sz w:val="24"/>
          <w:szCs w:val="24"/>
        </w:rPr>
        <w:t>зования, финансирование общеобразовательных учреждений в части реализации ими гос</w:t>
      </w:r>
      <w:r w:rsidRPr="00012156">
        <w:rPr>
          <w:rFonts w:ascii="Times New Roman" w:hAnsi="Times New Roman" w:cs="Times New Roman"/>
          <w:sz w:val="24"/>
          <w:szCs w:val="24"/>
        </w:rPr>
        <w:t>у</w:t>
      </w:r>
      <w:r w:rsidRPr="00012156">
        <w:rPr>
          <w:rFonts w:ascii="Times New Roman" w:hAnsi="Times New Roman" w:cs="Times New Roman"/>
          <w:sz w:val="24"/>
          <w:szCs w:val="24"/>
        </w:rPr>
        <w:t>дарственного стандарта общего образования, увеличение фонда оплаты труда педагогич</w:t>
      </w:r>
      <w:r w:rsidRPr="00012156">
        <w:rPr>
          <w:rFonts w:ascii="Times New Roman" w:hAnsi="Times New Roman" w:cs="Times New Roman"/>
          <w:sz w:val="24"/>
          <w:szCs w:val="24"/>
        </w:rPr>
        <w:t>е</w:t>
      </w:r>
      <w:r w:rsidRPr="00012156">
        <w:rPr>
          <w:rFonts w:ascii="Times New Roman" w:hAnsi="Times New Roman" w:cs="Times New Roman"/>
          <w:sz w:val="24"/>
          <w:szCs w:val="24"/>
        </w:rPr>
        <w:t>ских работников муниципальных учреждений образования.</w:t>
      </w:r>
    </w:p>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bookmarkStart w:id="6" w:name="_Toc369174100"/>
      <w:r w:rsidRPr="00012156">
        <w:rPr>
          <w:rFonts w:ascii="Times New Roman" w:hAnsi="Times New Roman" w:cs="Times New Roman"/>
          <w:b w:val="0"/>
          <w:i/>
          <w:sz w:val="24"/>
          <w:szCs w:val="24"/>
        </w:rPr>
        <w:t>Подпрограмма 1 «Дошкольное образование на 2015-2017 годы и на период до 202</w:t>
      </w:r>
      <w:r w:rsidR="004672CB">
        <w:rPr>
          <w:rFonts w:ascii="Times New Roman" w:hAnsi="Times New Roman" w:cs="Times New Roman"/>
          <w:b w:val="0"/>
          <w:i/>
          <w:sz w:val="24"/>
          <w:szCs w:val="24"/>
        </w:rPr>
        <w:t>4</w:t>
      </w:r>
      <w:r w:rsidRPr="00012156">
        <w:rPr>
          <w:rFonts w:ascii="Times New Roman" w:hAnsi="Times New Roman" w:cs="Times New Roman"/>
          <w:b w:val="0"/>
          <w:i/>
          <w:sz w:val="24"/>
          <w:szCs w:val="24"/>
        </w:rPr>
        <w:t xml:space="preserve"> года»»</w:t>
      </w:r>
      <w:bookmarkEnd w:id="6"/>
    </w:p>
    <w:p w:rsidR="00664D00" w:rsidRPr="00012156" w:rsidRDefault="00664D00" w:rsidP="00664D00">
      <w:pPr>
        <w:pStyle w:val="21"/>
        <w:spacing w:after="0" w:line="240" w:lineRule="auto"/>
        <w:ind w:left="0" w:firstLine="709"/>
        <w:jc w:val="both"/>
      </w:pPr>
    </w:p>
    <w:p w:rsidR="00664D00" w:rsidRPr="00012156" w:rsidRDefault="00664D00" w:rsidP="00664D00">
      <w:pPr>
        <w:pStyle w:val="21"/>
        <w:spacing w:after="0" w:line="240" w:lineRule="auto"/>
        <w:ind w:left="0" w:firstLine="709"/>
        <w:jc w:val="both"/>
      </w:pPr>
      <w:r w:rsidRPr="00012156">
        <w:t>Предусмотренные проектом районного бюджета бюджетные ассигнования характер</w:t>
      </w:r>
      <w:r w:rsidRPr="00012156">
        <w:t>и</w:t>
      </w:r>
      <w:r w:rsidRPr="00012156">
        <w:t>зуются следующими данными:</w:t>
      </w:r>
    </w:p>
    <w:p w:rsidR="00664D00" w:rsidRPr="00012156"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418"/>
        <w:gridCol w:w="1275"/>
        <w:gridCol w:w="993"/>
        <w:gridCol w:w="1275"/>
        <w:gridCol w:w="1276"/>
      </w:tblGrid>
      <w:tr w:rsidR="00664D00" w:rsidRPr="00AB58CE" w:rsidTr="000C2F92">
        <w:trPr>
          <w:cantSplit/>
        </w:trPr>
        <w:tc>
          <w:tcPr>
            <w:tcW w:w="3652" w:type="dxa"/>
            <w:vMerge w:val="restart"/>
          </w:tcPr>
          <w:p w:rsidR="00664D00" w:rsidRPr="00AB58CE" w:rsidRDefault="00664D00" w:rsidP="000C2F92">
            <w:pPr>
              <w:tabs>
                <w:tab w:val="left" w:pos="2670"/>
              </w:tabs>
              <w:spacing w:after="0" w:line="240" w:lineRule="auto"/>
              <w:rPr>
                <w:rFonts w:ascii="Times New Roman" w:hAnsi="Times New Roman" w:cs="Times New Roman"/>
                <w:sz w:val="24"/>
                <w:szCs w:val="24"/>
              </w:rPr>
            </w:pPr>
          </w:p>
        </w:tc>
        <w:tc>
          <w:tcPr>
            <w:tcW w:w="6237" w:type="dxa"/>
            <w:gridSpan w:val="5"/>
          </w:tcPr>
          <w:p w:rsidR="00664D00" w:rsidRPr="00AB58CE" w:rsidRDefault="00664D00" w:rsidP="000C2F92">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Проект бюджета:</w:t>
            </w:r>
          </w:p>
        </w:tc>
      </w:tr>
      <w:tr w:rsidR="00664D00" w:rsidRPr="00AB58CE" w:rsidTr="000C2F92">
        <w:trPr>
          <w:cantSplit/>
          <w:trHeight w:val="571"/>
        </w:trPr>
        <w:tc>
          <w:tcPr>
            <w:tcW w:w="3652" w:type="dxa"/>
            <w:vMerge/>
          </w:tcPr>
          <w:p w:rsidR="00664D00" w:rsidRPr="00AB58CE" w:rsidRDefault="00664D00" w:rsidP="000C2F92">
            <w:pPr>
              <w:spacing w:after="0" w:line="240" w:lineRule="auto"/>
              <w:rPr>
                <w:rFonts w:ascii="Times New Roman" w:hAnsi="Times New Roman" w:cs="Times New Roman"/>
                <w:sz w:val="24"/>
                <w:szCs w:val="24"/>
              </w:rPr>
            </w:pPr>
          </w:p>
        </w:tc>
        <w:tc>
          <w:tcPr>
            <w:tcW w:w="1418" w:type="dxa"/>
            <w:vAlign w:val="center"/>
          </w:tcPr>
          <w:p w:rsidR="00664D00" w:rsidRPr="00AB58CE" w:rsidRDefault="00664D00" w:rsidP="008B72B9">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w:t>
            </w:r>
            <w:r>
              <w:rPr>
                <w:rFonts w:ascii="Times New Roman" w:hAnsi="Times New Roman" w:cs="Times New Roman"/>
                <w:sz w:val="24"/>
                <w:szCs w:val="24"/>
              </w:rPr>
              <w:t>2</w:t>
            </w:r>
            <w:r w:rsidR="008B72B9">
              <w:rPr>
                <w:rFonts w:ascii="Times New Roman" w:hAnsi="Times New Roman" w:cs="Times New Roman"/>
                <w:sz w:val="24"/>
                <w:szCs w:val="24"/>
              </w:rPr>
              <w:t>2</w:t>
            </w:r>
          </w:p>
        </w:tc>
        <w:tc>
          <w:tcPr>
            <w:tcW w:w="1275" w:type="dxa"/>
            <w:vAlign w:val="center"/>
          </w:tcPr>
          <w:p w:rsidR="00664D00" w:rsidRPr="00AB58CE" w:rsidRDefault="00664D00" w:rsidP="008B72B9">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w:t>
            </w:r>
            <w:r>
              <w:rPr>
                <w:rFonts w:ascii="Times New Roman" w:hAnsi="Times New Roman" w:cs="Times New Roman"/>
                <w:sz w:val="24"/>
                <w:szCs w:val="24"/>
              </w:rPr>
              <w:t>2</w:t>
            </w:r>
            <w:r w:rsidR="008B72B9">
              <w:rPr>
                <w:rFonts w:ascii="Times New Roman" w:hAnsi="Times New Roman" w:cs="Times New Roman"/>
                <w:sz w:val="24"/>
                <w:szCs w:val="24"/>
              </w:rPr>
              <w:t>3</w:t>
            </w:r>
          </w:p>
        </w:tc>
        <w:tc>
          <w:tcPr>
            <w:tcW w:w="993" w:type="dxa"/>
          </w:tcPr>
          <w:p w:rsidR="00664D00" w:rsidRPr="00AB58CE" w:rsidRDefault="00664D00" w:rsidP="000C2F92">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Темп роста, %</w:t>
            </w:r>
          </w:p>
        </w:tc>
        <w:tc>
          <w:tcPr>
            <w:tcW w:w="1275" w:type="dxa"/>
            <w:vAlign w:val="center"/>
          </w:tcPr>
          <w:p w:rsidR="00664D00" w:rsidRPr="00AB58CE" w:rsidRDefault="00664D00" w:rsidP="008B72B9">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202</w:t>
            </w:r>
            <w:r w:rsidR="008B72B9">
              <w:rPr>
                <w:rFonts w:ascii="Times New Roman" w:hAnsi="Times New Roman" w:cs="Times New Roman"/>
                <w:sz w:val="24"/>
                <w:szCs w:val="24"/>
              </w:rPr>
              <w:t>4</w:t>
            </w:r>
          </w:p>
        </w:tc>
        <w:tc>
          <w:tcPr>
            <w:tcW w:w="1276" w:type="dxa"/>
            <w:vAlign w:val="center"/>
          </w:tcPr>
          <w:p w:rsidR="00664D00" w:rsidRPr="00AB58CE" w:rsidRDefault="00664D00" w:rsidP="000C2F92">
            <w:pPr>
              <w:pStyle w:val="a7"/>
              <w:spacing w:after="0"/>
              <w:jc w:val="center"/>
            </w:pPr>
            <w:r w:rsidRPr="00AB58CE">
              <w:t>Темп роста, %</w:t>
            </w:r>
          </w:p>
        </w:tc>
      </w:tr>
      <w:tr w:rsidR="008B72B9" w:rsidRPr="00AB58CE" w:rsidTr="000C2F92">
        <w:tc>
          <w:tcPr>
            <w:tcW w:w="3652" w:type="dxa"/>
          </w:tcPr>
          <w:p w:rsidR="008B72B9" w:rsidRPr="00AB58CE" w:rsidRDefault="008B72B9"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Общий объем, тыс. рублей</w:t>
            </w:r>
          </w:p>
        </w:tc>
        <w:tc>
          <w:tcPr>
            <w:tcW w:w="1418" w:type="dxa"/>
          </w:tcPr>
          <w:p w:rsidR="008B72B9" w:rsidRPr="00AB58CE" w:rsidRDefault="008B72B9" w:rsidP="008B72B9">
            <w:pPr>
              <w:tabs>
                <w:tab w:val="center" w:pos="503"/>
                <w:tab w:val="right" w:pos="1006"/>
              </w:tabs>
              <w:spacing w:after="0" w:line="240" w:lineRule="auto"/>
              <w:jc w:val="center"/>
              <w:rPr>
                <w:rFonts w:ascii="Times New Roman" w:hAnsi="Times New Roman" w:cs="Times New Roman"/>
                <w:bCs/>
                <w:sz w:val="24"/>
                <w:szCs w:val="24"/>
              </w:rPr>
            </w:pPr>
            <w:r w:rsidRPr="008B72B9">
              <w:rPr>
                <w:rFonts w:ascii="Times New Roman" w:hAnsi="Times New Roman" w:cs="Times New Roman"/>
                <w:bCs/>
                <w:sz w:val="24"/>
                <w:szCs w:val="24"/>
              </w:rPr>
              <w:t>110 594,4</w:t>
            </w:r>
          </w:p>
        </w:tc>
        <w:tc>
          <w:tcPr>
            <w:tcW w:w="1275" w:type="dxa"/>
          </w:tcPr>
          <w:p w:rsidR="008B72B9" w:rsidRPr="00AB58CE" w:rsidRDefault="008B72B9" w:rsidP="00160D4A">
            <w:pPr>
              <w:tabs>
                <w:tab w:val="center" w:pos="503"/>
                <w:tab w:val="right" w:pos="1006"/>
              </w:tabs>
              <w:spacing w:after="0" w:line="240" w:lineRule="auto"/>
              <w:jc w:val="center"/>
              <w:rPr>
                <w:rFonts w:ascii="Times New Roman" w:hAnsi="Times New Roman" w:cs="Times New Roman"/>
                <w:bCs/>
                <w:sz w:val="24"/>
                <w:szCs w:val="24"/>
              </w:rPr>
            </w:pPr>
            <w:r w:rsidRPr="008B72B9">
              <w:rPr>
                <w:rFonts w:ascii="Times New Roman" w:hAnsi="Times New Roman" w:cs="Times New Roman"/>
                <w:bCs/>
                <w:sz w:val="24"/>
                <w:szCs w:val="24"/>
              </w:rPr>
              <w:t>110 594,4</w:t>
            </w:r>
          </w:p>
        </w:tc>
        <w:tc>
          <w:tcPr>
            <w:tcW w:w="993" w:type="dxa"/>
          </w:tcPr>
          <w:p w:rsidR="008B72B9" w:rsidRPr="00AB58CE" w:rsidRDefault="008B72B9" w:rsidP="008B72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275" w:type="dxa"/>
          </w:tcPr>
          <w:p w:rsidR="008B72B9" w:rsidRPr="00AB58CE" w:rsidRDefault="008B72B9" w:rsidP="00160D4A">
            <w:pPr>
              <w:tabs>
                <w:tab w:val="center" w:pos="503"/>
                <w:tab w:val="right" w:pos="1006"/>
              </w:tabs>
              <w:spacing w:after="0" w:line="240" w:lineRule="auto"/>
              <w:jc w:val="center"/>
              <w:rPr>
                <w:rFonts w:ascii="Times New Roman" w:hAnsi="Times New Roman" w:cs="Times New Roman"/>
                <w:bCs/>
                <w:sz w:val="24"/>
                <w:szCs w:val="24"/>
              </w:rPr>
            </w:pPr>
            <w:r w:rsidRPr="008B72B9">
              <w:rPr>
                <w:rFonts w:ascii="Times New Roman" w:hAnsi="Times New Roman" w:cs="Times New Roman"/>
                <w:bCs/>
                <w:sz w:val="24"/>
                <w:szCs w:val="24"/>
              </w:rPr>
              <w:t>110 594,4</w:t>
            </w:r>
          </w:p>
        </w:tc>
        <w:tc>
          <w:tcPr>
            <w:tcW w:w="1276" w:type="dxa"/>
          </w:tcPr>
          <w:p w:rsidR="008B72B9" w:rsidRPr="00AB58CE" w:rsidRDefault="008B72B9" w:rsidP="005B5EF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AB58CE" w:rsidTr="000C2F92">
        <w:tc>
          <w:tcPr>
            <w:tcW w:w="3652" w:type="dxa"/>
          </w:tcPr>
          <w:p w:rsidR="00664D00" w:rsidRPr="00AB58CE" w:rsidRDefault="00664D00"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в том числе за счет федеральных средств, тыс. рублей</w:t>
            </w:r>
          </w:p>
        </w:tc>
        <w:tc>
          <w:tcPr>
            <w:tcW w:w="1418" w:type="dxa"/>
          </w:tcPr>
          <w:p w:rsidR="00664D00" w:rsidRPr="00AB58CE" w:rsidRDefault="00664D00" w:rsidP="000C2F92">
            <w:pPr>
              <w:spacing w:after="0" w:line="240" w:lineRule="auto"/>
              <w:jc w:val="center"/>
              <w:rPr>
                <w:rFonts w:ascii="Times New Roman" w:hAnsi="Times New Roman" w:cs="Times New Roman"/>
                <w:iCs/>
                <w:sz w:val="24"/>
                <w:szCs w:val="24"/>
              </w:rPr>
            </w:pPr>
            <w:r w:rsidRPr="00AB58CE">
              <w:rPr>
                <w:rFonts w:ascii="Times New Roman" w:hAnsi="Times New Roman" w:cs="Times New Roman"/>
                <w:iCs/>
                <w:sz w:val="24"/>
                <w:szCs w:val="24"/>
              </w:rPr>
              <w:t>0,0</w:t>
            </w:r>
          </w:p>
        </w:tc>
        <w:tc>
          <w:tcPr>
            <w:tcW w:w="1275" w:type="dxa"/>
          </w:tcPr>
          <w:p w:rsidR="00664D00" w:rsidRPr="00AB58CE" w:rsidRDefault="00664D00" w:rsidP="000C2F92">
            <w:pPr>
              <w:spacing w:after="0" w:line="240" w:lineRule="auto"/>
              <w:jc w:val="center"/>
              <w:rPr>
                <w:rFonts w:ascii="Times New Roman" w:hAnsi="Times New Roman" w:cs="Times New Roman"/>
                <w:iCs/>
                <w:sz w:val="24"/>
                <w:szCs w:val="24"/>
              </w:rPr>
            </w:pPr>
            <w:r w:rsidRPr="00AB58CE">
              <w:rPr>
                <w:rFonts w:ascii="Times New Roman" w:hAnsi="Times New Roman" w:cs="Times New Roman"/>
                <w:iCs/>
                <w:sz w:val="24"/>
                <w:szCs w:val="24"/>
              </w:rPr>
              <w:t>0,0</w:t>
            </w:r>
          </w:p>
        </w:tc>
        <w:tc>
          <w:tcPr>
            <w:tcW w:w="993" w:type="dxa"/>
          </w:tcPr>
          <w:p w:rsidR="00664D00" w:rsidRPr="00AB58CE"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5" w:type="dxa"/>
          </w:tcPr>
          <w:p w:rsidR="00664D00" w:rsidRPr="00AB58CE" w:rsidRDefault="00664D00" w:rsidP="000C2F92">
            <w:pPr>
              <w:spacing w:after="0" w:line="240" w:lineRule="auto"/>
              <w:jc w:val="center"/>
              <w:rPr>
                <w:rFonts w:ascii="Times New Roman" w:hAnsi="Times New Roman" w:cs="Times New Roman"/>
                <w:iCs/>
                <w:sz w:val="24"/>
                <w:szCs w:val="24"/>
              </w:rPr>
            </w:pPr>
            <w:r w:rsidRPr="00AB58CE">
              <w:rPr>
                <w:rFonts w:ascii="Times New Roman" w:hAnsi="Times New Roman" w:cs="Times New Roman"/>
                <w:iCs/>
                <w:sz w:val="24"/>
                <w:szCs w:val="24"/>
              </w:rPr>
              <w:t>0,0</w:t>
            </w:r>
          </w:p>
        </w:tc>
        <w:tc>
          <w:tcPr>
            <w:tcW w:w="1276" w:type="dxa"/>
          </w:tcPr>
          <w:p w:rsidR="00664D00" w:rsidRPr="00AB58CE"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8B72B9" w:rsidRPr="00AB58CE" w:rsidTr="000C2F92">
        <w:tc>
          <w:tcPr>
            <w:tcW w:w="3652" w:type="dxa"/>
          </w:tcPr>
          <w:p w:rsidR="008B72B9" w:rsidRPr="00AB58CE" w:rsidRDefault="008B72B9"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в том числе за счет республика</w:t>
            </w:r>
            <w:r w:rsidRPr="00AB58CE">
              <w:rPr>
                <w:rFonts w:ascii="Times New Roman" w:hAnsi="Times New Roman" w:cs="Times New Roman"/>
                <w:sz w:val="24"/>
                <w:szCs w:val="24"/>
              </w:rPr>
              <w:t>н</w:t>
            </w:r>
            <w:r w:rsidRPr="00AB58CE">
              <w:rPr>
                <w:rFonts w:ascii="Times New Roman" w:hAnsi="Times New Roman" w:cs="Times New Roman"/>
                <w:sz w:val="24"/>
                <w:szCs w:val="24"/>
              </w:rPr>
              <w:t>ских средств, тыс. рублей</w:t>
            </w:r>
          </w:p>
        </w:tc>
        <w:tc>
          <w:tcPr>
            <w:tcW w:w="1418" w:type="dxa"/>
          </w:tcPr>
          <w:p w:rsidR="008B72B9" w:rsidRPr="00AB58CE" w:rsidRDefault="008B72B9" w:rsidP="00DA76C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98026,83</w:t>
            </w:r>
          </w:p>
        </w:tc>
        <w:tc>
          <w:tcPr>
            <w:tcW w:w="1275" w:type="dxa"/>
          </w:tcPr>
          <w:p w:rsidR="008B72B9" w:rsidRPr="00AB58CE" w:rsidRDefault="008B72B9"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98026,83</w:t>
            </w:r>
          </w:p>
        </w:tc>
        <w:tc>
          <w:tcPr>
            <w:tcW w:w="993" w:type="dxa"/>
          </w:tcPr>
          <w:p w:rsidR="008B72B9" w:rsidRPr="00AB58CE" w:rsidRDefault="008B72B9" w:rsidP="008B72B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275" w:type="dxa"/>
          </w:tcPr>
          <w:p w:rsidR="008B72B9" w:rsidRPr="00AB58CE" w:rsidRDefault="008B72B9"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98026,83</w:t>
            </w:r>
          </w:p>
        </w:tc>
        <w:tc>
          <w:tcPr>
            <w:tcW w:w="1276" w:type="dxa"/>
          </w:tcPr>
          <w:p w:rsidR="008B72B9" w:rsidRPr="00AB58CE" w:rsidRDefault="008B72B9"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r w:rsidR="00664D00" w:rsidRPr="00AB58CE" w:rsidTr="000C2F92">
        <w:tc>
          <w:tcPr>
            <w:tcW w:w="3652" w:type="dxa"/>
          </w:tcPr>
          <w:p w:rsidR="00664D00" w:rsidRPr="00AB58CE" w:rsidRDefault="00664D00" w:rsidP="000C2F92">
            <w:pPr>
              <w:spacing w:after="0" w:line="240" w:lineRule="auto"/>
              <w:rPr>
                <w:rFonts w:ascii="Times New Roman" w:hAnsi="Times New Roman" w:cs="Times New Roman"/>
                <w:sz w:val="24"/>
                <w:szCs w:val="24"/>
              </w:rPr>
            </w:pPr>
            <w:r w:rsidRPr="00AB58CE">
              <w:rPr>
                <w:rFonts w:ascii="Times New Roman" w:hAnsi="Times New Roman" w:cs="Times New Roman"/>
                <w:iCs/>
                <w:sz w:val="24"/>
                <w:szCs w:val="24"/>
              </w:rPr>
              <w:t>Удельный вес расходов в МП, %</w:t>
            </w:r>
          </w:p>
        </w:tc>
        <w:tc>
          <w:tcPr>
            <w:tcW w:w="1418" w:type="dxa"/>
          </w:tcPr>
          <w:p w:rsidR="00664D00" w:rsidRPr="00AB58CE" w:rsidRDefault="003C66B7" w:rsidP="008B72B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r w:rsidR="008B72B9">
              <w:rPr>
                <w:rFonts w:ascii="Times New Roman" w:hAnsi="Times New Roman" w:cs="Times New Roman"/>
                <w:iCs/>
                <w:sz w:val="24"/>
                <w:szCs w:val="24"/>
              </w:rPr>
              <w:t>1</w:t>
            </w:r>
            <w:r w:rsidR="00664D00">
              <w:rPr>
                <w:rFonts w:ascii="Times New Roman" w:hAnsi="Times New Roman" w:cs="Times New Roman"/>
                <w:iCs/>
                <w:sz w:val="24"/>
                <w:szCs w:val="24"/>
              </w:rPr>
              <w:t>,</w:t>
            </w:r>
            <w:r w:rsidR="008B72B9">
              <w:rPr>
                <w:rFonts w:ascii="Times New Roman" w:hAnsi="Times New Roman" w:cs="Times New Roman"/>
                <w:iCs/>
                <w:sz w:val="24"/>
                <w:szCs w:val="24"/>
              </w:rPr>
              <w:t>1</w:t>
            </w:r>
            <w:r w:rsidR="00664D00">
              <w:rPr>
                <w:rFonts w:ascii="Times New Roman" w:hAnsi="Times New Roman" w:cs="Times New Roman"/>
                <w:iCs/>
                <w:sz w:val="24"/>
                <w:szCs w:val="24"/>
              </w:rPr>
              <w:t>%</w:t>
            </w:r>
          </w:p>
        </w:tc>
        <w:tc>
          <w:tcPr>
            <w:tcW w:w="1275" w:type="dxa"/>
          </w:tcPr>
          <w:p w:rsidR="00664D00" w:rsidRPr="00AB58CE" w:rsidRDefault="00F5472C" w:rsidP="008B72B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r w:rsidR="008B72B9">
              <w:rPr>
                <w:rFonts w:ascii="Times New Roman" w:hAnsi="Times New Roman" w:cs="Times New Roman"/>
                <w:iCs/>
                <w:sz w:val="24"/>
                <w:szCs w:val="24"/>
              </w:rPr>
              <w:t>1</w:t>
            </w:r>
            <w:r>
              <w:rPr>
                <w:rFonts w:ascii="Times New Roman" w:hAnsi="Times New Roman" w:cs="Times New Roman"/>
                <w:iCs/>
                <w:sz w:val="24"/>
                <w:szCs w:val="24"/>
              </w:rPr>
              <w:t>,</w:t>
            </w:r>
            <w:r w:rsidR="008B72B9">
              <w:rPr>
                <w:rFonts w:ascii="Times New Roman" w:hAnsi="Times New Roman" w:cs="Times New Roman"/>
                <w:iCs/>
                <w:sz w:val="24"/>
                <w:szCs w:val="24"/>
              </w:rPr>
              <w:t>3</w:t>
            </w:r>
            <w:r w:rsidR="00664D00" w:rsidRPr="00AB58CE">
              <w:rPr>
                <w:rFonts w:ascii="Times New Roman" w:hAnsi="Times New Roman" w:cs="Times New Roman"/>
                <w:iCs/>
                <w:sz w:val="24"/>
                <w:szCs w:val="24"/>
              </w:rPr>
              <w:t>%</w:t>
            </w:r>
          </w:p>
        </w:tc>
        <w:tc>
          <w:tcPr>
            <w:tcW w:w="993" w:type="dxa"/>
          </w:tcPr>
          <w:p w:rsidR="00664D00" w:rsidRPr="00AB58CE" w:rsidRDefault="00664D00" w:rsidP="000C2F92">
            <w:pPr>
              <w:spacing w:after="0" w:line="240" w:lineRule="auto"/>
              <w:jc w:val="center"/>
              <w:rPr>
                <w:rFonts w:ascii="Times New Roman" w:hAnsi="Times New Roman" w:cs="Times New Roman"/>
                <w:iCs/>
                <w:sz w:val="24"/>
                <w:szCs w:val="24"/>
              </w:rPr>
            </w:pPr>
          </w:p>
        </w:tc>
        <w:tc>
          <w:tcPr>
            <w:tcW w:w="1275" w:type="dxa"/>
          </w:tcPr>
          <w:p w:rsidR="00664D00" w:rsidRPr="00AB58CE" w:rsidRDefault="00F5472C" w:rsidP="008B72B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r w:rsidR="008B72B9">
              <w:rPr>
                <w:rFonts w:ascii="Times New Roman" w:hAnsi="Times New Roman" w:cs="Times New Roman"/>
                <w:iCs/>
                <w:sz w:val="24"/>
                <w:szCs w:val="24"/>
              </w:rPr>
              <w:t>1</w:t>
            </w:r>
            <w:r w:rsidR="00664D00">
              <w:rPr>
                <w:rFonts w:ascii="Times New Roman" w:hAnsi="Times New Roman" w:cs="Times New Roman"/>
                <w:iCs/>
                <w:sz w:val="24"/>
                <w:szCs w:val="24"/>
              </w:rPr>
              <w:t>,</w:t>
            </w:r>
            <w:r w:rsidR="008B72B9">
              <w:rPr>
                <w:rFonts w:ascii="Times New Roman" w:hAnsi="Times New Roman" w:cs="Times New Roman"/>
                <w:iCs/>
                <w:sz w:val="24"/>
                <w:szCs w:val="24"/>
              </w:rPr>
              <w:t>2</w:t>
            </w:r>
            <w:r w:rsidR="00664D00" w:rsidRPr="00AB58CE">
              <w:rPr>
                <w:rFonts w:ascii="Times New Roman" w:hAnsi="Times New Roman" w:cs="Times New Roman"/>
                <w:iCs/>
                <w:sz w:val="24"/>
                <w:szCs w:val="24"/>
              </w:rPr>
              <w:t>%</w:t>
            </w:r>
          </w:p>
        </w:tc>
        <w:tc>
          <w:tcPr>
            <w:tcW w:w="1276" w:type="dxa"/>
          </w:tcPr>
          <w:p w:rsidR="00664D00" w:rsidRPr="00AB58CE" w:rsidRDefault="00664D00" w:rsidP="000C2F92">
            <w:pPr>
              <w:spacing w:after="0" w:line="240" w:lineRule="auto"/>
              <w:jc w:val="center"/>
              <w:rPr>
                <w:rFonts w:ascii="Times New Roman" w:hAnsi="Times New Roman" w:cs="Times New Roman"/>
                <w:iCs/>
                <w:sz w:val="24"/>
                <w:szCs w:val="24"/>
              </w:rPr>
            </w:pPr>
          </w:p>
        </w:tc>
      </w:tr>
    </w:tbl>
    <w:p w:rsidR="00664D00" w:rsidRPr="00E1554B" w:rsidRDefault="00664D00" w:rsidP="00664D00">
      <w:pPr>
        <w:pStyle w:val="21"/>
        <w:spacing w:after="0" w:line="240" w:lineRule="auto"/>
        <w:ind w:left="0" w:firstLine="709"/>
        <w:jc w:val="right"/>
        <w:rPr>
          <w:color w:val="FF0000"/>
        </w:rPr>
      </w:pPr>
    </w:p>
    <w:p w:rsidR="00664D00" w:rsidRPr="004F4BAB" w:rsidRDefault="00664D00" w:rsidP="00664D00">
      <w:pPr>
        <w:pStyle w:val="21"/>
        <w:spacing w:after="0" w:line="240" w:lineRule="auto"/>
        <w:ind w:left="0" w:firstLine="709"/>
        <w:jc w:val="both"/>
      </w:pPr>
      <w:r w:rsidRPr="004F4BAB">
        <w:t>По данной подпрограмме предусмотрены расходы на реализацию следующих мер</w:t>
      </w:r>
      <w:r w:rsidRPr="004F4BAB">
        <w:t>о</w:t>
      </w:r>
      <w:r w:rsidRPr="004F4BAB">
        <w:t>приятий:</w:t>
      </w:r>
    </w:p>
    <w:p w:rsidR="00664D00" w:rsidRPr="00825A6F" w:rsidRDefault="00664D00" w:rsidP="00664D00">
      <w:pPr>
        <w:pStyle w:val="21"/>
        <w:numPr>
          <w:ilvl w:val="0"/>
          <w:numId w:val="10"/>
        </w:numPr>
        <w:tabs>
          <w:tab w:val="left" w:pos="1134"/>
        </w:tabs>
        <w:spacing w:after="0" w:line="240" w:lineRule="auto"/>
        <w:ind w:left="0" w:firstLine="709"/>
        <w:jc w:val="both"/>
      </w:pPr>
      <w:r w:rsidRPr="00825A6F">
        <w:t>Оказание услуг по реализации общеобразовательных программ дошкольного о</w:t>
      </w:r>
      <w:r w:rsidRPr="00825A6F">
        <w:t>б</w:t>
      </w:r>
      <w:r w:rsidRPr="00825A6F">
        <w:t>разования в соответствии с муниципальным заданием на 20</w:t>
      </w:r>
      <w:r>
        <w:t>2</w:t>
      </w:r>
      <w:r w:rsidR="008B72B9">
        <w:t>2</w:t>
      </w:r>
      <w:r w:rsidRPr="00825A6F">
        <w:t xml:space="preserve"> – </w:t>
      </w:r>
      <w:r w:rsidR="008B72B9" w:rsidRPr="008B72B9">
        <w:rPr>
          <w:bCs/>
        </w:rPr>
        <w:t>110 594,4</w:t>
      </w:r>
      <w:r w:rsidR="008B72B9">
        <w:rPr>
          <w:bCs/>
        </w:rPr>
        <w:t xml:space="preserve"> </w:t>
      </w:r>
      <w:r w:rsidRPr="00825A6F">
        <w:t>тыс. руб., на 202</w:t>
      </w:r>
      <w:r w:rsidR="008B72B9">
        <w:t>3</w:t>
      </w:r>
      <w:r w:rsidRPr="00825A6F">
        <w:t xml:space="preserve">– </w:t>
      </w:r>
      <w:r w:rsidR="008B72B9" w:rsidRPr="008B72B9">
        <w:rPr>
          <w:bCs/>
        </w:rPr>
        <w:t>110 594,4</w:t>
      </w:r>
      <w:r w:rsidR="008B72B9">
        <w:rPr>
          <w:bCs/>
        </w:rPr>
        <w:t xml:space="preserve"> </w:t>
      </w:r>
      <w:r w:rsidRPr="00825A6F">
        <w:t>тыс. руб., на 202</w:t>
      </w:r>
      <w:r w:rsidR="008B72B9">
        <w:t>4</w:t>
      </w:r>
      <w:r w:rsidRPr="00825A6F">
        <w:t xml:space="preserve"> год – </w:t>
      </w:r>
      <w:r w:rsidR="008B72B9" w:rsidRPr="008B72B9">
        <w:rPr>
          <w:bCs/>
        </w:rPr>
        <w:t>110 594,4</w:t>
      </w:r>
      <w:r w:rsidRPr="00825A6F">
        <w:t>тыс. рублей;</w:t>
      </w:r>
    </w:p>
    <w:p w:rsidR="00664D00" w:rsidRPr="00825A6F" w:rsidRDefault="00664D00" w:rsidP="00664D00">
      <w:pPr>
        <w:pStyle w:val="3"/>
        <w:spacing w:before="0" w:after="0"/>
        <w:jc w:val="center"/>
        <w:rPr>
          <w:rFonts w:ascii="Times New Roman" w:hAnsi="Times New Roman" w:cs="Times New Roman"/>
          <w:b w:val="0"/>
          <w:i/>
          <w:sz w:val="24"/>
          <w:szCs w:val="24"/>
        </w:rPr>
      </w:pPr>
    </w:p>
    <w:p w:rsidR="00664D00" w:rsidRPr="004F4BAB" w:rsidRDefault="00664D00" w:rsidP="00664D00">
      <w:pPr>
        <w:pStyle w:val="3"/>
        <w:spacing w:before="0" w:after="0"/>
        <w:jc w:val="center"/>
        <w:rPr>
          <w:rFonts w:ascii="Times New Roman" w:hAnsi="Times New Roman" w:cs="Times New Roman"/>
          <w:b w:val="0"/>
          <w:i/>
          <w:sz w:val="24"/>
          <w:szCs w:val="24"/>
        </w:rPr>
      </w:pPr>
      <w:bookmarkStart w:id="7" w:name="_Toc369174101"/>
      <w:r w:rsidRPr="004F4BAB">
        <w:rPr>
          <w:rFonts w:ascii="Times New Roman" w:hAnsi="Times New Roman" w:cs="Times New Roman"/>
          <w:b w:val="0"/>
          <w:i/>
          <w:sz w:val="24"/>
          <w:szCs w:val="24"/>
        </w:rPr>
        <w:t>Подпрограмма 2 «Общее образование на 2015-2017 годы и на период до 202</w:t>
      </w:r>
      <w:r w:rsidR="008B72B9">
        <w:rPr>
          <w:rFonts w:ascii="Times New Roman" w:hAnsi="Times New Roman" w:cs="Times New Roman"/>
          <w:b w:val="0"/>
          <w:i/>
          <w:sz w:val="24"/>
          <w:szCs w:val="24"/>
        </w:rPr>
        <w:t>4</w:t>
      </w:r>
      <w:r w:rsidRPr="004F4BAB">
        <w:rPr>
          <w:rFonts w:ascii="Times New Roman" w:hAnsi="Times New Roman" w:cs="Times New Roman"/>
          <w:b w:val="0"/>
          <w:i/>
          <w:sz w:val="24"/>
          <w:szCs w:val="24"/>
        </w:rPr>
        <w:t xml:space="preserve"> года»</w:t>
      </w:r>
      <w:bookmarkEnd w:id="7"/>
    </w:p>
    <w:p w:rsidR="00664D00" w:rsidRPr="004F4BAB" w:rsidRDefault="00664D00" w:rsidP="00664D00">
      <w:pPr>
        <w:pStyle w:val="21"/>
        <w:spacing w:after="0" w:line="240" w:lineRule="auto"/>
        <w:ind w:left="0" w:firstLine="709"/>
        <w:jc w:val="both"/>
      </w:pPr>
      <w:r w:rsidRPr="004F4BAB">
        <w:t>Предусмотренные проектом районного бюджета бюджетные ассигнования характер</w:t>
      </w:r>
      <w:r w:rsidRPr="004F4BAB">
        <w:t>и</w:t>
      </w:r>
      <w:r w:rsidRPr="004F4BAB">
        <w:t>зуются следующими данными:</w:t>
      </w:r>
    </w:p>
    <w:p w:rsidR="00664D00" w:rsidRPr="008324D9"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418"/>
        <w:gridCol w:w="1275"/>
        <w:gridCol w:w="993"/>
        <w:gridCol w:w="1275"/>
        <w:gridCol w:w="1276"/>
      </w:tblGrid>
      <w:tr w:rsidR="00664D00" w:rsidRPr="008324D9" w:rsidTr="000C2F92">
        <w:trPr>
          <w:cantSplit/>
        </w:trPr>
        <w:tc>
          <w:tcPr>
            <w:tcW w:w="3652" w:type="dxa"/>
            <w:vMerge w:val="restart"/>
          </w:tcPr>
          <w:p w:rsidR="00664D00" w:rsidRPr="008324D9" w:rsidRDefault="00664D00" w:rsidP="000C2F92">
            <w:pPr>
              <w:tabs>
                <w:tab w:val="left" w:pos="2670"/>
              </w:tabs>
              <w:spacing w:after="0" w:line="240" w:lineRule="auto"/>
              <w:rPr>
                <w:rFonts w:ascii="Times New Roman" w:hAnsi="Times New Roman" w:cs="Times New Roman"/>
                <w:sz w:val="24"/>
                <w:szCs w:val="24"/>
              </w:rPr>
            </w:pPr>
          </w:p>
        </w:tc>
        <w:tc>
          <w:tcPr>
            <w:tcW w:w="6237" w:type="dxa"/>
            <w:gridSpan w:val="5"/>
          </w:tcPr>
          <w:p w:rsidR="00664D00" w:rsidRPr="008324D9" w:rsidRDefault="00664D00" w:rsidP="000C2F9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Проект бюджета:</w:t>
            </w:r>
          </w:p>
        </w:tc>
      </w:tr>
      <w:tr w:rsidR="00664D00" w:rsidRPr="008324D9" w:rsidTr="000C2F92">
        <w:trPr>
          <w:cantSplit/>
          <w:trHeight w:val="571"/>
        </w:trPr>
        <w:tc>
          <w:tcPr>
            <w:tcW w:w="3652" w:type="dxa"/>
            <w:vMerge/>
          </w:tcPr>
          <w:p w:rsidR="00664D00" w:rsidRPr="008324D9" w:rsidRDefault="00664D00" w:rsidP="000C2F92">
            <w:pPr>
              <w:spacing w:after="0" w:line="240" w:lineRule="auto"/>
              <w:rPr>
                <w:rFonts w:ascii="Times New Roman" w:hAnsi="Times New Roman" w:cs="Times New Roman"/>
                <w:sz w:val="24"/>
                <w:szCs w:val="24"/>
              </w:rPr>
            </w:pPr>
          </w:p>
        </w:tc>
        <w:tc>
          <w:tcPr>
            <w:tcW w:w="1418" w:type="dxa"/>
            <w:vAlign w:val="center"/>
          </w:tcPr>
          <w:p w:rsidR="00664D00" w:rsidRPr="008324D9" w:rsidRDefault="00664D00" w:rsidP="00E5181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w:t>
            </w:r>
            <w:r>
              <w:rPr>
                <w:rFonts w:ascii="Times New Roman" w:hAnsi="Times New Roman" w:cs="Times New Roman"/>
                <w:sz w:val="24"/>
                <w:szCs w:val="24"/>
              </w:rPr>
              <w:t>2</w:t>
            </w:r>
            <w:r w:rsidR="00E51812">
              <w:rPr>
                <w:rFonts w:ascii="Times New Roman" w:hAnsi="Times New Roman" w:cs="Times New Roman"/>
                <w:sz w:val="24"/>
                <w:szCs w:val="24"/>
              </w:rPr>
              <w:t>2</w:t>
            </w:r>
          </w:p>
        </w:tc>
        <w:tc>
          <w:tcPr>
            <w:tcW w:w="1275" w:type="dxa"/>
            <w:vAlign w:val="center"/>
          </w:tcPr>
          <w:p w:rsidR="00664D00" w:rsidRPr="008324D9" w:rsidRDefault="00664D00" w:rsidP="00E5181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w:t>
            </w:r>
            <w:r>
              <w:rPr>
                <w:rFonts w:ascii="Times New Roman" w:hAnsi="Times New Roman" w:cs="Times New Roman"/>
                <w:sz w:val="24"/>
                <w:szCs w:val="24"/>
              </w:rPr>
              <w:t>2</w:t>
            </w:r>
            <w:r w:rsidR="00E51812">
              <w:rPr>
                <w:rFonts w:ascii="Times New Roman" w:hAnsi="Times New Roman" w:cs="Times New Roman"/>
                <w:sz w:val="24"/>
                <w:szCs w:val="24"/>
              </w:rPr>
              <w:t>3</w:t>
            </w:r>
          </w:p>
        </w:tc>
        <w:tc>
          <w:tcPr>
            <w:tcW w:w="993" w:type="dxa"/>
          </w:tcPr>
          <w:p w:rsidR="00664D00" w:rsidRPr="008324D9" w:rsidRDefault="00664D00" w:rsidP="000C2F9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Темп роста, %</w:t>
            </w:r>
          </w:p>
        </w:tc>
        <w:tc>
          <w:tcPr>
            <w:tcW w:w="1275" w:type="dxa"/>
            <w:vAlign w:val="center"/>
          </w:tcPr>
          <w:p w:rsidR="00664D00" w:rsidRPr="008324D9" w:rsidRDefault="00664D00" w:rsidP="00E5181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202</w:t>
            </w:r>
            <w:r w:rsidR="00E51812">
              <w:rPr>
                <w:rFonts w:ascii="Times New Roman" w:hAnsi="Times New Roman" w:cs="Times New Roman"/>
                <w:sz w:val="24"/>
                <w:szCs w:val="24"/>
              </w:rPr>
              <w:t>4</w:t>
            </w:r>
          </w:p>
        </w:tc>
        <w:tc>
          <w:tcPr>
            <w:tcW w:w="1276" w:type="dxa"/>
            <w:vAlign w:val="center"/>
          </w:tcPr>
          <w:p w:rsidR="00664D00" w:rsidRPr="008324D9" w:rsidRDefault="00664D00" w:rsidP="000C2F92">
            <w:pPr>
              <w:pStyle w:val="a7"/>
              <w:spacing w:after="0"/>
              <w:jc w:val="center"/>
            </w:pPr>
            <w:r w:rsidRPr="008324D9">
              <w:t>Темп роста, %</w:t>
            </w:r>
          </w:p>
        </w:tc>
      </w:tr>
      <w:tr w:rsidR="00664D00" w:rsidRPr="008324D9" w:rsidTr="000C2F92">
        <w:tc>
          <w:tcPr>
            <w:tcW w:w="3652" w:type="dxa"/>
          </w:tcPr>
          <w:p w:rsidR="00664D00" w:rsidRPr="008324D9" w:rsidRDefault="00664D00"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Общий объем, тыс. рублей</w:t>
            </w:r>
          </w:p>
        </w:tc>
        <w:tc>
          <w:tcPr>
            <w:tcW w:w="1418" w:type="dxa"/>
          </w:tcPr>
          <w:p w:rsidR="00664D00" w:rsidRPr="008324D9" w:rsidRDefault="00E51812" w:rsidP="000C2F92">
            <w:pPr>
              <w:spacing w:after="0" w:line="240" w:lineRule="auto"/>
              <w:jc w:val="center"/>
              <w:rPr>
                <w:rFonts w:ascii="Times New Roman" w:hAnsi="Times New Roman" w:cs="Times New Roman"/>
                <w:bCs/>
                <w:sz w:val="24"/>
                <w:szCs w:val="24"/>
              </w:rPr>
            </w:pPr>
            <w:r w:rsidRPr="00E51812">
              <w:rPr>
                <w:rFonts w:ascii="Times New Roman" w:hAnsi="Times New Roman" w:cs="Times New Roman"/>
                <w:bCs/>
                <w:sz w:val="24"/>
                <w:szCs w:val="24"/>
              </w:rPr>
              <w:t>381 685,52669</w:t>
            </w:r>
          </w:p>
        </w:tc>
        <w:tc>
          <w:tcPr>
            <w:tcW w:w="1275" w:type="dxa"/>
          </w:tcPr>
          <w:p w:rsidR="00664D00" w:rsidRPr="008324D9" w:rsidRDefault="00E51812" w:rsidP="000C2F92">
            <w:pPr>
              <w:spacing w:after="0" w:line="240" w:lineRule="auto"/>
              <w:jc w:val="center"/>
              <w:rPr>
                <w:rFonts w:ascii="Times New Roman" w:hAnsi="Times New Roman" w:cs="Times New Roman"/>
                <w:bCs/>
                <w:sz w:val="24"/>
                <w:szCs w:val="24"/>
              </w:rPr>
            </w:pPr>
            <w:r w:rsidRPr="00E51812">
              <w:rPr>
                <w:rFonts w:ascii="Times New Roman" w:hAnsi="Times New Roman" w:cs="Times New Roman"/>
                <w:bCs/>
                <w:sz w:val="24"/>
                <w:szCs w:val="24"/>
              </w:rPr>
              <w:t>393 873,24560</w:t>
            </w:r>
          </w:p>
        </w:tc>
        <w:tc>
          <w:tcPr>
            <w:tcW w:w="993" w:type="dxa"/>
          </w:tcPr>
          <w:p w:rsidR="00664D00" w:rsidRPr="008324D9" w:rsidRDefault="008F0A09" w:rsidP="00E5181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r w:rsidR="00E51812">
              <w:rPr>
                <w:rFonts w:ascii="Times New Roman" w:hAnsi="Times New Roman" w:cs="Times New Roman"/>
                <w:bCs/>
                <w:sz w:val="24"/>
                <w:szCs w:val="24"/>
              </w:rPr>
              <w:t>3</w:t>
            </w:r>
            <w:r>
              <w:rPr>
                <w:rFonts w:ascii="Times New Roman" w:hAnsi="Times New Roman" w:cs="Times New Roman"/>
                <w:bCs/>
                <w:sz w:val="24"/>
                <w:szCs w:val="24"/>
              </w:rPr>
              <w:t>,2</w:t>
            </w:r>
          </w:p>
        </w:tc>
        <w:tc>
          <w:tcPr>
            <w:tcW w:w="1275" w:type="dxa"/>
          </w:tcPr>
          <w:p w:rsidR="00664D00" w:rsidRPr="008324D9" w:rsidRDefault="00E51812" w:rsidP="000C2F92">
            <w:pPr>
              <w:spacing w:after="0" w:line="240" w:lineRule="auto"/>
              <w:jc w:val="center"/>
              <w:rPr>
                <w:rFonts w:ascii="Times New Roman" w:hAnsi="Times New Roman" w:cs="Times New Roman"/>
                <w:bCs/>
                <w:sz w:val="24"/>
                <w:szCs w:val="24"/>
              </w:rPr>
            </w:pPr>
            <w:r w:rsidRPr="00E51812">
              <w:rPr>
                <w:rFonts w:ascii="Times New Roman" w:hAnsi="Times New Roman" w:cs="Times New Roman"/>
                <w:bCs/>
                <w:sz w:val="24"/>
                <w:szCs w:val="24"/>
              </w:rPr>
              <w:t>395 251,57060</w:t>
            </w:r>
          </w:p>
        </w:tc>
        <w:tc>
          <w:tcPr>
            <w:tcW w:w="1276" w:type="dxa"/>
          </w:tcPr>
          <w:p w:rsidR="00664D00" w:rsidRPr="008324D9" w:rsidRDefault="00E51812" w:rsidP="00E5181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00101F9D">
              <w:rPr>
                <w:rFonts w:ascii="Times New Roman" w:hAnsi="Times New Roman" w:cs="Times New Roman"/>
                <w:bCs/>
                <w:sz w:val="24"/>
                <w:szCs w:val="24"/>
              </w:rPr>
              <w:t>,</w:t>
            </w:r>
            <w:r>
              <w:rPr>
                <w:rFonts w:ascii="Times New Roman" w:hAnsi="Times New Roman" w:cs="Times New Roman"/>
                <w:bCs/>
                <w:sz w:val="24"/>
                <w:szCs w:val="24"/>
              </w:rPr>
              <w:t>3</w:t>
            </w:r>
          </w:p>
        </w:tc>
      </w:tr>
      <w:tr w:rsidR="00A10F14" w:rsidRPr="008324D9" w:rsidTr="000C2F92">
        <w:tc>
          <w:tcPr>
            <w:tcW w:w="3652" w:type="dxa"/>
          </w:tcPr>
          <w:p w:rsidR="00A10F14" w:rsidRPr="008324D9" w:rsidRDefault="00A10F14"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в том числе за счет федеральных средств, тыс. рублей</w:t>
            </w:r>
          </w:p>
        </w:tc>
        <w:tc>
          <w:tcPr>
            <w:tcW w:w="1418" w:type="dxa"/>
          </w:tcPr>
          <w:p w:rsidR="00A10F14" w:rsidRPr="00012156" w:rsidRDefault="00A10F14"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25 028,5</w:t>
            </w:r>
          </w:p>
        </w:tc>
        <w:tc>
          <w:tcPr>
            <w:tcW w:w="1275" w:type="dxa"/>
          </w:tcPr>
          <w:p w:rsidR="00A10F14" w:rsidRPr="00012156" w:rsidRDefault="00A10F14"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25 028</w:t>
            </w:r>
            <w:r w:rsidRPr="00012156">
              <w:rPr>
                <w:rFonts w:ascii="Times New Roman" w:hAnsi="Times New Roman" w:cs="Times New Roman"/>
                <w:iCs/>
                <w:sz w:val="24"/>
                <w:szCs w:val="24"/>
              </w:rPr>
              <w:t>,</w:t>
            </w:r>
            <w:r>
              <w:rPr>
                <w:rFonts w:ascii="Times New Roman" w:hAnsi="Times New Roman" w:cs="Times New Roman"/>
                <w:iCs/>
                <w:sz w:val="24"/>
                <w:szCs w:val="24"/>
              </w:rPr>
              <w:t>5</w:t>
            </w:r>
          </w:p>
        </w:tc>
        <w:tc>
          <w:tcPr>
            <w:tcW w:w="993" w:type="dxa"/>
          </w:tcPr>
          <w:p w:rsidR="00A10F14" w:rsidRPr="00012156" w:rsidRDefault="00A10F14" w:rsidP="00160D4A">
            <w:pPr>
              <w:spacing w:after="0" w:line="240" w:lineRule="auto"/>
              <w:jc w:val="center"/>
              <w:rPr>
                <w:rFonts w:ascii="Times New Roman" w:hAnsi="Times New Roman" w:cs="Times New Roman"/>
                <w:iCs/>
                <w:sz w:val="24"/>
                <w:szCs w:val="24"/>
              </w:rPr>
            </w:pPr>
          </w:p>
        </w:tc>
        <w:tc>
          <w:tcPr>
            <w:tcW w:w="1275" w:type="dxa"/>
          </w:tcPr>
          <w:p w:rsidR="00A10F14" w:rsidRPr="00012156" w:rsidRDefault="00A10F14"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29 433,8</w:t>
            </w:r>
          </w:p>
        </w:tc>
        <w:tc>
          <w:tcPr>
            <w:tcW w:w="1276" w:type="dxa"/>
          </w:tcPr>
          <w:p w:rsidR="00A10F14" w:rsidRPr="00012156" w:rsidRDefault="00A10F14"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117,6</w:t>
            </w:r>
          </w:p>
        </w:tc>
      </w:tr>
      <w:tr w:rsidR="00A10F14" w:rsidRPr="008324D9" w:rsidTr="000C2F92">
        <w:tc>
          <w:tcPr>
            <w:tcW w:w="3652" w:type="dxa"/>
          </w:tcPr>
          <w:p w:rsidR="00A10F14" w:rsidRPr="008324D9" w:rsidRDefault="00A10F14"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в том числе за счет республика</w:t>
            </w:r>
            <w:r w:rsidRPr="008324D9">
              <w:rPr>
                <w:rFonts w:ascii="Times New Roman" w:hAnsi="Times New Roman" w:cs="Times New Roman"/>
                <w:sz w:val="24"/>
                <w:szCs w:val="24"/>
              </w:rPr>
              <w:t>н</w:t>
            </w:r>
            <w:r w:rsidRPr="008324D9">
              <w:rPr>
                <w:rFonts w:ascii="Times New Roman" w:hAnsi="Times New Roman" w:cs="Times New Roman"/>
                <w:sz w:val="24"/>
                <w:szCs w:val="24"/>
              </w:rPr>
              <w:t>ских средств, тыс. рублей</w:t>
            </w:r>
          </w:p>
        </w:tc>
        <w:tc>
          <w:tcPr>
            <w:tcW w:w="1418" w:type="dxa"/>
          </w:tcPr>
          <w:p w:rsidR="00A10F14" w:rsidRPr="008324D9" w:rsidRDefault="00A10F1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329 263,86</w:t>
            </w:r>
          </w:p>
        </w:tc>
        <w:tc>
          <w:tcPr>
            <w:tcW w:w="1275" w:type="dxa"/>
          </w:tcPr>
          <w:p w:rsidR="00A10F14" w:rsidRPr="008324D9" w:rsidRDefault="00A10F14"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329 263,86</w:t>
            </w:r>
          </w:p>
        </w:tc>
        <w:tc>
          <w:tcPr>
            <w:tcW w:w="993" w:type="dxa"/>
          </w:tcPr>
          <w:p w:rsidR="00A10F14" w:rsidRPr="008324D9" w:rsidRDefault="00A10F1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275" w:type="dxa"/>
          </w:tcPr>
          <w:p w:rsidR="00A10F14" w:rsidRPr="008324D9" w:rsidRDefault="00A10F14"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329 263,86</w:t>
            </w:r>
          </w:p>
        </w:tc>
        <w:tc>
          <w:tcPr>
            <w:tcW w:w="1276" w:type="dxa"/>
          </w:tcPr>
          <w:p w:rsidR="00A10F14" w:rsidRPr="008324D9" w:rsidRDefault="00A10F14" w:rsidP="00A10F1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r w:rsidR="00A10F14" w:rsidRPr="008324D9" w:rsidTr="000C2F92">
        <w:tc>
          <w:tcPr>
            <w:tcW w:w="3652" w:type="dxa"/>
          </w:tcPr>
          <w:p w:rsidR="00A10F14" w:rsidRPr="008324D9" w:rsidRDefault="00A10F14" w:rsidP="000C2F92">
            <w:pPr>
              <w:spacing w:after="0" w:line="240" w:lineRule="auto"/>
              <w:rPr>
                <w:rFonts w:ascii="Times New Roman" w:hAnsi="Times New Roman" w:cs="Times New Roman"/>
                <w:sz w:val="24"/>
                <w:szCs w:val="24"/>
              </w:rPr>
            </w:pPr>
            <w:r w:rsidRPr="008324D9">
              <w:rPr>
                <w:rFonts w:ascii="Times New Roman" w:hAnsi="Times New Roman" w:cs="Times New Roman"/>
                <w:iCs/>
                <w:sz w:val="24"/>
                <w:szCs w:val="24"/>
              </w:rPr>
              <w:t>Удельный вес расходов в МП, %</w:t>
            </w:r>
          </w:p>
        </w:tc>
        <w:tc>
          <w:tcPr>
            <w:tcW w:w="1418" w:type="dxa"/>
          </w:tcPr>
          <w:p w:rsidR="00A10F14" w:rsidRPr="008324D9" w:rsidRDefault="00A10F14" w:rsidP="00E5181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72,8%</w:t>
            </w:r>
          </w:p>
        </w:tc>
        <w:tc>
          <w:tcPr>
            <w:tcW w:w="1275" w:type="dxa"/>
          </w:tcPr>
          <w:p w:rsidR="00A10F14" w:rsidRPr="008324D9" w:rsidRDefault="00A10F14" w:rsidP="00E5181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75,9%</w:t>
            </w:r>
          </w:p>
        </w:tc>
        <w:tc>
          <w:tcPr>
            <w:tcW w:w="993" w:type="dxa"/>
          </w:tcPr>
          <w:p w:rsidR="00A10F14" w:rsidRPr="008324D9" w:rsidRDefault="00A10F14" w:rsidP="000C2F92">
            <w:pPr>
              <w:spacing w:after="0" w:line="240" w:lineRule="auto"/>
              <w:jc w:val="center"/>
              <w:rPr>
                <w:rFonts w:ascii="Times New Roman" w:hAnsi="Times New Roman" w:cs="Times New Roman"/>
                <w:iCs/>
                <w:sz w:val="24"/>
                <w:szCs w:val="24"/>
              </w:rPr>
            </w:pPr>
          </w:p>
        </w:tc>
        <w:tc>
          <w:tcPr>
            <w:tcW w:w="1275" w:type="dxa"/>
          </w:tcPr>
          <w:p w:rsidR="00A10F14" w:rsidRPr="008324D9" w:rsidRDefault="00A10F14" w:rsidP="00E5181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76,0%</w:t>
            </w:r>
          </w:p>
        </w:tc>
        <w:tc>
          <w:tcPr>
            <w:tcW w:w="1276" w:type="dxa"/>
          </w:tcPr>
          <w:p w:rsidR="00A10F14" w:rsidRPr="008324D9" w:rsidRDefault="00A10F14" w:rsidP="000C2F92">
            <w:pPr>
              <w:spacing w:after="0" w:line="240" w:lineRule="auto"/>
              <w:jc w:val="center"/>
              <w:rPr>
                <w:rFonts w:ascii="Times New Roman" w:hAnsi="Times New Roman" w:cs="Times New Roman"/>
                <w:iCs/>
                <w:sz w:val="24"/>
                <w:szCs w:val="24"/>
              </w:rPr>
            </w:pPr>
          </w:p>
        </w:tc>
      </w:tr>
    </w:tbl>
    <w:p w:rsidR="00664D00" w:rsidRPr="00A54217" w:rsidRDefault="00664D00" w:rsidP="00664D00">
      <w:pPr>
        <w:pStyle w:val="21"/>
        <w:spacing w:after="0" w:line="240" w:lineRule="auto"/>
        <w:ind w:left="0" w:firstLine="709"/>
        <w:jc w:val="right"/>
      </w:pPr>
    </w:p>
    <w:p w:rsidR="00664D00" w:rsidRPr="00A54217" w:rsidRDefault="00664D00" w:rsidP="00664D00">
      <w:pPr>
        <w:pStyle w:val="21"/>
        <w:spacing w:after="0" w:line="240" w:lineRule="auto"/>
        <w:ind w:left="0" w:firstLine="709"/>
        <w:jc w:val="both"/>
      </w:pPr>
      <w:r w:rsidRPr="00A54217">
        <w:t>По данной подпрограмме предусмотрены расходы на реализацию следующих мер</w:t>
      </w:r>
      <w:r w:rsidRPr="00A54217">
        <w:t>о</w:t>
      </w:r>
      <w:r w:rsidRPr="00A54217">
        <w:t>приятий:</w:t>
      </w:r>
    </w:p>
    <w:p w:rsidR="00664D00" w:rsidRPr="00506351" w:rsidRDefault="00664D00" w:rsidP="00664D00">
      <w:pPr>
        <w:pStyle w:val="21"/>
        <w:numPr>
          <w:ilvl w:val="0"/>
          <w:numId w:val="10"/>
        </w:numPr>
        <w:tabs>
          <w:tab w:val="left" w:pos="1134"/>
        </w:tabs>
        <w:spacing w:after="0" w:line="240" w:lineRule="auto"/>
        <w:ind w:left="0" w:firstLine="709"/>
        <w:jc w:val="both"/>
      </w:pPr>
      <w:r w:rsidRPr="00825A6F">
        <w:t>Оказание услуг по реализации основных общеобразовательных программ – 20</w:t>
      </w:r>
      <w:r>
        <w:t>2</w:t>
      </w:r>
      <w:r w:rsidR="00A10F14">
        <w:t>2</w:t>
      </w:r>
      <w:r w:rsidRPr="00825A6F">
        <w:t xml:space="preserve"> год – </w:t>
      </w:r>
      <w:r w:rsidR="00A10F14" w:rsidRPr="00A10F14">
        <w:t>312 632,56669</w:t>
      </w:r>
      <w:r w:rsidR="00A10F14">
        <w:t xml:space="preserve"> </w:t>
      </w:r>
      <w:r w:rsidRPr="00825A6F">
        <w:t>тыс. рублей, 202</w:t>
      </w:r>
      <w:r w:rsidR="00A10F14">
        <w:t>3</w:t>
      </w:r>
      <w:r w:rsidRPr="00825A6F">
        <w:t xml:space="preserve"> год – </w:t>
      </w:r>
      <w:r w:rsidR="00A10F14" w:rsidRPr="00A10F14">
        <w:t>324 820,28560</w:t>
      </w:r>
      <w:r w:rsidR="00A10F14">
        <w:t xml:space="preserve"> </w:t>
      </w:r>
      <w:r w:rsidRPr="00825A6F">
        <w:t>тыс. рублей, 202</w:t>
      </w:r>
      <w:r w:rsidR="00A10F14">
        <w:t>4</w:t>
      </w:r>
      <w:r w:rsidRPr="00825A6F">
        <w:t xml:space="preserve"> год – </w:t>
      </w:r>
      <w:r w:rsidR="00A10F14" w:rsidRPr="00A10F14">
        <w:t>321 793,31060</w:t>
      </w:r>
      <w:r w:rsidR="00A10F14">
        <w:t xml:space="preserve"> </w:t>
      </w:r>
      <w:r w:rsidRPr="00825A6F">
        <w:t>тыс. рублей</w:t>
      </w:r>
      <w:r w:rsidRPr="00A54217">
        <w:t>;</w:t>
      </w:r>
    </w:p>
    <w:p w:rsidR="00664D00" w:rsidRPr="00506351" w:rsidRDefault="00664D00" w:rsidP="00664D00">
      <w:pPr>
        <w:pStyle w:val="21"/>
        <w:numPr>
          <w:ilvl w:val="0"/>
          <w:numId w:val="10"/>
        </w:numPr>
        <w:tabs>
          <w:tab w:val="left" w:pos="1134"/>
        </w:tabs>
        <w:spacing w:after="0" w:line="240" w:lineRule="auto"/>
        <w:ind w:left="0" w:firstLine="709"/>
        <w:jc w:val="both"/>
      </w:pPr>
      <w:r w:rsidRPr="00506351">
        <w:t>Выплата дополнительного денежного вознаграждения педагогическим работн</w:t>
      </w:r>
      <w:r w:rsidRPr="00506351">
        <w:t>и</w:t>
      </w:r>
      <w:r w:rsidRPr="00506351">
        <w:t>кам за выполнение функций классного руководителя по общеобразовательным учреждениям на 20</w:t>
      </w:r>
      <w:r>
        <w:t>2</w:t>
      </w:r>
      <w:r w:rsidR="00A10F14">
        <w:t>2</w:t>
      </w:r>
      <w:r w:rsidR="007A66A4">
        <w:t xml:space="preserve"> год - </w:t>
      </w:r>
      <w:r w:rsidR="00A10F14" w:rsidRPr="00A10F14">
        <w:t>29 975,90000</w:t>
      </w:r>
      <w:r w:rsidR="00A10F14">
        <w:t xml:space="preserve"> </w:t>
      </w:r>
      <w:r w:rsidR="007A66A4">
        <w:t>тыс. рублей,</w:t>
      </w:r>
      <w:r w:rsidRPr="00506351">
        <w:t xml:space="preserve"> 202</w:t>
      </w:r>
      <w:r w:rsidR="00A10F14">
        <w:t>3</w:t>
      </w:r>
      <w:r w:rsidRPr="00506351">
        <w:t xml:space="preserve"> год</w:t>
      </w:r>
      <w:r w:rsidR="007A66A4">
        <w:t xml:space="preserve"> - </w:t>
      </w:r>
      <w:r w:rsidR="00A10F14" w:rsidRPr="00A10F14">
        <w:t>29 975,90000</w:t>
      </w:r>
      <w:r w:rsidR="00A10F14">
        <w:t xml:space="preserve"> </w:t>
      </w:r>
      <w:r w:rsidR="000A74AE">
        <w:t>тыс. рублей, 202</w:t>
      </w:r>
      <w:r w:rsidR="00A10F14">
        <w:t>4</w:t>
      </w:r>
      <w:r w:rsidR="000A74AE">
        <w:t xml:space="preserve"> год </w:t>
      </w:r>
      <w:r w:rsidR="0089617C">
        <w:t xml:space="preserve">- </w:t>
      </w:r>
      <w:r w:rsidR="00A10F14" w:rsidRPr="00A10F14">
        <w:t>34 381,20000</w:t>
      </w:r>
      <w:r w:rsidR="00A10F14">
        <w:t xml:space="preserve"> </w:t>
      </w:r>
      <w:r w:rsidRPr="00506351">
        <w:t>тыс. рублей;</w:t>
      </w:r>
    </w:p>
    <w:p w:rsidR="00664D00" w:rsidRDefault="00664D00" w:rsidP="00664D00">
      <w:pPr>
        <w:pStyle w:val="21"/>
        <w:numPr>
          <w:ilvl w:val="0"/>
          <w:numId w:val="10"/>
        </w:numPr>
        <w:tabs>
          <w:tab w:val="left" w:pos="1134"/>
        </w:tabs>
        <w:spacing w:after="0" w:line="240" w:lineRule="auto"/>
        <w:ind w:left="0" w:firstLine="709"/>
        <w:jc w:val="both"/>
      </w:pPr>
      <w:r w:rsidRPr="00506351">
        <w:t>Мероприятия по организации горячего питания детей, обучающихся в общеобр</w:t>
      </w:r>
      <w:r w:rsidRPr="00506351">
        <w:t>а</w:t>
      </w:r>
      <w:r w:rsidRPr="00506351">
        <w:t>зовательных учреждениях на 20</w:t>
      </w:r>
      <w:r>
        <w:t>2</w:t>
      </w:r>
      <w:r w:rsidR="00A10F14">
        <w:t>2</w:t>
      </w:r>
      <w:r w:rsidRPr="00506351">
        <w:t>–</w:t>
      </w:r>
      <w:r w:rsidR="00501E73">
        <w:t>202</w:t>
      </w:r>
      <w:r w:rsidR="00A10F14">
        <w:t>4</w:t>
      </w:r>
      <w:r w:rsidR="00501E73">
        <w:t xml:space="preserve"> </w:t>
      </w:r>
      <w:r w:rsidRPr="00506351">
        <w:t>год</w:t>
      </w:r>
      <w:r w:rsidR="00501E73">
        <w:t>ы по</w:t>
      </w:r>
      <w:r w:rsidRPr="00506351">
        <w:t xml:space="preserve"> </w:t>
      </w:r>
      <w:r w:rsidR="00A10F14" w:rsidRPr="00A10F14">
        <w:t>34 788,46000</w:t>
      </w:r>
      <w:r w:rsidR="00A10F14">
        <w:t xml:space="preserve"> </w:t>
      </w:r>
      <w:r>
        <w:t>тыс.</w:t>
      </w:r>
      <w:r w:rsidR="00501E73">
        <w:t xml:space="preserve"> </w:t>
      </w:r>
      <w:r>
        <w:t>рублей</w:t>
      </w:r>
      <w:r w:rsidRPr="00506351">
        <w:t>;</w:t>
      </w:r>
    </w:p>
    <w:p w:rsidR="002B4301" w:rsidRPr="00506351" w:rsidRDefault="0000629B" w:rsidP="00664D00">
      <w:pPr>
        <w:pStyle w:val="21"/>
        <w:numPr>
          <w:ilvl w:val="0"/>
          <w:numId w:val="10"/>
        </w:numPr>
        <w:tabs>
          <w:tab w:val="left" w:pos="1134"/>
        </w:tabs>
        <w:spacing w:after="0" w:line="240" w:lineRule="auto"/>
        <w:ind w:left="0" w:firstLine="709"/>
        <w:jc w:val="both"/>
      </w:pPr>
      <w:r w:rsidRPr="0000629B">
        <w:lastRenderedPageBreak/>
        <w:t>Мероприятия по организации перевозок учащихся, проживающих в отдаленных селах, к месту учебы и обратно по общеобразовательным учреждениям"</w:t>
      </w:r>
      <w:r>
        <w:t xml:space="preserve"> </w:t>
      </w:r>
      <w:r w:rsidRPr="00506351">
        <w:t>на 20</w:t>
      </w:r>
      <w:r>
        <w:t>2</w:t>
      </w:r>
      <w:r w:rsidR="00A10F14">
        <w:t>2</w:t>
      </w:r>
      <w:r w:rsidRPr="00506351">
        <w:t>–</w:t>
      </w:r>
      <w:r>
        <w:t>202</w:t>
      </w:r>
      <w:r w:rsidR="00A10F14">
        <w:t>4</w:t>
      </w:r>
      <w:r>
        <w:t xml:space="preserve"> </w:t>
      </w:r>
      <w:r w:rsidRPr="00506351">
        <w:t>год</w:t>
      </w:r>
      <w:r>
        <w:t>ы по</w:t>
      </w:r>
      <w:r w:rsidRPr="00506351">
        <w:t xml:space="preserve"> </w:t>
      </w:r>
      <w:r w:rsidR="00A10F14" w:rsidRPr="00A10F14">
        <w:t>4 288,60000</w:t>
      </w:r>
      <w:r w:rsidR="00A10F14">
        <w:t xml:space="preserve"> </w:t>
      </w:r>
      <w:r>
        <w:t>тыс. рублей</w:t>
      </w:r>
      <w:r w:rsidR="00252147">
        <w:t>.</w:t>
      </w:r>
    </w:p>
    <w:p w:rsidR="00664D00" w:rsidRPr="00506351" w:rsidRDefault="00664D00" w:rsidP="00664D00">
      <w:pPr>
        <w:pStyle w:val="21"/>
        <w:tabs>
          <w:tab w:val="left" w:pos="1134"/>
        </w:tabs>
        <w:spacing w:after="0" w:line="240" w:lineRule="auto"/>
        <w:ind w:left="709"/>
        <w:jc w:val="both"/>
      </w:pPr>
    </w:p>
    <w:p w:rsidR="00664D00" w:rsidRPr="00506351" w:rsidRDefault="00664D00" w:rsidP="00664D00">
      <w:pPr>
        <w:pStyle w:val="3"/>
        <w:spacing w:before="0" w:after="0"/>
        <w:jc w:val="center"/>
        <w:rPr>
          <w:rFonts w:ascii="Times New Roman" w:hAnsi="Times New Roman" w:cs="Times New Roman"/>
          <w:b w:val="0"/>
          <w:i/>
          <w:sz w:val="24"/>
          <w:szCs w:val="24"/>
        </w:rPr>
      </w:pPr>
      <w:bookmarkStart w:id="8" w:name="_Toc369174102"/>
      <w:r w:rsidRPr="00506351">
        <w:rPr>
          <w:rFonts w:ascii="Times New Roman" w:hAnsi="Times New Roman" w:cs="Times New Roman"/>
          <w:b w:val="0"/>
          <w:i/>
          <w:sz w:val="24"/>
          <w:szCs w:val="24"/>
        </w:rPr>
        <w:t>Подпрограмма 3 «Дополнительное образование на 2015-2017 годы и на период до 202</w:t>
      </w:r>
      <w:r w:rsidR="00EE4F02">
        <w:rPr>
          <w:rFonts w:ascii="Times New Roman" w:hAnsi="Times New Roman" w:cs="Times New Roman"/>
          <w:b w:val="0"/>
          <w:i/>
          <w:sz w:val="24"/>
          <w:szCs w:val="24"/>
        </w:rPr>
        <w:t>4</w:t>
      </w:r>
      <w:r w:rsidRPr="00506351">
        <w:rPr>
          <w:rFonts w:ascii="Times New Roman" w:hAnsi="Times New Roman" w:cs="Times New Roman"/>
          <w:b w:val="0"/>
          <w:i/>
          <w:sz w:val="24"/>
          <w:szCs w:val="24"/>
        </w:rPr>
        <w:t xml:space="preserve"> года»</w:t>
      </w:r>
      <w:bookmarkEnd w:id="8"/>
    </w:p>
    <w:p w:rsidR="00664D00" w:rsidRPr="00506351" w:rsidRDefault="00664D00" w:rsidP="00664D00">
      <w:pPr>
        <w:pStyle w:val="21"/>
        <w:spacing w:after="0" w:line="240" w:lineRule="auto"/>
        <w:ind w:left="0" w:firstLine="709"/>
        <w:jc w:val="both"/>
      </w:pPr>
    </w:p>
    <w:p w:rsidR="00664D00" w:rsidRPr="00D614E1" w:rsidRDefault="00664D00" w:rsidP="00664D00">
      <w:pPr>
        <w:pStyle w:val="21"/>
        <w:spacing w:after="0" w:line="240" w:lineRule="auto"/>
        <w:ind w:left="0" w:firstLine="709"/>
        <w:jc w:val="both"/>
      </w:pPr>
      <w:r w:rsidRPr="00506351">
        <w:t xml:space="preserve">Предусмотренные проектом республиканского бюджета бюджетные ассигнования </w:t>
      </w:r>
      <w:r w:rsidRPr="00D614E1">
        <w:t>х</w:t>
      </w:r>
      <w:r w:rsidRPr="00D614E1">
        <w:t>а</w:t>
      </w:r>
      <w:r w:rsidRPr="00D614E1">
        <w:t>рактеризуются следующими данными:</w:t>
      </w:r>
    </w:p>
    <w:p w:rsidR="00664D00" w:rsidRPr="00D614E1" w:rsidRDefault="00664D00" w:rsidP="00664D00">
      <w:pPr>
        <w:pStyle w:val="21"/>
        <w:spacing w:after="0" w:line="240" w:lineRule="auto"/>
        <w:ind w:left="0" w:firstLine="709"/>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6761D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6761DD">
              <w:rPr>
                <w:rFonts w:ascii="Times New Roman" w:hAnsi="Times New Roman" w:cs="Times New Roman"/>
                <w:sz w:val="24"/>
                <w:szCs w:val="24"/>
              </w:rPr>
              <w:t>2</w:t>
            </w:r>
          </w:p>
        </w:tc>
        <w:tc>
          <w:tcPr>
            <w:tcW w:w="1275" w:type="dxa"/>
            <w:vAlign w:val="center"/>
          </w:tcPr>
          <w:p w:rsidR="00664D00" w:rsidRPr="00D614E1" w:rsidRDefault="00664D00" w:rsidP="006761D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6761DD">
              <w:rPr>
                <w:rFonts w:ascii="Times New Roman" w:hAnsi="Times New Roman" w:cs="Times New Roman"/>
                <w:sz w:val="24"/>
                <w:szCs w:val="24"/>
              </w:rPr>
              <w:t>3</w:t>
            </w:r>
          </w:p>
        </w:tc>
        <w:tc>
          <w:tcPr>
            <w:tcW w:w="1134"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6761D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202</w:t>
            </w:r>
            <w:r w:rsidR="006761DD">
              <w:rPr>
                <w:rFonts w:ascii="Times New Roman" w:hAnsi="Times New Roman" w:cs="Times New Roman"/>
                <w:sz w:val="24"/>
                <w:szCs w:val="24"/>
              </w:rPr>
              <w:t>4</w:t>
            </w:r>
          </w:p>
        </w:tc>
        <w:tc>
          <w:tcPr>
            <w:tcW w:w="1276" w:type="dxa"/>
            <w:vAlign w:val="center"/>
          </w:tcPr>
          <w:p w:rsidR="00664D00" w:rsidRPr="00D614E1" w:rsidRDefault="00664D00" w:rsidP="000C2F92">
            <w:pPr>
              <w:pStyle w:val="a7"/>
              <w:spacing w:after="0"/>
              <w:jc w:val="center"/>
            </w:pPr>
            <w:r w:rsidRPr="00D614E1">
              <w:t>Темп роста, %</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tcPr>
          <w:p w:rsidR="00664D00" w:rsidRPr="00D614E1" w:rsidRDefault="00EE4F02" w:rsidP="000C2F92">
            <w:pPr>
              <w:spacing w:after="0" w:line="240" w:lineRule="auto"/>
              <w:jc w:val="center"/>
              <w:rPr>
                <w:rFonts w:ascii="Times New Roman" w:hAnsi="Times New Roman" w:cs="Times New Roman"/>
                <w:bCs/>
                <w:sz w:val="24"/>
                <w:szCs w:val="24"/>
              </w:rPr>
            </w:pPr>
            <w:r w:rsidRPr="00EE4F02">
              <w:rPr>
                <w:rFonts w:ascii="Times New Roman" w:hAnsi="Times New Roman" w:cs="Times New Roman"/>
                <w:bCs/>
                <w:sz w:val="24"/>
                <w:szCs w:val="24"/>
              </w:rPr>
              <w:t>31 822,0</w:t>
            </w:r>
          </w:p>
        </w:tc>
        <w:tc>
          <w:tcPr>
            <w:tcW w:w="1275" w:type="dxa"/>
          </w:tcPr>
          <w:p w:rsidR="00664D00" w:rsidRPr="00D614E1" w:rsidRDefault="00EE4F02" w:rsidP="00EE4F02">
            <w:pPr>
              <w:spacing w:after="0" w:line="240" w:lineRule="auto"/>
              <w:jc w:val="center"/>
              <w:rPr>
                <w:rFonts w:ascii="Times New Roman" w:hAnsi="Times New Roman" w:cs="Times New Roman"/>
                <w:bCs/>
                <w:sz w:val="24"/>
                <w:szCs w:val="24"/>
              </w:rPr>
            </w:pPr>
            <w:r w:rsidRPr="00EE4F02">
              <w:rPr>
                <w:rFonts w:ascii="Times New Roman" w:hAnsi="Times New Roman" w:cs="Times New Roman"/>
                <w:bCs/>
                <w:sz w:val="24"/>
                <w:szCs w:val="24"/>
              </w:rPr>
              <w:t>14 378,5</w:t>
            </w:r>
          </w:p>
        </w:tc>
        <w:tc>
          <w:tcPr>
            <w:tcW w:w="1134" w:type="dxa"/>
          </w:tcPr>
          <w:p w:rsidR="00664D00" w:rsidRPr="00D614E1" w:rsidRDefault="00664D00" w:rsidP="00F1453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F14535">
              <w:rPr>
                <w:rFonts w:ascii="Times New Roman" w:hAnsi="Times New Roman" w:cs="Times New Roman"/>
                <w:bCs/>
                <w:sz w:val="24"/>
                <w:szCs w:val="24"/>
              </w:rPr>
              <w:t>00</w:t>
            </w:r>
            <w:r>
              <w:rPr>
                <w:rFonts w:ascii="Times New Roman" w:hAnsi="Times New Roman" w:cs="Times New Roman"/>
                <w:bCs/>
                <w:sz w:val="24"/>
                <w:szCs w:val="24"/>
              </w:rPr>
              <w:t>,0</w:t>
            </w:r>
          </w:p>
        </w:tc>
        <w:tc>
          <w:tcPr>
            <w:tcW w:w="1134" w:type="dxa"/>
          </w:tcPr>
          <w:p w:rsidR="00664D00" w:rsidRPr="00D614E1" w:rsidRDefault="00EE4F02" w:rsidP="00EE4F02">
            <w:pPr>
              <w:spacing w:after="0" w:line="240" w:lineRule="auto"/>
              <w:jc w:val="center"/>
              <w:rPr>
                <w:rFonts w:ascii="Times New Roman" w:hAnsi="Times New Roman" w:cs="Times New Roman"/>
                <w:bCs/>
                <w:sz w:val="24"/>
                <w:szCs w:val="24"/>
              </w:rPr>
            </w:pPr>
            <w:r w:rsidRPr="00EE4F02">
              <w:rPr>
                <w:rFonts w:ascii="Times New Roman" w:hAnsi="Times New Roman" w:cs="Times New Roman"/>
                <w:bCs/>
                <w:sz w:val="24"/>
                <w:szCs w:val="24"/>
              </w:rPr>
              <w:t>14 378,5</w:t>
            </w:r>
          </w:p>
        </w:tc>
        <w:tc>
          <w:tcPr>
            <w:tcW w:w="1276" w:type="dxa"/>
          </w:tcPr>
          <w:p w:rsidR="00664D00" w:rsidRPr="00D614E1" w:rsidRDefault="00F1453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00664D00">
              <w:rPr>
                <w:rFonts w:ascii="Times New Roman" w:hAnsi="Times New Roman" w:cs="Times New Roman"/>
                <w:bCs/>
                <w:sz w:val="24"/>
                <w:szCs w:val="24"/>
              </w:rPr>
              <w:t>,0</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222" w:type="dxa"/>
          </w:tcPr>
          <w:p w:rsidR="00664D00" w:rsidRPr="00D614E1" w:rsidRDefault="00EE4F02" w:rsidP="000C2F92">
            <w:pPr>
              <w:spacing w:after="0" w:line="240" w:lineRule="auto"/>
              <w:jc w:val="center"/>
              <w:rPr>
                <w:rFonts w:ascii="Times New Roman" w:hAnsi="Times New Roman" w:cs="Times New Roman"/>
                <w:iCs/>
                <w:sz w:val="24"/>
                <w:szCs w:val="24"/>
              </w:rPr>
            </w:pPr>
            <w:r w:rsidRPr="00EE4F02">
              <w:rPr>
                <w:rFonts w:ascii="Times New Roman" w:hAnsi="Times New Roman" w:cs="Times New Roman"/>
                <w:iCs/>
                <w:sz w:val="24"/>
                <w:szCs w:val="24"/>
              </w:rPr>
              <w:t>17 443,5</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r w:rsidR="00EE4F02" w:rsidRPr="00D614E1" w:rsidTr="000C2F92">
        <w:tc>
          <w:tcPr>
            <w:tcW w:w="3848" w:type="dxa"/>
          </w:tcPr>
          <w:p w:rsidR="00EE4F02" w:rsidRPr="00D614E1" w:rsidRDefault="00EE4F02"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тыс. рублей</w:t>
            </w:r>
          </w:p>
        </w:tc>
        <w:tc>
          <w:tcPr>
            <w:tcW w:w="1222" w:type="dxa"/>
          </w:tcPr>
          <w:p w:rsidR="00EE4F02" w:rsidRPr="00D614E1" w:rsidRDefault="00EE4F02" w:rsidP="000C2F92">
            <w:pPr>
              <w:spacing w:after="0" w:line="240" w:lineRule="auto"/>
              <w:jc w:val="center"/>
              <w:rPr>
                <w:rFonts w:ascii="Times New Roman" w:hAnsi="Times New Roman" w:cs="Times New Roman"/>
                <w:iCs/>
                <w:sz w:val="24"/>
                <w:szCs w:val="24"/>
              </w:rPr>
            </w:pPr>
            <w:r w:rsidRPr="00EE4F02">
              <w:rPr>
                <w:rFonts w:ascii="Times New Roman" w:hAnsi="Times New Roman" w:cs="Times New Roman"/>
                <w:iCs/>
                <w:sz w:val="24"/>
                <w:szCs w:val="24"/>
              </w:rPr>
              <w:t>6 342,9</w:t>
            </w:r>
          </w:p>
        </w:tc>
        <w:tc>
          <w:tcPr>
            <w:tcW w:w="1275" w:type="dxa"/>
          </w:tcPr>
          <w:p w:rsidR="00EE4F02" w:rsidRPr="00D614E1" w:rsidRDefault="00EE4F02" w:rsidP="00160D4A">
            <w:pPr>
              <w:spacing w:after="0" w:line="240" w:lineRule="auto"/>
              <w:jc w:val="center"/>
              <w:rPr>
                <w:rFonts w:ascii="Times New Roman" w:hAnsi="Times New Roman" w:cs="Times New Roman"/>
                <w:iCs/>
                <w:sz w:val="24"/>
                <w:szCs w:val="24"/>
              </w:rPr>
            </w:pPr>
            <w:r w:rsidRPr="00EE4F02">
              <w:rPr>
                <w:rFonts w:ascii="Times New Roman" w:hAnsi="Times New Roman" w:cs="Times New Roman"/>
                <w:iCs/>
                <w:sz w:val="24"/>
                <w:szCs w:val="24"/>
              </w:rPr>
              <w:t>6 342,9</w:t>
            </w:r>
          </w:p>
        </w:tc>
        <w:tc>
          <w:tcPr>
            <w:tcW w:w="1134" w:type="dxa"/>
          </w:tcPr>
          <w:p w:rsidR="00EE4F02" w:rsidRPr="00D614E1" w:rsidRDefault="00EE4F02" w:rsidP="00F47B2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EE4F02" w:rsidRPr="00D614E1" w:rsidRDefault="00EE4F02" w:rsidP="00160D4A">
            <w:pPr>
              <w:spacing w:after="0" w:line="240" w:lineRule="auto"/>
              <w:jc w:val="center"/>
              <w:rPr>
                <w:rFonts w:ascii="Times New Roman" w:hAnsi="Times New Roman" w:cs="Times New Roman"/>
                <w:iCs/>
                <w:sz w:val="24"/>
                <w:szCs w:val="24"/>
              </w:rPr>
            </w:pPr>
            <w:r w:rsidRPr="00EE4F02">
              <w:rPr>
                <w:rFonts w:ascii="Times New Roman" w:hAnsi="Times New Roman" w:cs="Times New Roman"/>
                <w:iCs/>
                <w:sz w:val="24"/>
                <w:szCs w:val="24"/>
              </w:rPr>
              <w:t>6 342,9</w:t>
            </w:r>
          </w:p>
        </w:tc>
        <w:tc>
          <w:tcPr>
            <w:tcW w:w="1276" w:type="dxa"/>
          </w:tcPr>
          <w:p w:rsidR="00EE4F02" w:rsidRPr="00D614E1" w:rsidRDefault="00EE4F02"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100,0</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tcPr>
          <w:p w:rsidR="00664D00" w:rsidRPr="00D614E1" w:rsidRDefault="00EE4F02" w:rsidP="00EE4F0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w:t>
            </w:r>
            <w:r w:rsidR="002120B6">
              <w:rPr>
                <w:rFonts w:ascii="Times New Roman" w:hAnsi="Times New Roman" w:cs="Times New Roman"/>
                <w:iCs/>
                <w:sz w:val="24"/>
                <w:szCs w:val="24"/>
              </w:rPr>
              <w:t>,</w:t>
            </w:r>
            <w:r>
              <w:rPr>
                <w:rFonts w:ascii="Times New Roman" w:hAnsi="Times New Roman" w:cs="Times New Roman"/>
                <w:iCs/>
                <w:sz w:val="24"/>
                <w:szCs w:val="24"/>
              </w:rPr>
              <w:t>1</w:t>
            </w:r>
            <w:r w:rsidR="00664D00">
              <w:rPr>
                <w:rFonts w:ascii="Times New Roman" w:hAnsi="Times New Roman" w:cs="Times New Roman"/>
                <w:iCs/>
                <w:sz w:val="24"/>
                <w:szCs w:val="24"/>
              </w:rPr>
              <w:t>%</w:t>
            </w:r>
          </w:p>
        </w:tc>
        <w:tc>
          <w:tcPr>
            <w:tcW w:w="1275" w:type="dxa"/>
          </w:tcPr>
          <w:p w:rsidR="00664D00" w:rsidRPr="00D614E1" w:rsidRDefault="00EE4F02" w:rsidP="00EE4F0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r w:rsidR="002120B6">
              <w:rPr>
                <w:rFonts w:ascii="Times New Roman" w:hAnsi="Times New Roman" w:cs="Times New Roman"/>
                <w:iCs/>
                <w:sz w:val="24"/>
                <w:szCs w:val="24"/>
              </w:rPr>
              <w:t>,</w:t>
            </w:r>
            <w:r>
              <w:rPr>
                <w:rFonts w:ascii="Times New Roman" w:hAnsi="Times New Roman" w:cs="Times New Roman"/>
                <w:iCs/>
                <w:sz w:val="24"/>
                <w:szCs w:val="24"/>
              </w:rPr>
              <w:t>8</w:t>
            </w:r>
            <w:r w:rsidR="00664D00">
              <w:rPr>
                <w:rFonts w:ascii="Times New Roman" w:hAnsi="Times New Roman" w:cs="Times New Roman"/>
                <w:iCs/>
                <w:sz w:val="24"/>
                <w:szCs w:val="24"/>
              </w:rPr>
              <w:t>%</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211F60" w:rsidP="00211F60">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r w:rsidR="002120B6">
              <w:rPr>
                <w:rFonts w:ascii="Times New Roman" w:hAnsi="Times New Roman" w:cs="Times New Roman"/>
                <w:iCs/>
                <w:sz w:val="24"/>
                <w:szCs w:val="24"/>
              </w:rPr>
              <w:t>,</w:t>
            </w:r>
            <w:r>
              <w:rPr>
                <w:rFonts w:ascii="Times New Roman" w:hAnsi="Times New Roman" w:cs="Times New Roman"/>
                <w:iCs/>
                <w:sz w:val="24"/>
                <w:szCs w:val="24"/>
              </w:rPr>
              <w:t>8</w:t>
            </w:r>
            <w:r w:rsidR="00664D00">
              <w:rPr>
                <w:rFonts w:ascii="Times New Roman" w:hAnsi="Times New Roman" w:cs="Times New Roman"/>
                <w:iCs/>
                <w:sz w:val="24"/>
                <w:szCs w:val="24"/>
              </w:rPr>
              <w:t>%</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bl>
    <w:p w:rsidR="00664D00" w:rsidRPr="00D614E1" w:rsidRDefault="00664D00" w:rsidP="00664D00">
      <w:pPr>
        <w:pStyle w:val="21"/>
        <w:spacing w:after="0" w:line="240" w:lineRule="auto"/>
        <w:ind w:left="0" w:firstLine="709"/>
        <w:jc w:val="right"/>
      </w:pPr>
    </w:p>
    <w:p w:rsidR="00664D00" w:rsidRPr="00D614E1"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r w:rsidRPr="00D614E1">
        <w:rPr>
          <w:rFonts w:ascii="Calibri" w:hAnsi="Calibri" w:cs="Calibri"/>
        </w:rPr>
        <w:t xml:space="preserve">           </w:t>
      </w:r>
      <w:r w:rsidRPr="00D614E1">
        <w:rPr>
          <w:rFonts w:ascii="Times New Roman" w:hAnsi="Times New Roman" w:cs="Times New Roman"/>
          <w:sz w:val="24"/>
          <w:szCs w:val="24"/>
        </w:rPr>
        <w:t>По данной подпрограмме предусмотрено мероприятие - Оказание услуг по предоста</w:t>
      </w:r>
      <w:r w:rsidRPr="00D614E1">
        <w:rPr>
          <w:rFonts w:ascii="Times New Roman" w:hAnsi="Times New Roman" w:cs="Times New Roman"/>
          <w:sz w:val="24"/>
          <w:szCs w:val="24"/>
        </w:rPr>
        <w:t>в</w:t>
      </w:r>
      <w:r w:rsidRPr="00D614E1">
        <w:rPr>
          <w:rFonts w:ascii="Times New Roman" w:hAnsi="Times New Roman" w:cs="Times New Roman"/>
          <w:sz w:val="24"/>
          <w:szCs w:val="24"/>
        </w:rPr>
        <w:t>лению дополнительного образования.</w:t>
      </w:r>
    </w:p>
    <w:p w:rsidR="00664D00" w:rsidRPr="00D614E1" w:rsidRDefault="00664D00" w:rsidP="00664D00">
      <w:pPr>
        <w:pStyle w:val="2"/>
        <w:rPr>
          <w:rFonts w:ascii="Times New Roman" w:hAnsi="Times New Roman" w:cs="Times New Roman"/>
          <w:b/>
          <w:sz w:val="24"/>
          <w:szCs w:val="24"/>
        </w:rPr>
      </w:pPr>
    </w:p>
    <w:p w:rsidR="00664D00" w:rsidRPr="00D614E1" w:rsidRDefault="00664D00" w:rsidP="00664D00">
      <w:pPr>
        <w:pStyle w:val="2"/>
        <w:rPr>
          <w:rFonts w:ascii="Times New Roman" w:hAnsi="Times New Roman" w:cs="Times New Roman"/>
          <w:b/>
          <w:i w:val="0"/>
          <w:sz w:val="24"/>
          <w:szCs w:val="24"/>
        </w:rPr>
      </w:pPr>
      <w:r w:rsidRPr="00D614E1">
        <w:rPr>
          <w:rFonts w:ascii="Times New Roman" w:hAnsi="Times New Roman" w:cs="Times New Roman"/>
          <w:b/>
          <w:i w:val="0"/>
          <w:sz w:val="24"/>
          <w:szCs w:val="24"/>
        </w:rPr>
        <w:t>МП 04 «Управление муниципальными финансами и муниципальным долгом»</w:t>
      </w:r>
    </w:p>
    <w:p w:rsidR="00664D00" w:rsidRPr="00D614E1" w:rsidRDefault="00664D00" w:rsidP="00664D00">
      <w:pPr>
        <w:pStyle w:val="21"/>
        <w:spacing w:after="0" w:line="240" w:lineRule="auto"/>
        <w:ind w:left="0" w:firstLine="709"/>
        <w:jc w:val="center"/>
        <w:rPr>
          <w:b/>
        </w:rPr>
      </w:pPr>
    </w:p>
    <w:p w:rsidR="00664D00" w:rsidRPr="00D614E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Муниципальная программа утверждена Постановлением администрации муниц</w:t>
      </w:r>
      <w:r w:rsidRPr="00D614E1">
        <w:rPr>
          <w:rFonts w:ascii="Times New Roman" w:hAnsi="Times New Roman" w:cs="Times New Roman"/>
          <w:sz w:val="24"/>
          <w:szCs w:val="24"/>
        </w:rPr>
        <w:t>и</w:t>
      </w:r>
      <w:r w:rsidRPr="00D614E1">
        <w:rPr>
          <w:rFonts w:ascii="Times New Roman" w:hAnsi="Times New Roman" w:cs="Times New Roman"/>
          <w:sz w:val="24"/>
          <w:szCs w:val="24"/>
        </w:rPr>
        <w:t>пального образования «Мухоршибирский район» от 28 октября 2014 года № 707 «Об утве</w:t>
      </w:r>
      <w:r w:rsidRPr="00D614E1">
        <w:rPr>
          <w:rFonts w:ascii="Times New Roman" w:hAnsi="Times New Roman" w:cs="Times New Roman"/>
          <w:sz w:val="24"/>
          <w:szCs w:val="24"/>
        </w:rPr>
        <w:t>р</w:t>
      </w:r>
      <w:r w:rsidRPr="00D614E1">
        <w:rPr>
          <w:rFonts w:ascii="Times New Roman" w:hAnsi="Times New Roman" w:cs="Times New Roman"/>
          <w:sz w:val="24"/>
          <w:szCs w:val="24"/>
        </w:rPr>
        <w:t>ждении муниципальной программы «Управление муниципальными финансами и муниц</w:t>
      </w:r>
      <w:r w:rsidRPr="00D614E1">
        <w:rPr>
          <w:rFonts w:ascii="Times New Roman" w:hAnsi="Times New Roman" w:cs="Times New Roman"/>
          <w:sz w:val="24"/>
          <w:szCs w:val="24"/>
        </w:rPr>
        <w:t>и</w:t>
      </w:r>
      <w:r w:rsidRPr="00D614E1">
        <w:rPr>
          <w:rFonts w:ascii="Times New Roman" w:hAnsi="Times New Roman" w:cs="Times New Roman"/>
          <w:sz w:val="24"/>
          <w:szCs w:val="24"/>
        </w:rPr>
        <w:t>пальным долгом».</w:t>
      </w:r>
    </w:p>
    <w:p w:rsidR="00664D00" w:rsidRPr="00D529E7" w:rsidRDefault="00664D00" w:rsidP="00664D00">
      <w:pPr>
        <w:spacing w:after="0" w:line="240" w:lineRule="auto"/>
        <w:ind w:firstLine="709"/>
        <w:jc w:val="both"/>
        <w:rPr>
          <w:rFonts w:ascii="Times New Roman" w:hAnsi="Times New Roman" w:cs="Times New Roman"/>
          <w:sz w:val="24"/>
          <w:szCs w:val="24"/>
        </w:rPr>
      </w:pPr>
    </w:p>
    <w:p w:rsidR="00664D00" w:rsidRPr="00D529E7" w:rsidRDefault="00664D00" w:rsidP="00664D00">
      <w:pPr>
        <w:spacing w:after="0" w:line="240" w:lineRule="auto"/>
        <w:ind w:firstLine="709"/>
        <w:jc w:val="both"/>
        <w:rPr>
          <w:rFonts w:ascii="Times New Roman" w:hAnsi="Times New Roman" w:cs="Times New Roman"/>
          <w:sz w:val="24"/>
          <w:szCs w:val="24"/>
        </w:rPr>
      </w:pPr>
    </w:p>
    <w:p w:rsidR="00664D00" w:rsidRPr="00D614E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Основные параметры: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134"/>
        <w:gridCol w:w="1134"/>
        <w:gridCol w:w="938"/>
        <w:gridCol w:w="1134"/>
        <w:gridCol w:w="992"/>
      </w:tblGrid>
      <w:tr w:rsidR="00664D00" w:rsidRPr="00D614E1" w:rsidTr="000C2F92">
        <w:trPr>
          <w:cantSplit/>
          <w:trHeight w:val="571"/>
        </w:trPr>
        <w:tc>
          <w:tcPr>
            <w:tcW w:w="3848" w:type="dxa"/>
          </w:tcPr>
          <w:p w:rsidR="00664D00" w:rsidRPr="00D614E1" w:rsidRDefault="00664D00" w:rsidP="000C2F92">
            <w:pPr>
              <w:spacing w:after="0" w:line="240" w:lineRule="auto"/>
              <w:ind w:firstLine="709"/>
              <w:rPr>
                <w:rFonts w:ascii="Times New Roman" w:hAnsi="Times New Roman" w:cs="Times New Roman"/>
                <w:sz w:val="24"/>
                <w:szCs w:val="24"/>
              </w:rPr>
            </w:pPr>
          </w:p>
        </w:tc>
        <w:tc>
          <w:tcPr>
            <w:tcW w:w="1134" w:type="dxa"/>
            <w:vAlign w:val="center"/>
          </w:tcPr>
          <w:p w:rsidR="00664D00" w:rsidRPr="00825A6F" w:rsidRDefault="00664D00" w:rsidP="00BD4005">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BD4005">
              <w:rPr>
                <w:rFonts w:ascii="Times New Roman" w:hAnsi="Times New Roman" w:cs="Times New Roman"/>
                <w:sz w:val="24"/>
                <w:szCs w:val="24"/>
              </w:rPr>
              <w:t>2</w:t>
            </w:r>
          </w:p>
        </w:tc>
        <w:tc>
          <w:tcPr>
            <w:tcW w:w="1134" w:type="dxa"/>
            <w:vAlign w:val="center"/>
          </w:tcPr>
          <w:p w:rsidR="00664D00" w:rsidRPr="000535D5" w:rsidRDefault="00664D00" w:rsidP="00BD4005">
            <w:pPr>
              <w:spacing w:after="0" w:line="240" w:lineRule="auto"/>
              <w:jc w:val="center"/>
              <w:rPr>
                <w:rFonts w:ascii="Times New Roman" w:hAnsi="Times New Roman" w:cs="Times New Roman"/>
                <w:sz w:val="24"/>
                <w:szCs w:val="24"/>
                <w:lang w:val="en-US"/>
              </w:rPr>
            </w:pPr>
            <w:r w:rsidRPr="00D614E1">
              <w:rPr>
                <w:rFonts w:ascii="Times New Roman" w:hAnsi="Times New Roman" w:cs="Times New Roman"/>
                <w:sz w:val="24"/>
                <w:szCs w:val="24"/>
              </w:rPr>
              <w:t>20</w:t>
            </w:r>
            <w:r>
              <w:rPr>
                <w:rFonts w:ascii="Times New Roman" w:hAnsi="Times New Roman" w:cs="Times New Roman"/>
                <w:sz w:val="24"/>
                <w:szCs w:val="24"/>
              </w:rPr>
              <w:t>2</w:t>
            </w:r>
            <w:r w:rsidR="00BD4005">
              <w:rPr>
                <w:rFonts w:ascii="Times New Roman" w:hAnsi="Times New Roman" w:cs="Times New Roman"/>
                <w:sz w:val="24"/>
                <w:szCs w:val="24"/>
              </w:rPr>
              <w:t>3</w:t>
            </w:r>
          </w:p>
        </w:tc>
        <w:tc>
          <w:tcPr>
            <w:tcW w:w="938"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BD4005" w:rsidRDefault="00664D00" w:rsidP="00BD4005">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lang w:val="en-US"/>
              </w:rPr>
              <w:t>2</w:t>
            </w:r>
            <w:r w:rsidR="00BD4005">
              <w:rPr>
                <w:rFonts w:ascii="Times New Roman" w:hAnsi="Times New Roman" w:cs="Times New Roman"/>
                <w:sz w:val="24"/>
                <w:szCs w:val="24"/>
              </w:rPr>
              <w:t>4</w:t>
            </w:r>
          </w:p>
        </w:tc>
        <w:tc>
          <w:tcPr>
            <w:tcW w:w="992" w:type="dxa"/>
            <w:vAlign w:val="center"/>
          </w:tcPr>
          <w:p w:rsidR="00664D00" w:rsidRPr="00D614E1" w:rsidRDefault="00664D00" w:rsidP="000C2F92">
            <w:pPr>
              <w:pStyle w:val="a7"/>
              <w:spacing w:after="0"/>
              <w:ind w:firstLine="0"/>
              <w:jc w:val="center"/>
            </w:pPr>
            <w:r w:rsidRPr="00D614E1">
              <w:t>Темп роста, %</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134" w:type="dxa"/>
          </w:tcPr>
          <w:p w:rsidR="00664D00" w:rsidRPr="00A252CA" w:rsidRDefault="00BD4005"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25079,55342</w:t>
            </w:r>
          </w:p>
        </w:tc>
        <w:tc>
          <w:tcPr>
            <w:tcW w:w="1134" w:type="dxa"/>
          </w:tcPr>
          <w:p w:rsidR="00664D00" w:rsidRPr="00A252CA" w:rsidRDefault="004B18C3" w:rsidP="00BD4005">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2506</w:t>
            </w:r>
            <w:r w:rsidR="00BD4005">
              <w:rPr>
                <w:rFonts w:ascii="Times New Roman" w:hAnsi="Times New Roman" w:cs="Times New Roman"/>
                <w:bCs/>
                <w:color w:val="000000" w:themeColor="text1"/>
                <w:sz w:val="24"/>
                <w:szCs w:val="24"/>
              </w:rPr>
              <w:t>4</w:t>
            </w:r>
            <w:r>
              <w:rPr>
                <w:rFonts w:ascii="Times New Roman" w:hAnsi="Times New Roman" w:cs="Times New Roman"/>
                <w:bCs/>
                <w:color w:val="000000" w:themeColor="text1"/>
                <w:sz w:val="24"/>
                <w:szCs w:val="24"/>
              </w:rPr>
              <w:t>,</w:t>
            </w:r>
            <w:r w:rsidR="00BD4005">
              <w:rPr>
                <w:rFonts w:ascii="Times New Roman" w:hAnsi="Times New Roman" w:cs="Times New Roman"/>
                <w:bCs/>
                <w:color w:val="000000" w:themeColor="text1"/>
                <w:sz w:val="24"/>
                <w:szCs w:val="24"/>
              </w:rPr>
              <w:t>3</w:t>
            </w:r>
            <w:r>
              <w:rPr>
                <w:rFonts w:ascii="Times New Roman" w:hAnsi="Times New Roman" w:cs="Times New Roman"/>
                <w:bCs/>
                <w:color w:val="000000" w:themeColor="text1"/>
                <w:sz w:val="24"/>
                <w:szCs w:val="24"/>
              </w:rPr>
              <w:t>00</w:t>
            </w:r>
          </w:p>
        </w:tc>
        <w:tc>
          <w:tcPr>
            <w:tcW w:w="938" w:type="dxa"/>
          </w:tcPr>
          <w:p w:rsidR="00664D00" w:rsidRPr="00A252CA" w:rsidRDefault="004B18C3" w:rsidP="004B18C3">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99,9</w:t>
            </w:r>
          </w:p>
        </w:tc>
        <w:tc>
          <w:tcPr>
            <w:tcW w:w="1134" w:type="dxa"/>
          </w:tcPr>
          <w:p w:rsidR="00664D00" w:rsidRPr="00A252CA" w:rsidRDefault="00C5091C" w:rsidP="00BD4005">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2506</w:t>
            </w:r>
            <w:r w:rsidR="00BD4005">
              <w:rPr>
                <w:rFonts w:ascii="Times New Roman" w:hAnsi="Times New Roman" w:cs="Times New Roman"/>
                <w:bCs/>
                <w:color w:val="000000" w:themeColor="text1"/>
                <w:sz w:val="24"/>
                <w:szCs w:val="24"/>
              </w:rPr>
              <w:t>6</w:t>
            </w:r>
            <w:r>
              <w:rPr>
                <w:rFonts w:ascii="Times New Roman" w:hAnsi="Times New Roman" w:cs="Times New Roman"/>
                <w:bCs/>
                <w:color w:val="000000" w:themeColor="text1"/>
                <w:sz w:val="24"/>
                <w:szCs w:val="24"/>
              </w:rPr>
              <w:t>,900</w:t>
            </w:r>
          </w:p>
        </w:tc>
        <w:tc>
          <w:tcPr>
            <w:tcW w:w="992" w:type="dxa"/>
          </w:tcPr>
          <w:p w:rsidR="00664D00" w:rsidRPr="00A252CA" w:rsidRDefault="00664D00"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134" w:type="dxa"/>
          </w:tcPr>
          <w:p w:rsidR="00664D00" w:rsidRPr="00A252CA" w:rsidRDefault="00664D00" w:rsidP="000C2F92">
            <w:pPr>
              <w:spacing w:after="0" w:line="240" w:lineRule="auto"/>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 xml:space="preserve"> 0,0</w:t>
            </w:r>
          </w:p>
        </w:tc>
        <w:tc>
          <w:tcPr>
            <w:tcW w:w="1134" w:type="dxa"/>
          </w:tcPr>
          <w:p w:rsidR="00664D00" w:rsidRPr="00A252CA" w:rsidRDefault="00664D00" w:rsidP="000C2F92">
            <w:pPr>
              <w:spacing w:after="0" w:line="240" w:lineRule="auto"/>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0,0</w:t>
            </w:r>
          </w:p>
        </w:tc>
        <w:tc>
          <w:tcPr>
            <w:tcW w:w="938" w:type="dxa"/>
          </w:tcPr>
          <w:p w:rsidR="00664D00" w:rsidRPr="00A252CA" w:rsidRDefault="00664D00" w:rsidP="000C2F92">
            <w:pPr>
              <w:spacing w:after="0" w:line="240" w:lineRule="auto"/>
              <w:ind w:firstLine="709"/>
              <w:jc w:val="center"/>
              <w:rPr>
                <w:rFonts w:ascii="Times New Roman" w:hAnsi="Times New Roman" w:cs="Times New Roman"/>
                <w:iCs/>
                <w:color w:val="000000" w:themeColor="text1"/>
                <w:sz w:val="24"/>
                <w:szCs w:val="24"/>
              </w:rPr>
            </w:pPr>
          </w:p>
        </w:tc>
        <w:tc>
          <w:tcPr>
            <w:tcW w:w="1134" w:type="dxa"/>
          </w:tcPr>
          <w:p w:rsidR="00664D00" w:rsidRPr="00A252CA" w:rsidRDefault="00664D00" w:rsidP="000C2F92">
            <w:pPr>
              <w:spacing w:after="0" w:line="240" w:lineRule="auto"/>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0,0</w:t>
            </w:r>
          </w:p>
        </w:tc>
        <w:tc>
          <w:tcPr>
            <w:tcW w:w="992" w:type="dxa"/>
          </w:tcPr>
          <w:p w:rsidR="00664D00" w:rsidRPr="00A252CA" w:rsidRDefault="00664D00" w:rsidP="000C2F92">
            <w:pPr>
              <w:spacing w:after="0" w:line="240" w:lineRule="auto"/>
              <w:ind w:firstLine="709"/>
              <w:jc w:val="center"/>
              <w:rPr>
                <w:rFonts w:ascii="Times New Roman" w:hAnsi="Times New Roman" w:cs="Times New Roman"/>
                <w:iCs/>
                <w:color w:val="000000" w:themeColor="text1"/>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тыс. рублей</w:t>
            </w:r>
          </w:p>
        </w:tc>
        <w:tc>
          <w:tcPr>
            <w:tcW w:w="1134" w:type="dxa"/>
          </w:tcPr>
          <w:p w:rsidR="00664D00" w:rsidRPr="00A252CA" w:rsidRDefault="00C5091C" w:rsidP="00BD4005">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61,</w:t>
            </w:r>
            <w:r w:rsidR="00BD4005">
              <w:rPr>
                <w:rFonts w:ascii="Times New Roman" w:hAnsi="Times New Roman" w:cs="Times New Roman"/>
                <w:iCs/>
                <w:color w:val="000000" w:themeColor="text1"/>
                <w:sz w:val="24"/>
                <w:szCs w:val="24"/>
              </w:rPr>
              <w:t>8</w:t>
            </w:r>
          </w:p>
        </w:tc>
        <w:tc>
          <w:tcPr>
            <w:tcW w:w="1134" w:type="dxa"/>
          </w:tcPr>
          <w:p w:rsidR="00664D00" w:rsidRPr="00A252CA" w:rsidRDefault="00664D00" w:rsidP="00BD4005">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w:t>
            </w:r>
            <w:r w:rsidR="00BD4005">
              <w:rPr>
                <w:rFonts w:ascii="Times New Roman" w:hAnsi="Times New Roman" w:cs="Times New Roman"/>
                <w:iCs/>
                <w:color w:val="000000" w:themeColor="text1"/>
                <w:sz w:val="24"/>
                <w:szCs w:val="24"/>
              </w:rPr>
              <w:t>4</w:t>
            </w:r>
            <w:r w:rsidR="00C5091C">
              <w:rPr>
                <w:rFonts w:ascii="Times New Roman" w:hAnsi="Times New Roman" w:cs="Times New Roman"/>
                <w:iCs/>
                <w:color w:val="000000" w:themeColor="text1"/>
                <w:sz w:val="24"/>
                <w:szCs w:val="24"/>
              </w:rPr>
              <w:t>,</w:t>
            </w:r>
            <w:r w:rsidR="00BD4005">
              <w:rPr>
                <w:rFonts w:ascii="Times New Roman" w:hAnsi="Times New Roman" w:cs="Times New Roman"/>
                <w:iCs/>
                <w:color w:val="000000" w:themeColor="text1"/>
                <w:sz w:val="24"/>
                <w:szCs w:val="24"/>
              </w:rPr>
              <w:t>3</w:t>
            </w:r>
          </w:p>
        </w:tc>
        <w:tc>
          <w:tcPr>
            <w:tcW w:w="938" w:type="dxa"/>
          </w:tcPr>
          <w:p w:rsidR="00664D00" w:rsidRPr="00A252CA" w:rsidRDefault="00664D00" w:rsidP="0033209A">
            <w:pPr>
              <w:spacing w:after="0" w:line="240" w:lineRule="auto"/>
              <w:ind w:left="-701" w:right="-108" w:firstLine="709"/>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10</w:t>
            </w:r>
            <w:r w:rsidR="0033209A">
              <w:rPr>
                <w:rFonts w:ascii="Times New Roman" w:hAnsi="Times New Roman" w:cs="Times New Roman"/>
                <w:iCs/>
                <w:color w:val="000000" w:themeColor="text1"/>
                <w:sz w:val="24"/>
                <w:szCs w:val="24"/>
              </w:rPr>
              <w:t>4</w:t>
            </w:r>
            <w:r w:rsidR="00E70D32">
              <w:rPr>
                <w:rFonts w:ascii="Times New Roman" w:hAnsi="Times New Roman" w:cs="Times New Roman"/>
                <w:iCs/>
                <w:color w:val="000000" w:themeColor="text1"/>
                <w:sz w:val="24"/>
                <w:szCs w:val="24"/>
              </w:rPr>
              <w:t>,</w:t>
            </w:r>
            <w:r w:rsidR="0033209A">
              <w:rPr>
                <w:rFonts w:ascii="Times New Roman" w:hAnsi="Times New Roman" w:cs="Times New Roman"/>
                <w:iCs/>
                <w:color w:val="000000" w:themeColor="text1"/>
                <w:sz w:val="24"/>
                <w:szCs w:val="24"/>
              </w:rPr>
              <w:t>0</w:t>
            </w:r>
          </w:p>
        </w:tc>
        <w:tc>
          <w:tcPr>
            <w:tcW w:w="1134" w:type="dxa"/>
          </w:tcPr>
          <w:p w:rsidR="00664D00" w:rsidRPr="00A252CA" w:rsidRDefault="00E70D32" w:rsidP="00BD4005">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w:t>
            </w:r>
            <w:r w:rsidR="00BD4005">
              <w:rPr>
                <w:rFonts w:ascii="Times New Roman" w:hAnsi="Times New Roman" w:cs="Times New Roman"/>
                <w:iCs/>
                <w:color w:val="000000" w:themeColor="text1"/>
                <w:sz w:val="24"/>
                <w:szCs w:val="24"/>
              </w:rPr>
              <w:t>6</w:t>
            </w:r>
            <w:r>
              <w:rPr>
                <w:rFonts w:ascii="Times New Roman" w:hAnsi="Times New Roman" w:cs="Times New Roman"/>
                <w:iCs/>
                <w:color w:val="000000" w:themeColor="text1"/>
                <w:sz w:val="24"/>
                <w:szCs w:val="24"/>
              </w:rPr>
              <w:t>,9</w:t>
            </w:r>
          </w:p>
        </w:tc>
        <w:tc>
          <w:tcPr>
            <w:tcW w:w="992" w:type="dxa"/>
          </w:tcPr>
          <w:p w:rsidR="00664D00" w:rsidRPr="00A252CA" w:rsidRDefault="00E70D32" w:rsidP="0033209A">
            <w:pPr>
              <w:spacing w:after="0" w:line="240" w:lineRule="auto"/>
              <w:ind w:left="-675" w:firstLine="709"/>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10</w:t>
            </w:r>
            <w:r w:rsidR="0033209A">
              <w:rPr>
                <w:rFonts w:ascii="Times New Roman" w:hAnsi="Times New Roman" w:cs="Times New Roman"/>
                <w:iCs/>
                <w:color w:val="000000" w:themeColor="text1"/>
                <w:sz w:val="24"/>
                <w:szCs w:val="24"/>
              </w:rPr>
              <w:t>4</w:t>
            </w:r>
            <w:r>
              <w:rPr>
                <w:rFonts w:ascii="Times New Roman" w:hAnsi="Times New Roman" w:cs="Times New Roman"/>
                <w:iCs/>
                <w:color w:val="000000" w:themeColor="text1"/>
                <w:sz w:val="24"/>
                <w:szCs w:val="24"/>
              </w:rPr>
              <w:t>,</w:t>
            </w:r>
            <w:r w:rsidR="0033209A">
              <w:rPr>
                <w:rFonts w:ascii="Times New Roman" w:hAnsi="Times New Roman" w:cs="Times New Roman"/>
                <w:iCs/>
                <w:color w:val="000000" w:themeColor="text1"/>
                <w:sz w:val="24"/>
                <w:szCs w:val="24"/>
              </w:rPr>
              <w:t>0</w:t>
            </w:r>
          </w:p>
        </w:tc>
      </w:tr>
    </w:tbl>
    <w:p w:rsidR="00664D00" w:rsidRPr="00D614E1" w:rsidRDefault="00664D00" w:rsidP="00664D00">
      <w:pPr>
        <w:widowControl w:val="0"/>
        <w:autoSpaceDE w:val="0"/>
        <w:autoSpaceDN w:val="0"/>
        <w:adjustRightInd w:val="0"/>
        <w:spacing w:after="0" w:line="240" w:lineRule="auto"/>
        <w:rPr>
          <w:rFonts w:ascii="Times New Roman" w:hAnsi="Times New Roman" w:cs="Times New Roman"/>
          <w:sz w:val="24"/>
          <w:szCs w:val="24"/>
        </w:rPr>
      </w:pPr>
    </w:p>
    <w:p w:rsidR="00830A12" w:rsidRDefault="00830A12" w:rsidP="00664D00">
      <w:pPr>
        <w:pStyle w:val="3"/>
        <w:spacing w:before="0" w:after="0"/>
        <w:jc w:val="center"/>
        <w:rPr>
          <w:rFonts w:ascii="Times New Roman" w:hAnsi="Times New Roman" w:cs="Times New Roman"/>
          <w:b w:val="0"/>
          <w:i/>
          <w:sz w:val="24"/>
          <w:szCs w:val="24"/>
        </w:rPr>
      </w:pPr>
    </w:p>
    <w:p w:rsidR="00830A12" w:rsidRDefault="00830A12" w:rsidP="00664D00">
      <w:pPr>
        <w:pStyle w:val="3"/>
        <w:spacing w:before="0" w:after="0"/>
        <w:jc w:val="center"/>
        <w:rPr>
          <w:rFonts w:ascii="Times New Roman" w:hAnsi="Times New Roman" w:cs="Times New Roman"/>
          <w:b w:val="0"/>
          <w:i/>
          <w:sz w:val="24"/>
          <w:szCs w:val="24"/>
        </w:rPr>
      </w:pPr>
    </w:p>
    <w:p w:rsidR="00664D00" w:rsidRPr="00D614E1" w:rsidRDefault="00664D00" w:rsidP="00664D00">
      <w:pPr>
        <w:pStyle w:val="3"/>
        <w:spacing w:before="0" w:after="0"/>
        <w:jc w:val="center"/>
        <w:rPr>
          <w:rFonts w:ascii="Times New Roman" w:hAnsi="Times New Roman" w:cs="Times New Roman"/>
          <w:b w:val="0"/>
          <w:i/>
          <w:sz w:val="24"/>
          <w:szCs w:val="24"/>
        </w:rPr>
      </w:pPr>
      <w:r w:rsidRPr="00D614E1">
        <w:rPr>
          <w:rFonts w:ascii="Times New Roman" w:hAnsi="Times New Roman" w:cs="Times New Roman"/>
          <w:b w:val="0"/>
          <w:i/>
          <w:sz w:val="24"/>
          <w:szCs w:val="24"/>
        </w:rPr>
        <w:t>Подпрограмма 2 «Совершенствование межбюджетных отношений»</w:t>
      </w:r>
    </w:p>
    <w:p w:rsidR="00664D00" w:rsidRPr="00D614E1" w:rsidRDefault="00664D00" w:rsidP="00664D00">
      <w:pPr>
        <w:widowControl w:val="0"/>
        <w:autoSpaceDE w:val="0"/>
        <w:autoSpaceDN w:val="0"/>
        <w:adjustRightInd w:val="0"/>
        <w:spacing w:after="0" w:line="240" w:lineRule="auto"/>
        <w:rPr>
          <w:rFonts w:ascii="Times New Roman" w:hAnsi="Times New Roman" w:cs="Times New Roman"/>
          <w:sz w:val="24"/>
          <w:szCs w:val="24"/>
        </w:rPr>
      </w:pPr>
    </w:p>
    <w:p w:rsidR="00664D00" w:rsidRPr="00D614E1" w:rsidRDefault="00664D00" w:rsidP="00664D00">
      <w:pPr>
        <w:pStyle w:val="21"/>
        <w:spacing w:after="0" w:line="240" w:lineRule="auto"/>
        <w:ind w:left="0" w:firstLine="709"/>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2</w:t>
            </w:r>
          </w:p>
        </w:tc>
        <w:tc>
          <w:tcPr>
            <w:tcW w:w="1275"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3</w:t>
            </w:r>
          </w:p>
        </w:tc>
        <w:tc>
          <w:tcPr>
            <w:tcW w:w="1134"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4</w:t>
            </w:r>
          </w:p>
        </w:tc>
        <w:tc>
          <w:tcPr>
            <w:tcW w:w="1276" w:type="dxa"/>
            <w:vAlign w:val="center"/>
          </w:tcPr>
          <w:p w:rsidR="00664D00" w:rsidRPr="00D614E1" w:rsidRDefault="00664D00" w:rsidP="000C2F92">
            <w:pPr>
              <w:pStyle w:val="a7"/>
              <w:spacing w:after="0"/>
              <w:jc w:val="center"/>
            </w:pPr>
            <w:r w:rsidRPr="00D614E1">
              <w:t>Темп роста, %</w:t>
            </w:r>
          </w:p>
        </w:tc>
      </w:tr>
      <w:tr w:rsidR="00FC01C5" w:rsidRPr="00D614E1" w:rsidTr="000C2F92">
        <w:tc>
          <w:tcPr>
            <w:tcW w:w="3848" w:type="dxa"/>
          </w:tcPr>
          <w:p w:rsidR="00FC01C5" w:rsidRPr="00D614E1" w:rsidRDefault="00FC01C5"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tcPr>
          <w:p w:rsidR="00FC01C5" w:rsidRPr="00A252CA" w:rsidRDefault="00FC01C5" w:rsidP="0033209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w:t>
            </w:r>
            <w:r w:rsidR="00012A84">
              <w:rPr>
                <w:rFonts w:ascii="Times New Roman" w:hAnsi="Times New Roman" w:cs="Times New Roman"/>
                <w:bCs/>
                <w:color w:val="000000" w:themeColor="text1"/>
                <w:sz w:val="24"/>
                <w:szCs w:val="24"/>
              </w:rPr>
              <w:t>61</w:t>
            </w:r>
            <w:r>
              <w:rPr>
                <w:rFonts w:ascii="Times New Roman" w:hAnsi="Times New Roman" w:cs="Times New Roman"/>
                <w:bCs/>
                <w:color w:val="000000" w:themeColor="text1"/>
                <w:sz w:val="24"/>
                <w:szCs w:val="24"/>
              </w:rPr>
              <w:t>,</w:t>
            </w:r>
            <w:r w:rsidR="0033209A">
              <w:rPr>
                <w:rFonts w:ascii="Times New Roman" w:hAnsi="Times New Roman" w:cs="Times New Roman"/>
                <w:bCs/>
                <w:color w:val="000000" w:themeColor="text1"/>
                <w:sz w:val="24"/>
                <w:szCs w:val="24"/>
              </w:rPr>
              <w:t>8</w:t>
            </w:r>
            <w:r w:rsidR="00012A84">
              <w:rPr>
                <w:rFonts w:ascii="Times New Roman" w:hAnsi="Times New Roman" w:cs="Times New Roman"/>
                <w:bCs/>
                <w:color w:val="000000" w:themeColor="text1"/>
                <w:sz w:val="24"/>
                <w:szCs w:val="24"/>
              </w:rPr>
              <w:t>0</w:t>
            </w:r>
          </w:p>
        </w:tc>
        <w:tc>
          <w:tcPr>
            <w:tcW w:w="1275" w:type="dxa"/>
          </w:tcPr>
          <w:p w:rsidR="00FC01C5" w:rsidRPr="00A252CA" w:rsidRDefault="00FC01C5" w:rsidP="0033209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2506</w:t>
            </w:r>
            <w:r w:rsidR="0033209A">
              <w:rPr>
                <w:rFonts w:ascii="Times New Roman" w:hAnsi="Times New Roman" w:cs="Times New Roman"/>
                <w:bCs/>
                <w:color w:val="000000" w:themeColor="text1"/>
                <w:sz w:val="24"/>
                <w:szCs w:val="24"/>
              </w:rPr>
              <w:t>4</w:t>
            </w:r>
            <w:r>
              <w:rPr>
                <w:rFonts w:ascii="Times New Roman" w:hAnsi="Times New Roman" w:cs="Times New Roman"/>
                <w:bCs/>
                <w:color w:val="000000" w:themeColor="text1"/>
                <w:sz w:val="24"/>
                <w:szCs w:val="24"/>
              </w:rPr>
              <w:t>,</w:t>
            </w:r>
            <w:r w:rsidR="0033209A">
              <w:rPr>
                <w:rFonts w:ascii="Times New Roman" w:hAnsi="Times New Roman" w:cs="Times New Roman"/>
                <w:bCs/>
                <w:color w:val="000000" w:themeColor="text1"/>
                <w:sz w:val="24"/>
                <w:szCs w:val="24"/>
              </w:rPr>
              <w:t>3</w:t>
            </w:r>
            <w:r>
              <w:rPr>
                <w:rFonts w:ascii="Times New Roman" w:hAnsi="Times New Roman" w:cs="Times New Roman"/>
                <w:bCs/>
                <w:color w:val="000000" w:themeColor="text1"/>
                <w:sz w:val="24"/>
                <w:szCs w:val="24"/>
              </w:rPr>
              <w:t>00</w:t>
            </w:r>
          </w:p>
        </w:tc>
        <w:tc>
          <w:tcPr>
            <w:tcW w:w="1134" w:type="dxa"/>
          </w:tcPr>
          <w:p w:rsidR="00FC01C5" w:rsidRPr="00A252CA" w:rsidRDefault="00012A84" w:rsidP="00012A8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r w:rsidR="00FC01C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0</w:t>
            </w:r>
          </w:p>
        </w:tc>
        <w:tc>
          <w:tcPr>
            <w:tcW w:w="1134" w:type="dxa"/>
          </w:tcPr>
          <w:p w:rsidR="00FC01C5" w:rsidRPr="00A252CA" w:rsidRDefault="00FC01C5" w:rsidP="0033209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2506</w:t>
            </w:r>
            <w:r w:rsidR="0033209A">
              <w:rPr>
                <w:rFonts w:ascii="Times New Roman" w:hAnsi="Times New Roman" w:cs="Times New Roman"/>
                <w:bCs/>
                <w:color w:val="000000" w:themeColor="text1"/>
                <w:sz w:val="24"/>
                <w:szCs w:val="24"/>
              </w:rPr>
              <w:t>6</w:t>
            </w:r>
            <w:r>
              <w:rPr>
                <w:rFonts w:ascii="Times New Roman" w:hAnsi="Times New Roman" w:cs="Times New Roman"/>
                <w:bCs/>
                <w:color w:val="000000" w:themeColor="text1"/>
                <w:sz w:val="24"/>
                <w:szCs w:val="24"/>
              </w:rPr>
              <w:t>,90</w:t>
            </w:r>
          </w:p>
        </w:tc>
        <w:tc>
          <w:tcPr>
            <w:tcW w:w="1276" w:type="dxa"/>
          </w:tcPr>
          <w:p w:rsidR="00FC01C5" w:rsidRPr="00A252CA" w:rsidRDefault="00FC01C5" w:rsidP="00B1691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FC01C5" w:rsidRPr="00D614E1" w:rsidTr="000C2F92">
        <w:tc>
          <w:tcPr>
            <w:tcW w:w="3848" w:type="dxa"/>
          </w:tcPr>
          <w:p w:rsidR="00FC01C5" w:rsidRPr="00D614E1" w:rsidRDefault="00FC01C5"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млн. рублей</w:t>
            </w:r>
          </w:p>
        </w:tc>
        <w:tc>
          <w:tcPr>
            <w:tcW w:w="1222" w:type="dxa"/>
          </w:tcPr>
          <w:p w:rsidR="00FC01C5" w:rsidRPr="00A252CA" w:rsidRDefault="00FC01C5" w:rsidP="0033209A">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61,</w:t>
            </w:r>
            <w:r w:rsidR="0033209A">
              <w:rPr>
                <w:rFonts w:ascii="Times New Roman" w:hAnsi="Times New Roman" w:cs="Times New Roman"/>
                <w:iCs/>
                <w:color w:val="000000" w:themeColor="text1"/>
                <w:sz w:val="24"/>
                <w:szCs w:val="24"/>
              </w:rPr>
              <w:t>8</w:t>
            </w:r>
          </w:p>
        </w:tc>
        <w:tc>
          <w:tcPr>
            <w:tcW w:w="1275" w:type="dxa"/>
          </w:tcPr>
          <w:p w:rsidR="00FC01C5" w:rsidRPr="00A252CA" w:rsidRDefault="00FC01C5" w:rsidP="0033209A">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w:t>
            </w:r>
            <w:r w:rsidR="0033209A">
              <w:rPr>
                <w:rFonts w:ascii="Times New Roman" w:hAnsi="Times New Roman" w:cs="Times New Roman"/>
                <w:iCs/>
                <w:color w:val="000000" w:themeColor="text1"/>
                <w:sz w:val="24"/>
                <w:szCs w:val="24"/>
              </w:rPr>
              <w:t>4</w:t>
            </w:r>
            <w:r>
              <w:rPr>
                <w:rFonts w:ascii="Times New Roman" w:hAnsi="Times New Roman" w:cs="Times New Roman"/>
                <w:iCs/>
                <w:color w:val="000000" w:themeColor="text1"/>
                <w:sz w:val="24"/>
                <w:szCs w:val="24"/>
              </w:rPr>
              <w:t>,</w:t>
            </w:r>
            <w:r w:rsidR="0033209A">
              <w:rPr>
                <w:rFonts w:ascii="Times New Roman" w:hAnsi="Times New Roman" w:cs="Times New Roman"/>
                <w:iCs/>
                <w:color w:val="000000" w:themeColor="text1"/>
                <w:sz w:val="24"/>
                <w:szCs w:val="24"/>
              </w:rPr>
              <w:t>3</w:t>
            </w:r>
          </w:p>
        </w:tc>
        <w:tc>
          <w:tcPr>
            <w:tcW w:w="1134" w:type="dxa"/>
          </w:tcPr>
          <w:p w:rsidR="00FC01C5" w:rsidRPr="00A252CA" w:rsidRDefault="00FC01C5" w:rsidP="0033209A">
            <w:pPr>
              <w:spacing w:after="0" w:line="240" w:lineRule="auto"/>
              <w:ind w:left="-701" w:right="-108" w:firstLine="709"/>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10</w:t>
            </w:r>
            <w:r w:rsidR="0033209A">
              <w:rPr>
                <w:rFonts w:ascii="Times New Roman" w:hAnsi="Times New Roman" w:cs="Times New Roman"/>
                <w:iCs/>
                <w:color w:val="000000" w:themeColor="text1"/>
                <w:sz w:val="24"/>
                <w:szCs w:val="24"/>
              </w:rPr>
              <w:t>4,0</w:t>
            </w:r>
          </w:p>
        </w:tc>
        <w:tc>
          <w:tcPr>
            <w:tcW w:w="1134" w:type="dxa"/>
          </w:tcPr>
          <w:p w:rsidR="00FC01C5" w:rsidRPr="00A252CA" w:rsidRDefault="00FC01C5" w:rsidP="0033209A">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w:t>
            </w:r>
            <w:r w:rsidR="0033209A">
              <w:rPr>
                <w:rFonts w:ascii="Times New Roman" w:hAnsi="Times New Roman" w:cs="Times New Roman"/>
                <w:iCs/>
                <w:color w:val="000000" w:themeColor="text1"/>
                <w:sz w:val="24"/>
                <w:szCs w:val="24"/>
              </w:rPr>
              <w:t>6</w:t>
            </w:r>
            <w:r>
              <w:rPr>
                <w:rFonts w:ascii="Times New Roman" w:hAnsi="Times New Roman" w:cs="Times New Roman"/>
                <w:iCs/>
                <w:color w:val="000000" w:themeColor="text1"/>
                <w:sz w:val="24"/>
                <w:szCs w:val="24"/>
              </w:rPr>
              <w:t>,9</w:t>
            </w:r>
          </w:p>
        </w:tc>
        <w:tc>
          <w:tcPr>
            <w:tcW w:w="1276" w:type="dxa"/>
          </w:tcPr>
          <w:p w:rsidR="00FC01C5" w:rsidRPr="00A252CA" w:rsidRDefault="00FC01C5" w:rsidP="0033209A">
            <w:pPr>
              <w:spacing w:after="0" w:line="240" w:lineRule="auto"/>
              <w:ind w:left="-675" w:firstLine="709"/>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10</w:t>
            </w:r>
            <w:r w:rsidR="0033209A">
              <w:rPr>
                <w:rFonts w:ascii="Times New Roman" w:hAnsi="Times New Roman" w:cs="Times New Roman"/>
                <w:iCs/>
                <w:color w:val="000000" w:themeColor="text1"/>
                <w:sz w:val="24"/>
                <w:szCs w:val="24"/>
              </w:rPr>
              <w:t>4</w:t>
            </w:r>
            <w:r>
              <w:rPr>
                <w:rFonts w:ascii="Times New Roman" w:hAnsi="Times New Roman" w:cs="Times New Roman"/>
                <w:iCs/>
                <w:color w:val="000000" w:themeColor="text1"/>
                <w:sz w:val="24"/>
                <w:szCs w:val="24"/>
              </w:rPr>
              <w:t>,</w:t>
            </w:r>
            <w:r w:rsidR="0033209A">
              <w:rPr>
                <w:rFonts w:ascii="Times New Roman" w:hAnsi="Times New Roman" w:cs="Times New Roman"/>
                <w:iCs/>
                <w:color w:val="000000" w:themeColor="text1"/>
                <w:sz w:val="24"/>
                <w:szCs w:val="24"/>
              </w:rPr>
              <w:t>0</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tcPr>
          <w:p w:rsidR="00664D00" w:rsidRPr="00D614E1" w:rsidRDefault="00DD3331" w:rsidP="00DD3331">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99</w:t>
            </w:r>
            <w:r w:rsidR="00664D00">
              <w:rPr>
                <w:rFonts w:ascii="Times New Roman" w:hAnsi="Times New Roman" w:cs="Times New Roman"/>
                <w:iCs/>
                <w:sz w:val="24"/>
                <w:szCs w:val="24"/>
              </w:rPr>
              <w:t>,</w:t>
            </w:r>
            <w:r>
              <w:rPr>
                <w:rFonts w:ascii="Times New Roman" w:hAnsi="Times New Roman" w:cs="Times New Roman"/>
                <w:iCs/>
                <w:sz w:val="24"/>
                <w:szCs w:val="24"/>
              </w:rPr>
              <w:t>9</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bl>
    <w:p w:rsidR="00664D00" w:rsidRPr="00D61CB7" w:rsidRDefault="00664D00" w:rsidP="00664D00">
      <w:pPr>
        <w:pStyle w:val="21"/>
        <w:spacing w:after="0" w:line="240" w:lineRule="auto"/>
        <w:ind w:left="0" w:firstLine="709"/>
        <w:jc w:val="center"/>
      </w:pPr>
    </w:p>
    <w:p w:rsidR="00664D00" w:rsidRPr="00D61CB7" w:rsidRDefault="00664D00" w:rsidP="00664D00">
      <w:pPr>
        <w:pStyle w:val="aa"/>
        <w:tabs>
          <w:tab w:val="left" w:pos="1080"/>
        </w:tabs>
        <w:spacing w:after="0"/>
        <w:ind w:left="0" w:firstLine="709"/>
        <w:jc w:val="both"/>
        <w:rPr>
          <w:bCs/>
        </w:rPr>
      </w:pPr>
      <w:r w:rsidRPr="00D61CB7">
        <w:rPr>
          <w:bCs/>
        </w:rPr>
        <w:t>По данной подпрограмме предусмотрены расходы на предоставление следующих межбюджетных трансфертов:</w:t>
      </w:r>
    </w:p>
    <w:p w:rsidR="00664D00" w:rsidRPr="00D61CB7" w:rsidRDefault="00664D00" w:rsidP="00664D00">
      <w:pPr>
        <w:pStyle w:val="aa"/>
        <w:numPr>
          <w:ilvl w:val="0"/>
          <w:numId w:val="39"/>
        </w:numPr>
        <w:tabs>
          <w:tab w:val="left" w:pos="1276"/>
        </w:tabs>
        <w:spacing w:after="0"/>
        <w:ind w:left="0" w:firstLine="851"/>
        <w:jc w:val="both"/>
      </w:pPr>
      <w:r w:rsidRPr="00D61CB7">
        <w:lastRenderedPageBreak/>
        <w:t>дотации на выравнивание бюджетной обеспеченности поселений из республ</w:t>
      </w:r>
      <w:r w:rsidRPr="00D61CB7">
        <w:t>и</w:t>
      </w:r>
      <w:r w:rsidRPr="00D61CB7">
        <w:t>канского фонда финансовой поддержки на 20</w:t>
      </w:r>
      <w:r>
        <w:t>2</w:t>
      </w:r>
      <w:r w:rsidR="0033209A">
        <w:t>2</w:t>
      </w:r>
      <w:r w:rsidRPr="00D61CB7">
        <w:t xml:space="preserve"> год </w:t>
      </w:r>
      <w:r>
        <w:t>–</w:t>
      </w:r>
      <w:r w:rsidRPr="00D61CB7">
        <w:t xml:space="preserve"> </w:t>
      </w:r>
      <w:r w:rsidR="00B16916">
        <w:t>61,</w:t>
      </w:r>
      <w:r w:rsidR="0033209A">
        <w:t>8</w:t>
      </w:r>
      <w:r w:rsidRPr="00D61CB7">
        <w:t xml:space="preserve"> тыс. рублей, на 20</w:t>
      </w:r>
      <w:r>
        <w:t>2</w:t>
      </w:r>
      <w:r w:rsidR="0033209A">
        <w:t>3</w:t>
      </w:r>
      <w:r w:rsidRPr="00D61CB7">
        <w:t xml:space="preserve"> год – </w:t>
      </w:r>
      <w:r>
        <w:t>6</w:t>
      </w:r>
      <w:r w:rsidR="0033209A">
        <w:t>4</w:t>
      </w:r>
      <w:r w:rsidR="00B16916">
        <w:t>,</w:t>
      </w:r>
      <w:r w:rsidR="0033209A">
        <w:t>3</w:t>
      </w:r>
      <w:r w:rsidR="00B16916">
        <w:t xml:space="preserve"> </w:t>
      </w:r>
      <w:r w:rsidRPr="00D61CB7">
        <w:t>тыс. рублей, на 202</w:t>
      </w:r>
      <w:r w:rsidR="0033209A">
        <w:t>4</w:t>
      </w:r>
      <w:r w:rsidRPr="00D61CB7">
        <w:t xml:space="preserve"> год – </w:t>
      </w:r>
      <w:r>
        <w:t>6</w:t>
      </w:r>
      <w:r w:rsidR="0033209A">
        <w:t>6</w:t>
      </w:r>
      <w:r>
        <w:t>,</w:t>
      </w:r>
      <w:r w:rsidR="00B16916">
        <w:t>9</w:t>
      </w:r>
      <w:r w:rsidRPr="00D61CB7">
        <w:t xml:space="preserve"> тыс. рублей;</w:t>
      </w:r>
    </w:p>
    <w:p w:rsidR="00664D00" w:rsidRPr="00D61CB7" w:rsidRDefault="00664D00" w:rsidP="00664D00">
      <w:pPr>
        <w:pStyle w:val="aa"/>
        <w:numPr>
          <w:ilvl w:val="0"/>
          <w:numId w:val="39"/>
        </w:numPr>
        <w:tabs>
          <w:tab w:val="left" w:pos="1276"/>
        </w:tabs>
        <w:spacing w:after="0"/>
        <w:ind w:left="0" w:firstLine="851"/>
        <w:jc w:val="both"/>
        <w:rPr>
          <w:bCs/>
          <w:i/>
        </w:rPr>
      </w:pPr>
      <w:r w:rsidRPr="00D61CB7">
        <w:rPr>
          <w:bCs/>
        </w:rPr>
        <w:t>д</w:t>
      </w:r>
      <w:r w:rsidRPr="00D61CB7">
        <w:t>отации на выравнивание бюджетной обеспеченности сельских поселений из районного фонда финансовой поддержки на 20</w:t>
      </w:r>
      <w:r>
        <w:t>2</w:t>
      </w:r>
      <w:r w:rsidR="0033209A">
        <w:t>2</w:t>
      </w:r>
      <w:r w:rsidRPr="00D61CB7">
        <w:t xml:space="preserve"> – 202</w:t>
      </w:r>
      <w:r w:rsidR="0033209A">
        <w:t xml:space="preserve">4 </w:t>
      </w:r>
      <w:r w:rsidRPr="00D61CB7">
        <w:t>годы по 20</w:t>
      </w:r>
      <w:r w:rsidR="0033209A">
        <w:t xml:space="preserve"> </w:t>
      </w:r>
      <w:r w:rsidRPr="00D61CB7">
        <w:t>000,0 тыс. рублей;</w:t>
      </w:r>
    </w:p>
    <w:p w:rsidR="00664D00" w:rsidRPr="00D61CB7" w:rsidRDefault="00664D00" w:rsidP="00664D00">
      <w:pPr>
        <w:pStyle w:val="aa"/>
        <w:numPr>
          <w:ilvl w:val="0"/>
          <w:numId w:val="39"/>
        </w:numPr>
        <w:tabs>
          <w:tab w:val="left" w:pos="1276"/>
        </w:tabs>
        <w:spacing w:after="0"/>
        <w:ind w:left="0" w:firstLine="851"/>
        <w:jc w:val="both"/>
      </w:pPr>
      <w:r w:rsidRPr="00012A84">
        <w:rPr>
          <w:bCs/>
        </w:rPr>
        <w:t>д</w:t>
      </w:r>
      <w:r w:rsidRPr="00D61CB7">
        <w:t>отации бюджетам сельских поселений на первоочередные расходы на 20</w:t>
      </w:r>
      <w:r>
        <w:t>2</w:t>
      </w:r>
      <w:r w:rsidR="0033209A">
        <w:t>2</w:t>
      </w:r>
      <w:r w:rsidRPr="00D61CB7">
        <w:t xml:space="preserve"> – 202</w:t>
      </w:r>
      <w:r w:rsidR="0033209A">
        <w:t>4</w:t>
      </w:r>
      <w:r>
        <w:t xml:space="preserve"> </w:t>
      </w:r>
      <w:r w:rsidRPr="00D61CB7">
        <w:t>годы по 5</w:t>
      </w:r>
      <w:r w:rsidR="0033209A">
        <w:t xml:space="preserve"> </w:t>
      </w:r>
      <w:r w:rsidRPr="00D61CB7">
        <w:t>000,0 тыс. рублей</w:t>
      </w:r>
      <w:r w:rsidR="00012A84">
        <w:t>.</w:t>
      </w:r>
      <w:r w:rsidRPr="00D61CB7">
        <w:tab/>
      </w:r>
    </w:p>
    <w:p w:rsidR="00664D00" w:rsidRPr="00D61CB7" w:rsidRDefault="00664D00" w:rsidP="00664D00">
      <w:pPr>
        <w:tabs>
          <w:tab w:val="left" w:pos="1276"/>
        </w:tabs>
        <w:spacing w:after="0" w:line="240" w:lineRule="auto"/>
        <w:ind w:firstLine="851"/>
        <w:jc w:val="both"/>
        <w:rPr>
          <w:rFonts w:ascii="Times New Roman" w:hAnsi="Times New Roman" w:cs="Times New Roman"/>
          <w:sz w:val="24"/>
          <w:szCs w:val="24"/>
        </w:rPr>
      </w:pPr>
      <w:r w:rsidRPr="00D61CB7">
        <w:rPr>
          <w:rFonts w:ascii="Times New Roman" w:hAnsi="Times New Roman" w:cs="Times New Roman"/>
          <w:sz w:val="24"/>
          <w:szCs w:val="24"/>
        </w:rPr>
        <w:tab/>
        <w:t>При формировании указанных межбюджетных трансфертов на 20</w:t>
      </w:r>
      <w:r>
        <w:rPr>
          <w:rFonts w:ascii="Times New Roman" w:hAnsi="Times New Roman" w:cs="Times New Roman"/>
          <w:sz w:val="24"/>
          <w:szCs w:val="24"/>
        </w:rPr>
        <w:t>2</w:t>
      </w:r>
      <w:r w:rsidR="00145204">
        <w:rPr>
          <w:rFonts w:ascii="Times New Roman" w:hAnsi="Times New Roman" w:cs="Times New Roman"/>
          <w:sz w:val="24"/>
          <w:szCs w:val="24"/>
        </w:rPr>
        <w:t>1</w:t>
      </w:r>
      <w:r w:rsidRPr="00D61CB7">
        <w:rPr>
          <w:rFonts w:ascii="Times New Roman" w:hAnsi="Times New Roman" w:cs="Times New Roman"/>
          <w:sz w:val="24"/>
          <w:szCs w:val="24"/>
        </w:rPr>
        <w:t>–202</w:t>
      </w:r>
      <w:r w:rsidR="00145204">
        <w:rPr>
          <w:rFonts w:ascii="Times New Roman" w:hAnsi="Times New Roman" w:cs="Times New Roman"/>
          <w:sz w:val="24"/>
          <w:szCs w:val="24"/>
        </w:rPr>
        <w:t>3</w:t>
      </w:r>
      <w:r w:rsidRPr="00D61CB7">
        <w:rPr>
          <w:rFonts w:ascii="Times New Roman" w:hAnsi="Times New Roman" w:cs="Times New Roman"/>
          <w:sz w:val="24"/>
          <w:szCs w:val="24"/>
        </w:rPr>
        <w:t xml:space="preserve"> годы учтено следующее:</w:t>
      </w:r>
    </w:p>
    <w:p w:rsidR="00664D00" w:rsidRPr="00D61CB7" w:rsidRDefault="00664D00" w:rsidP="00664D00">
      <w:pPr>
        <w:numPr>
          <w:ilvl w:val="0"/>
          <w:numId w:val="29"/>
        </w:numPr>
        <w:tabs>
          <w:tab w:val="left" w:pos="1276"/>
        </w:tabs>
        <w:spacing w:after="0" w:line="240" w:lineRule="auto"/>
        <w:ind w:left="0" w:firstLine="851"/>
        <w:jc w:val="both"/>
        <w:rPr>
          <w:rFonts w:ascii="Times New Roman" w:hAnsi="Times New Roman" w:cs="Times New Roman"/>
          <w:sz w:val="24"/>
          <w:szCs w:val="24"/>
        </w:rPr>
      </w:pPr>
      <w:r w:rsidRPr="00D61CB7">
        <w:rPr>
          <w:rFonts w:ascii="Times New Roman" w:hAnsi="Times New Roman" w:cs="Times New Roman"/>
          <w:sz w:val="24"/>
          <w:szCs w:val="24"/>
        </w:rPr>
        <w:t>Дотации на выравнивание бюджетной обеспеченности поселений рассчитаны согласно методикам, утвержденным Законом Республики Бурятия от 13.10.2005 года № 1334–</w:t>
      </w:r>
      <w:r w:rsidRPr="00D61CB7">
        <w:rPr>
          <w:rFonts w:ascii="Times New Roman" w:hAnsi="Times New Roman" w:cs="Times New Roman"/>
          <w:sz w:val="24"/>
          <w:szCs w:val="24"/>
          <w:lang w:val="en-US"/>
        </w:rPr>
        <w:t>III</w:t>
      </w:r>
      <w:r w:rsidRPr="00D61CB7">
        <w:rPr>
          <w:rFonts w:ascii="Times New Roman" w:hAnsi="Times New Roman" w:cs="Times New Roman"/>
          <w:sz w:val="24"/>
          <w:szCs w:val="24"/>
        </w:rPr>
        <w:t xml:space="preserve"> «О межбюджетных отношениях в Республике Бурятия».</w:t>
      </w:r>
    </w:p>
    <w:p w:rsidR="00664D00" w:rsidRPr="00D61CB7" w:rsidRDefault="00664D00" w:rsidP="00664D00">
      <w:pPr>
        <w:numPr>
          <w:ilvl w:val="0"/>
          <w:numId w:val="29"/>
        </w:numPr>
        <w:tabs>
          <w:tab w:val="left" w:pos="1276"/>
        </w:tabs>
        <w:spacing w:after="0" w:line="240" w:lineRule="auto"/>
        <w:ind w:left="0" w:firstLine="851"/>
        <w:jc w:val="both"/>
        <w:rPr>
          <w:rFonts w:ascii="Times New Roman" w:hAnsi="Times New Roman" w:cs="Times New Roman"/>
          <w:sz w:val="24"/>
          <w:szCs w:val="24"/>
        </w:rPr>
      </w:pPr>
      <w:r w:rsidRPr="00D61CB7">
        <w:rPr>
          <w:rFonts w:ascii="Times New Roman" w:hAnsi="Times New Roman" w:cs="Times New Roman"/>
          <w:sz w:val="24"/>
          <w:szCs w:val="24"/>
        </w:rPr>
        <w:t>Порядок и распределение дотаций на первоочередные расходы устанавливается администрацией МО «Мухоршибирский район».</w:t>
      </w:r>
    </w:p>
    <w:p w:rsidR="00664D00" w:rsidRDefault="00664D00" w:rsidP="00664D00">
      <w:pPr>
        <w:pStyle w:val="21"/>
        <w:spacing w:after="0" w:line="240" w:lineRule="auto"/>
        <w:ind w:left="0" w:firstLine="709"/>
        <w:jc w:val="center"/>
        <w:rPr>
          <w:b/>
        </w:rPr>
      </w:pPr>
    </w:p>
    <w:p w:rsidR="00E05E3B" w:rsidRPr="00D61CB7" w:rsidRDefault="00E05E3B" w:rsidP="00664D00">
      <w:pPr>
        <w:pStyle w:val="21"/>
        <w:spacing w:after="0" w:line="240" w:lineRule="auto"/>
        <w:ind w:left="0" w:firstLine="709"/>
        <w:jc w:val="center"/>
        <w:rPr>
          <w:b/>
        </w:rPr>
      </w:pPr>
    </w:p>
    <w:p w:rsidR="00012A84" w:rsidRDefault="00012A84" w:rsidP="00664D00">
      <w:pPr>
        <w:pStyle w:val="3"/>
        <w:spacing w:before="0" w:after="0"/>
        <w:jc w:val="center"/>
        <w:rPr>
          <w:rFonts w:ascii="Times New Roman" w:hAnsi="Times New Roman" w:cs="Times New Roman"/>
          <w:b w:val="0"/>
          <w:i/>
          <w:sz w:val="24"/>
          <w:szCs w:val="24"/>
        </w:rPr>
      </w:pPr>
    </w:p>
    <w:p w:rsidR="00664D00" w:rsidRPr="00D614E1" w:rsidRDefault="00664D00" w:rsidP="00664D00">
      <w:pPr>
        <w:pStyle w:val="3"/>
        <w:spacing w:before="0" w:after="0"/>
        <w:jc w:val="center"/>
        <w:rPr>
          <w:rFonts w:ascii="Times New Roman" w:hAnsi="Times New Roman" w:cs="Times New Roman"/>
          <w:b w:val="0"/>
          <w:i/>
          <w:sz w:val="24"/>
          <w:szCs w:val="24"/>
        </w:rPr>
      </w:pPr>
      <w:r w:rsidRPr="00D614E1">
        <w:rPr>
          <w:rFonts w:ascii="Times New Roman" w:hAnsi="Times New Roman" w:cs="Times New Roman"/>
          <w:b w:val="0"/>
          <w:i/>
          <w:sz w:val="24"/>
          <w:szCs w:val="24"/>
        </w:rPr>
        <w:t>Подпрограмма 3 «Управление муниципальным долгом»</w:t>
      </w:r>
    </w:p>
    <w:p w:rsidR="00664D00" w:rsidRPr="00D614E1" w:rsidRDefault="00664D00" w:rsidP="00664D00">
      <w:pPr>
        <w:spacing w:after="0" w:line="240" w:lineRule="auto"/>
        <w:jc w:val="both"/>
        <w:rPr>
          <w:rFonts w:ascii="Times New Roman" w:hAnsi="Times New Roman" w:cs="Times New Roman"/>
          <w:b/>
          <w:sz w:val="24"/>
          <w:szCs w:val="24"/>
        </w:rPr>
      </w:pPr>
    </w:p>
    <w:p w:rsidR="00664D00" w:rsidRPr="00D614E1" w:rsidRDefault="00664D00" w:rsidP="00664D00">
      <w:pPr>
        <w:pStyle w:val="21"/>
        <w:spacing w:after="0" w:line="240" w:lineRule="auto"/>
        <w:ind w:left="0" w:firstLine="851"/>
        <w:jc w:val="both"/>
      </w:pPr>
      <w:r w:rsidRPr="00D614E1">
        <w:t>Предусмотренные проектом районного бюджета бюджетные ассигнования характ</w:t>
      </w:r>
      <w:r w:rsidRPr="00D614E1">
        <w:t>е</w:t>
      </w:r>
      <w:r w:rsidRPr="00D614E1">
        <w:t>ризуются следующими данными:</w:t>
      </w:r>
    </w:p>
    <w:p w:rsidR="00664D00" w:rsidRPr="00D614E1" w:rsidRDefault="00664D00" w:rsidP="00664D00">
      <w:pPr>
        <w:pStyle w:val="21"/>
        <w:spacing w:after="0" w:line="240" w:lineRule="auto"/>
        <w:ind w:left="0" w:firstLine="709"/>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2</w:t>
            </w:r>
          </w:p>
        </w:tc>
        <w:tc>
          <w:tcPr>
            <w:tcW w:w="1275"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3</w:t>
            </w:r>
          </w:p>
        </w:tc>
        <w:tc>
          <w:tcPr>
            <w:tcW w:w="1134"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202</w:t>
            </w:r>
            <w:r w:rsidR="0033209A">
              <w:rPr>
                <w:rFonts w:ascii="Times New Roman" w:hAnsi="Times New Roman" w:cs="Times New Roman"/>
                <w:sz w:val="24"/>
                <w:szCs w:val="24"/>
              </w:rPr>
              <w:t>4</w:t>
            </w:r>
          </w:p>
        </w:tc>
        <w:tc>
          <w:tcPr>
            <w:tcW w:w="1276" w:type="dxa"/>
            <w:vAlign w:val="center"/>
          </w:tcPr>
          <w:p w:rsidR="00664D00" w:rsidRPr="00D614E1" w:rsidRDefault="00664D00" w:rsidP="000C2F92">
            <w:pPr>
              <w:pStyle w:val="a7"/>
              <w:spacing w:after="0"/>
              <w:jc w:val="center"/>
            </w:pPr>
            <w:r w:rsidRPr="00D614E1">
              <w:t>Темп роста, %</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tcPr>
          <w:p w:rsidR="00664D00" w:rsidRPr="00D614E1" w:rsidRDefault="00E05E3B" w:rsidP="003320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33209A">
              <w:rPr>
                <w:rFonts w:ascii="Times New Roman" w:hAnsi="Times New Roman" w:cs="Times New Roman"/>
                <w:bCs/>
                <w:sz w:val="24"/>
                <w:szCs w:val="24"/>
              </w:rPr>
              <w:t>7</w:t>
            </w:r>
            <w:r w:rsidR="00664D00">
              <w:rPr>
                <w:rFonts w:ascii="Times New Roman" w:hAnsi="Times New Roman" w:cs="Times New Roman"/>
                <w:bCs/>
                <w:sz w:val="24"/>
                <w:szCs w:val="24"/>
              </w:rPr>
              <w:t>,</w:t>
            </w:r>
            <w:r w:rsidR="0033209A">
              <w:rPr>
                <w:rFonts w:ascii="Times New Roman" w:hAnsi="Times New Roman" w:cs="Times New Roman"/>
                <w:bCs/>
                <w:sz w:val="24"/>
                <w:szCs w:val="24"/>
              </w:rPr>
              <w:t>75342</w:t>
            </w:r>
          </w:p>
        </w:tc>
        <w:tc>
          <w:tcPr>
            <w:tcW w:w="1275" w:type="dxa"/>
          </w:tcPr>
          <w:p w:rsidR="00664D00" w:rsidRPr="00D614E1" w:rsidRDefault="00664D00" w:rsidP="000C2F92">
            <w:pPr>
              <w:spacing w:after="0" w:line="240" w:lineRule="auto"/>
              <w:jc w:val="center"/>
              <w:rPr>
                <w:rFonts w:ascii="Times New Roman" w:hAnsi="Times New Roman" w:cs="Times New Roman"/>
                <w:bCs/>
                <w:sz w:val="24"/>
                <w:szCs w:val="24"/>
              </w:rPr>
            </w:pPr>
            <w:r w:rsidRPr="00D614E1">
              <w:rPr>
                <w:rFonts w:ascii="Times New Roman" w:hAnsi="Times New Roman" w:cs="Times New Roman"/>
                <w:b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b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bCs/>
                <w:sz w:val="24"/>
                <w:szCs w:val="24"/>
              </w:rPr>
            </w:pPr>
            <w:r w:rsidRPr="00D614E1">
              <w:rPr>
                <w:rFonts w:ascii="Times New Roman" w:hAnsi="Times New Roman" w:cs="Times New Roman"/>
                <w:b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bCs/>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222"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тыс. рублей</w:t>
            </w:r>
          </w:p>
        </w:tc>
        <w:tc>
          <w:tcPr>
            <w:tcW w:w="1222"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tcPr>
          <w:p w:rsidR="00664D00" w:rsidRPr="00D614E1" w:rsidRDefault="00DD3331" w:rsidP="00DD3331">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w:t>
            </w:r>
            <w:r w:rsidR="00664D00">
              <w:rPr>
                <w:rFonts w:ascii="Times New Roman" w:hAnsi="Times New Roman" w:cs="Times New Roman"/>
                <w:iCs/>
                <w:sz w:val="24"/>
                <w:szCs w:val="24"/>
              </w:rPr>
              <w:t>,</w:t>
            </w:r>
            <w:r>
              <w:rPr>
                <w:rFonts w:ascii="Times New Roman" w:hAnsi="Times New Roman" w:cs="Times New Roman"/>
                <w:iCs/>
                <w:sz w:val="24"/>
                <w:szCs w:val="24"/>
              </w:rPr>
              <w:t>1</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bl>
    <w:p w:rsidR="00664D00" w:rsidRPr="00D614E1" w:rsidRDefault="00664D00" w:rsidP="00664D00">
      <w:pPr>
        <w:pStyle w:val="aa"/>
        <w:tabs>
          <w:tab w:val="left" w:pos="1080"/>
        </w:tabs>
        <w:spacing w:after="0"/>
        <w:ind w:left="0" w:firstLine="709"/>
        <w:jc w:val="both"/>
      </w:pPr>
      <w:r w:rsidRPr="00D614E1">
        <w:t>Бюджетные ассигнования на обслуживание действующих долговых обязательств в соответствии с условиями, предусмотренными соглашением о предоставлении бюджетного кредита из республиканского бюджета.</w:t>
      </w:r>
    </w:p>
    <w:p w:rsidR="00193BAD" w:rsidRDefault="00193BAD" w:rsidP="00664D00">
      <w:pPr>
        <w:pStyle w:val="aa"/>
        <w:tabs>
          <w:tab w:val="left" w:pos="1080"/>
        </w:tabs>
        <w:spacing w:after="0"/>
        <w:ind w:left="0" w:firstLine="709"/>
        <w:jc w:val="both"/>
        <w:rPr>
          <w:b/>
        </w:rPr>
      </w:pPr>
    </w:p>
    <w:p w:rsidR="00664D00" w:rsidRPr="00456326" w:rsidRDefault="00664D00" w:rsidP="00664D00">
      <w:pPr>
        <w:pStyle w:val="aa"/>
        <w:tabs>
          <w:tab w:val="left" w:pos="1080"/>
        </w:tabs>
        <w:spacing w:after="0"/>
        <w:ind w:left="0" w:firstLine="709"/>
        <w:jc w:val="both"/>
        <w:rPr>
          <w:b/>
        </w:rPr>
      </w:pPr>
      <w:r w:rsidRPr="00456326">
        <w:rPr>
          <w:b/>
        </w:rPr>
        <w:t>МП 05 «Реализация молодежной политики в муниципальном образовании «М</w:t>
      </w:r>
      <w:r w:rsidRPr="00456326">
        <w:rPr>
          <w:b/>
        </w:rPr>
        <w:t>у</w:t>
      </w:r>
      <w:r w:rsidRPr="00456326">
        <w:rPr>
          <w:b/>
        </w:rPr>
        <w:t>хоршибирский район» на 2015-2017 годы и на период до 202</w:t>
      </w:r>
      <w:r w:rsidR="00EC0D02">
        <w:rPr>
          <w:b/>
        </w:rPr>
        <w:t>4</w:t>
      </w:r>
      <w:r w:rsidRPr="00456326">
        <w:rPr>
          <w:b/>
        </w:rPr>
        <w:t xml:space="preserve"> года»</w:t>
      </w:r>
    </w:p>
    <w:p w:rsidR="00664D00" w:rsidRDefault="00664D00" w:rsidP="00664D00">
      <w:pPr>
        <w:pStyle w:val="14"/>
        <w:spacing w:line="240" w:lineRule="auto"/>
        <w:ind w:firstLine="709"/>
        <w:rPr>
          <w:sz w:val="24"/>
          <w:szCs w:val="24"/>
        </w:rPr>
      </w:pPr>
      <w:r w:rsidRPr="00456326">
        <w:rPr>
          <w:sz w:val="24"/>
          <w:szCs w:val="24"/>
        </w:rPr>
        <w:t>Муниципальная программа утверждена Постановлением администрации муниц</w:t>
      </w:r>
      <w:r w:rsidRPr="00456326">
        <w:rPr>
          <w:sz w:val="24"/>
          <w:szCs w:val="24"/>
        </w:rPr>
        <w:t>и</w:t>
      </w:r>
      <w:r w:rsidRPr="00456326">
        <w:rPr>
          <w:sz w:val="24"/>
          <w:szCs w:val="24"/>
        </w:rPr>
        <w:t>пального образования «Мухоршибирский район»  от 14.10.2014 года № 658 «Об утвержд</w:t>
      </w:r>
      <w:r w:rsidRPr="00456326">
        <w:rPr>
          <w:sz w:val="24"/>
          <w:szCs w:val="24"/>
        </w:rPr>
        <w:t>е</w:t>
      </w:r>
      <w:r w:rsidRPr="00456326">
        <w:rPr>
          <w:sz w:val="24"/>
          <w:szCs w:val="24"/>
        </w:rPr>
        <w:t>нии муниципальной программы Реализация молодежной политики в муниципальном образ</w:t>
      </w:r>
      <w:r w:rsidRPr="00456326">
        <w:rPr>
          <w:sz w:val="24"/>
          <w:szCs w:val="24"/>
        </w:rPr>
        <w:t>о</w:t>
      </w:r>
      <w:r w:rsidRPr="00456326">
        <w:rPr>
          <w:sz w:val="24"/>
          <w:szCs w:val="24"/>
        </w:rPr>
        <w:t>вании «Мухоршибирский район» на 2015-2017 годы и на период до 2020 года».</w:t>
      </w:r>
    </w:p>
    <w:p w:rsidR="00664D00" w:rsidRPr="00456326" w:rsidRDefault="00664D00" w:rsidP="00664D00">
      <w:pPr>
        <w:pStyle w:val="14"/>
        <w:spacing w:line="240" w:lineRule="auto"/>
        <w:ind w:firstLine="709"/>
        <w:rPr>
          <w:sz w:val="24"/>
          <w:szCs w:val="24"/>
        </w:rPr>
      </w:pPr>
    </w:p>
    <w:p w:rsidR="00664D00" w:rsidRPr="00DB591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456326" w:rsidTr="000C2F92">
        <w:trPr>
          <w:cantSplit/>
          <w:trHeight w:val="571"/>
        </w:trPr>
        <w:tc>
          <w:tcPr>
            <w:tcW w:w="3848" w:type="dxa"/>
          </w:tcPr>
          <w:p w:rsidR="00664D00" w:rsidRPr="0045632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456326" w:rsidRDefault="00664D00" w:rsidP="00EC0D0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EC0D02">
              <w:rPr>
                <w:rFonts w:ascii="Times New Roman" w:hAnsi="Times New Roman" w:cs="Times New Roman"/>
                <w:sz w:val="24"/>
                <w:szCs w:val="24"/>
              </w:rPr>
              <w:t>2</w:t>
            </w:r>
          </w:p>
        </w:tc>
        <w:tc>
          <w:tcPr>
            <w:tcW w:w="1275" w:type="dxa"/>
            <w:vAlign w:val="center"/>
          </w:tcPr>
          <w:p w:rsidR="00664D00" w:rsidRPr="00456326" w:rsidRDefault="00664D00" w:rsidP="00EC0D0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EC0D02">
              <w:rPr>
                <w:rFonts w:ascii="Times New Roman" w:hAnsi="Times New Roman" w:cs="Times New Roman"/>
                <w:sz w:val="24"/>
                <w:szCs w:val="24"/>
              </w:rPr>
              <w:t>3</w:t>
            </w:r>
          </w:p>
        </w:tc>
        <w:tc>
          <w:tcPr>
            <w:tcW w:w="1134" w:type="dxa"/>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Темп роста, %</w:t>
            </w:r>
          </w:p>
        </w:tc>
        <w:tc>
          <w:tcPr>
            <w:tcW w:w="1134" w:type="dxa"/>
            <w:vAlign w:val="center"/>
          </w:tcPr>
          <w:p w:rsidR="00664D00" w:rsidRPr="00456326" w:rsidRDefault="00664D00" w:rsidP="00EC0D0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202</w:t>
            </w:r>
            <w:r w:rsidR="00EC0D02">
              <w:rPr>
                <w:rFonts w:ascii="Times New Roman" w:hAnsi="Times New Roman" w:cs="Times New Roman"/>
                <w:sz w:val="24"/>
                <w:szCs w:val="24"/>
              </w:rPr>
              <w:t>4</w:t>
            </w:r>
          </w:p>
        </w:tc>
        <w:tc>
          <w:tcPr>
            <w:tcW w:w="1276" w:type="dxa"/>
            <w:vAlign w:val="center"/>
          </w:tcPr>
          <w:p w:rsidR="00664D00" w:rsidRPr="00456326" w:rsidRDefault="00664D00" w:rsidP="000C2F92">
            <w:pPr>
              <w:pStyle w:val="a7"/>
              <w:spacing w:after="0"/>
              <w:jc w:val="center"/>
            </w:pPr>
            <w:r w:rsidRPr="00456326">
              <w:t>Темп роста, %</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Общий объем (проект бюджета), тыс. рублей</w:t>
            </w:r>
          </w:p>
        </w:tc>
        <w:tc>
          <w:tcPr>
            <w:tcW w:w="1222" w:type="dxa"/>
          </w:tcPr>
          <w:p w:rsidR="00664D00" w:rsidRPr="00456326" w:rsidRDefault="00EC0D02"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2415,072</w:t>
            </w:r>
          </w:p>
        </w:tc>
        <w:tc>
          <w:tcPr>
            <w:tcW w:w="1275" w:type="dxa"/>
          </w:tcPr>
          <w:p w:rsidR="00664D00" w:rsidRDefault="00EC0D02"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2962</w:t>
            </w:r>
            <w:r w:rsidR="00DE52B7">
              <w:rPr>
                <w:rFonts w:ascii="Times New Roman" w:hAnsi="Times New Roman" w:cs="Times New Roman"/>
                <w:bCs/>
                <w:sz w:val="24"/>
                <w:szCs w:val="24"/>
              </w:rPr>
              <w:t>,810</w:t>
            </w:r>
          </w:p>
          <w:p w:rsidR="00D27F81" w:rsidRPr="00456326" w:rsidRDefault="00D27F81" w:rsidP="000C2F92">
            <w:pPr>
              <w:spacing w:after="0" w:line="240" w:lineRule="auto"/>
              <w:jc w:val="center"/>
              <w:rPr>
                <w:rFonts w:ascii="Times New Roman" w:hAnsi="Times New Roman" w:cs="Times New Roman"/>
                <w:bCs/>
                <w:sz w:val="24"/>
                <w:szCs w:val="24"/>
              </w:rPr>
            </w:pPr>
          </w:p>
        </w:tc>
        <w:tc>
          <w:tcPr>
            <w:tcW w:w="1134" w:type="dxa"/>
          </w:tcPr>
          <w:p w:rsidR="00664D00" w:rsidRPr="00456326" w:rsidRDefault="00DE52B7"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122,7</w:t>
            </w:r>
          </w:p>
        </w:tc>
        <w:tc>
          <w:tcPr>
            <w:tcW w:w="1134" w:type="dxa"/>
          </w:tcPr>
          <w:p w:rsidR="00664D00" w:rsidRPr="00456326" w:rsidRDefault="00DE52B7" w:rsidP="00DE52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1299</w:t>
            </w:r>
            <w:r w:rsidR="00D27F81">
              <w:rPr>
                <w:rFonts w:ascii="Times New Roman" w:hAnsi="Times New Roman" w:cs="Times New Roman"/>
                <w:bCs/>
                <w:sz w:val="24"/>
                <w:szCs w:val="24"/>
              </w:rPr>
              <w:t>,</w:t>
            </w:r>
            <w:r>
              <w:rPr>
                <w:rFonts w:ascii="Times New Roman" w:hAnsi="Times New Roman" w:cs="Times New Roman"/>
                <w:bCs/>
                <w:sz w:val="24"/>
                <w:szCs w:val="24"/>
              </w:rPr>
              <w:t>25</w:t>
            </w:r>
            <w:r w:rsidR="00D27F81">
              <w:rPr>
                <w:rFonts w:ascii="Times New Roman" w:hAnsi="Times New Roman" w:cs="Times New Roman"/>
                <w:bCs/>
                <w:sz w:val="24"/>
                <w:szCs w:val="24"/>
              </w:rPr>
              <w:t>0</w:t>
            </w:r>
          </w:p>
        </w:tc>
        <w:tc>
          <w:tcPr>
            <w:tcW w:w="1276" w:type="dxa"/>
          </w:tcPr>
          <w:p w:rsidR="00664D00" w:rsidRPr="00456326" w:rsidRDefault="00DE52B7" w:rsidP="00DE52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43</w:t>
            </w:r>
            <w:r w:rsidR="00F548DF">
              <w:rPr>
                <w:rFonts w:ascii="Times New Roman" w:hAnsi="Times New Roman" w:cs="Times New Roman"/>
                <w:bCs/>
                <w:sz w:val="24"/>
                <w:szCs w:val="24"/>
              </w:rPr>
              <w:t>,</w:t>
            </w:r>
            <w:r>
              <w:rPr>
                <w:rFonts w:ascii="Times New Roman" w:hAnsi="Times New Roman" w:cs="Times New Roman"/>
                <w:bCs/>
                <w:sz w:val="24"/>
                <w:szCs w:val="24"/>
              </w:rPr>
              <w:t>9</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федеральных средств, тыс. рублей</w:t>
            </w:r>
          </w:p>
        </w:tc>
        <w:tc>
          <w:tcPr>
            <w:tcW w:w="1222"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1356,61</w:t>
            </w:r>
          </w:p>
        </w:tc>
        <w:tc>
          <w:tcPr>
            <w:tcW w:w="1275"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1863,79</w:t>
            </w:r>
          </w:p>
        </w:tc>
        <w:tc>
          <w:tcPr>
            <w:tcW w:w="1134"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137,4</w:t>
            </w:r>
          </w:p>
        </w:tc>
        <w:tc>
          <w:tcPr>
            <w:tcW w:w="1134"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741,55</w:t>
            </w:r>
          </w:p>
        </w:tc>
        <w:tc>
          <w:tcPr>
            <w:tcW w:w="1276"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39,8</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республика</w:t>
            </w:r>
            <w:r w:rsidRPr="00456326">
              <w:rPr>
                <w:rFonts w:ascii="Times New Roman" w:hAnsi="Times New Roman" w:cs="Times New Roman"/>
                <w:sz w:val="24"/>
                <w:szCs w:val="24"/>
              </w:rPr>
              <w:t>н</w:t>
            </w:r>
            <w:r w:rsidRPr="00456326">
              <w:rPr>
                <w:rFonts w:ascii="Times New Roman" w:hAnsi="Times New Roman" w:cs="Times New Roman"/>
                <w:sz w:val="24"/>
                <w:szCs w:val="24"/>
              </w:rPr>
              <w:t>ских средств, тыс. рублей</w:t>
            </w:r>
          </w:p>
        </w:tc>
        <w:tc>
          <w:tcPr>
            <w:tcW w:w="1222"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427,19</w:t>
            </w:r>
          </w:p>
        </w:tc>
        <w:tc>
          <w:tcPr>
            <w:tcW w:w="1275"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449,51</w:t>
            </w:r>
          </w:p>
        </w:tc>
        <w:tc>
          <w:tcPr>
            <w:tcW w:w="1134"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105,2</w:t>
            </w:r>
          </w:p>
        </w:tc>
        <w:tc>
          <w:tcPr>
            <w:tcW w:w="1134"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178,85</w:t>
            </w:r>
          </w:p>
        </w:tc>
        <w:tc>
          <w:tcPr>
            <w:tcW w:w="1276"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39,8</w:t>
            </w:r>
          </w:p>
        </w:tc>
      </w:tr>
    </w:tbl>
    <w:p w:rsidR="00664D00" w:rsidRPr="00456326" w:rsidRDefault="00664D00" w:rsidP="00664D00">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E332DC" w:rsidRDefault="00664D00" w:rsidP="00664D00">
      <w:pPr>
        <w:widowControl w:val="0"/>
        <w:autoSpaceDE w:val="0"/>
        <w:autoSpaceDN w:val="0"/>
        <w:adjustRightInd w:val="0"/>
        <w:spacing w:after="0" w:line="240" w:lineRule="auto"/>
        <w:ind w:firstLine="540"/>
        <w:jc w:val="both"/>
        <w:rPr>
          <w:rFonts w:ascii="Times New Roman" w:hAnsi="Times New Roman"/>
          <w:sz w:val="24"/>
          <w:szCs w:val="24"/>
        </w:rPr>
      </w:pPr>
      <w:r w:rsidRPr="00456326">
        <w:rPr>
          <w:rFonts w:ascii="Times New Roman" w:hAnsi="Times New Roman"/>
          <w:sz w:val="24"/>
          <w:szCs w:val="24"/>
        </w:rPr>
        <w:t>В данной программе предусмотрены расходы</w:t>
      </w:r>
      <w:r w:rsidR="00E332DC">
        <w:rPr>
          <w:rFonts w:ascii="Times New Roman" w:hAnsi="Times New Roman"/>
          <w:sz w:val="24"/>
          <w:szCs w:val="24"/>
        </w:rPr>
        <w:t>:</w:t>
      </w:r>
    </w:p>
    <w:p w:rsidR="00664D00" w:rsidRDefault="00E332DC" w:rsidP="00E332DC">
      <w:pPr>
        <w:pStyle w:val="aff2"/>
        <w:widowControl w:val="0"/>
        <w:numPr>
          <w:ilvl w:val="0"/>
          <w:numId w:val="55"/>
        </w:numPr>
        <w:autoSpaceDE w:val="0"/>
        <w:autoSpaceDN w:val="0"/>
        <w:adjustRightInd w:val="0"/>
        <w:spacing w:after="0" w:line="240" w:lineRule="auto"/>
        <w:jc w:val="both"/>
        <w:rPr>
          <w:rFonts w:ascii="Times New Roman" w:hAnsi="Times New Roman"/>
          <w:sz w:val="24"/>
          <w:szCs w:val="24"/>
        </w:rPr>
      </w:pPr>
      <w:r w:rsidRPr="00E332DC">
        <w:rPr>
          <w:rFonts w:ascii="Times New Roman" w:hAnsi="Times New Roman"/>
          <w:sz w:val="24"/>
          <w:szCs w:val="24"/>
        </w:rPr>
        <w:t>Организация и проведение культурно-массовых мероприятий для молодежи</w:t>
      </w:r>
      <w:r w:rsidRPr="00E332DC">
        <w:t xml:space="preserve"> </w:t>
      </w:r>
      <w:r w:rsidRPr="00E332DC">
        <w:rPr>
          <w:rFonts w:ascii="Times New Roman" w:hAnsi="Times New Roman"/>
          <w:sz w:val="24"/>
          <w:szCs w:val="24"/>
        </w:rPr>
        <w:t xml:space="preserve">на 2022 год – </w:t>
      </w:r>
      <w:r>
        <w:rPr>
          <w:rFonts w:ascii="Times New Roman" w:hAnsi="Times New Roman"/>
          <w:sz w:val="24"/>
          <w:szCs w:val="24"/>
        </w:rPr>
        <w:t>200</w:t>
      </w:r>
      <w:r w:rsidRPr="00E332DC">
        <w:rPr>
          <w:rFonts w:ascii="Times New Roman" w:hAnsi="Times New Roman"/>
          <w:sz w:val="24"/>
          <w:szCs w:val="24"/>
        </w:rPr>
        <w:t>,</w:t>
      </w:r>
      <w:r>
        <w:rPr>
          <w:rFonts w:ascii="Times New Roman" w:hAnsi="Times New Roman"/>
          <w:sz w:val="24"/>
          <w:szCs w:val="24"/>
        </w:rPr>
        <w:t>0</w:t>
      </w:r>
      <w:r w:rsidRPr="00E332DC">
        <w:rPr>
          <w:rFonts w:ascii="Times New Roman" w:hAnsi="Times New Roman"/>
          <w:sz w:val="24"/>
          <w:szCs w:val="24"/>
        </w:rPr>
        <w:t xml:space="preserve"> тыс. рублей, на 2023 год – </w:t>
      </w:r>
      <w:r w:rsidR="00C94C11">
        <w:rPr>
          <w:rFonts w:ascii="Times New Roman" w:hAnsi="Times New Roman"/>
          <w:sz w:val="24"/>
          <w:szCs w:val="24"/>
        </w:rPr>
        <w:t>200</w:t>
      </w:r>
      <w:r w:rsidRPr="00E332DC">
        <w:rPr>
          <w:rFonts w:ascii="Times New Roman" w:hAnsi="Times New Roman"/>
          <w:sz w:val="24"/>
          <w:szCs w:val="24"/>
        </w:rPr>
        <w:t>,</w:t>
      </w:r>
      <w:r w:rsidR="00C94C11">
        <w:rPr>
          <w:rFonts w:ascii="Times New Roman" w:hAnsi="Times New Roman"/>
          <w:sz w:val="24"/>
          <w:szCs w:val="24"/>
        </w:rPr>
        <w:t>0</w:t>
      </w:r>
      <w:r w:rsidRPr="00E332DC">
        <w:rPr>
          <w:rFonts w:ascii="Times New Roman" w:hAnsi="Times New Roman"/>
          <w:sz w:val="24"/>
          <w:szCs w:val="24"/>
        </w:rPr>
        <w:t xml:space="preserve"> тыс. рублей, на 2024 год – </w:t>
      </w:r>
      <w:r w:rsidR="00C94C11">
        <w:rPr>
          <w:rFonts w:ascii="Times New Roman" w:hAnsi="Times New Roman"/>
          <w:sz w:val="24"/>
          <w:szCs w:val="24"/>
        </w:rPr>
        <w:t>200</w:t>
      </w:r>
      <w:r w:rsidRPr="00E332DC">
        <w:rPr>
          <w:rFonts w:ascii="Times New Roman" w:hAnsi="Times New Roman"/>
          <w:sz w:val="24"/>
          <w:szCs w:val="24"/>
        </w:rPr>
        <w:t>,</w:t>
      </w:r>
      <w:r w:rsidR="00C94C11">
        <w:rPr>
          <w:rFonts w:ascii="Times New Roman" w:hAnsi="Times New Roman"/>
          <w:sz w:val="24"/>
          <w:szCs w:val="24"/>
        </w:rPr>
        <w:t>0</w:t>
      </w:r>
      <w:r w:rsidRPr="00E332DC">
        <w:rPr>
          <w:rFonts w:ascii="Times New Roman" w:hAnsi="Times New Roman"/>
          <w:sz w:val="24"/>
          <w:szCs w:val="24"/>
        </w:rPr>
        <w:t xml:space="preserve"> тыс. рублей;</w:t>
      </w:r>
    </w:p>
    <w:p w:rsidR="00C94C11" w:rsidRDefault="00C94C11" w:rsidP="00E332DC">
      <w:pPr>
        <w:pStyle w:val="aff2"/>
        <w:widowControl w:val="0"/>
        <w:numPr>
          <w:ilvl w:val="0"/>
          <w:numId w:val="5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Р</w:t>
      </w:r>
      <w:r w:rsidRPr="00C94C11">
        <w:rPr>
          <w:rFonts w:ascii="Times New Roman" w:hAnsi="Times New Roman"/>
          <w:sz w:val="24"/>
          <w:szCs w:val="24"/>
        </w:rPr>
        <w:t>азвитие добровольческого движения, молодежного парламентаризма, студе</w:t>
      </w:r>
      <w:r w:rsidRPr="00C94C11">
        <w:rPr>
          <w:rFonts w:ascii="Times New Roman" w:hAnsi="Times New Roman"/>
          <w:sz w:val="24"/>
          <w:szCs w:val="24"/>
        </w:rPr>
        <w:t>н</w:t>
      </w:r>
      <w:r w:rsidRPr="00C94C11">
        <w:rPr>
          <w:rFonts w:ascii="Times New Roman" w:hAnsi="Times New Roman"/>
          <w:sz w:val="24"/>
          <w:szCs w:val="24"/>
        </w:rPr>
        <w:t>ческого самоуправления, поддержку молодежных общественных организаций</w:t>
      </w:r>
      <w:r>
        <w:rPr>
          <w:rFonts w:ascii="Times New Roman" w:hAnsi="Times New Roman"/>
          <w:sz w:val="24"/>
          <w:szCs w:val="24"/>
        </w:rPr>
        <w:t xml:space="preserve"> на 2022 год – 102,041 тыс. рублей;</w:t>
      </w:r>
    </w:p>
    <w:p w:rsidR="00C94C11" w:rsidRPr="00E332DC" w:rsidRDefault="00C94C11" w:rsidP="00E332DC">
      <w:pPr>
        <w:pStyle w:val="aff2"/>
        <w:widowControl w:val="0"/>
        <w:numPr>
          <w:ilvl w:val="0"/>
          <w:numId w:val="55"/>
        </w:numPr>
        <w:autoSpaceDE w:val="0"/>
        <w:autoSpaceDN w:val="0"/>
        <w:adjustRightInd w:val="0"/>
        <w:spacing w:after="0" w:line="240" w:lineRule="auto"/>
        <w:jc w:val="both"/>
        <w:rPr>
          <w:rFonts w:ascii="Times New Roman" w:hAnsi="Times New Roman"/>
          <w:sz w:val="24"/>
          <w:szCs w:val="24"/>
        </w:rPr>
      </w:pPr>
      <w:r w:rsidRPr="00C94C11">
        <w:rPr>
          <w:rFonts w:ascii="Times New Roman" w:hAnsi="Times New Roman"/>
          <w:sz w:val="24"/>
          <w:szCs w:val="24"/>
        </w:rPr>
        <w:t xml:space="preserve">Предоставление социальной выплаты на приобретение жилья или строительство индивидуального жилого дома </w:t>
      </w:r>
      <w:r w:rsidRPr="00E332DC">
        <w:rPr>
          <w:rFonts w:ascii="Times New Roman" w:hAnsi="Times New Roman"/>
          <w:sz w:val="24"/>
          <w:szCs w:val="24"/>
        </w:rPr>
        <w:t xml:space="preserve">на 2022 год – </w:t>
      </w:r>
      <w:r>
        <w:rPr>
          <w:rFonts w:ascii="Times New Roman" w:hAnsi="Times New Roman"/>
          <w:sz w:val="24"/>
          <w:szCs w:val="24"/>
        </w:rPr>
        <w:t>2010</w:t>
      </w:r>
      <w:r w:rsidRPr="00E332DC">
        <w:rPr>
          <w:rFonts w:ascii="Times New Roman" w:hAnsi="Times New Roman"/>
          <w:sz w:val="24"/>
          <w:szCs w:val="24"/>
        </w:rPr>
        <w:t>,</w:t>
      </w:r>
      <w:r>
        <w:rPr>
          <w:rFonts w:ascii="Times New Roman" w:hAnsi="Times New Roman"/>
          <w:sz w:val="24"/>
          <w:szCs w:val="24"/>
        </w:rPr>
        <w:t>99</w:t>
      </w:r>
      <w:r w:rsidRPr="00E332DC">
        <w:rPr>
          <w:rFonts w:ascii="Times New Roman" w:hAnsi="Times New Roman"/>
          <w:sz w:val="24"/>
          <w:szCs w:val="24"/>
        </w:rPr>
        <w:t xml:space="preserve"> тыс. рублей, на 2023 год – </w:t>
      </w:r>
      <w:r>
        <w:rPr>
          <w:rFonts w:ascii="Times New Roman" w:hAnsi="Times New Roman"/>
          <w:sz w:val="24"/>
          <w:szCs w:val="24"/>
        </w:rPr>
        <w:t>2762</w:t>
      </w:r>
      <w:r w:rsidRPr="00E332DC">
        <w:rPr>
          <w:rFonts w:ascii="Times New Roman" w:hAnsi="Times New Roman"/>
          <w:sz w:val="24"/>
          <w:szCs w:val="24"/>
        </w:rPr>
        <w:t>,</w:t>
      </w:r>
      <w:r>
        <w:rPr>
          <w:rFonts w:ascii="Times New Roman" w:hAnsi="Times New Roman"/>
          <w:sz w:val="24"/>
          <w:szCs w:val="24"/>
        </w:rPr>
        <w:t>81</w:t>
      </w:r>
      <w:r w:rsidRPr="00E332DC">
        <w:rPr>
          <w:rFonts w:ascii="Times New Roman" w:hAnsi="Times New Roman"/>
          <w:sz w:val="24"/>
          <w:szCs w:val="24"/>
        </w:rPr>
        <w:t xml:space="preserve"> тыс. рублей, на 2024 год – </w:t>
      </w:r>
      <w:r>
        <w:rPr>
          <w:rFonts w:ascii="Times New Roman" w:hAnsi="Times New Roman"/>
          <w:sz w:val="24"/>
          <w:szCs w:val="24"/>
        </w:rPr>
        <w:t>1099</w:t>
      </w:r>
      <w:r w:rsidRPr="00E332DC">
        <w:rPr>
          <w:rFonts w:ascii="Times New Roman" w:hAnsi="Times New Roman"/>
          <w:sz w:val="24"/>
          <w:szCs w:val="24"/>
        </w:rPr>
        <w:t>,</w:t>
      </w:r>
      <w:r>
        <w:rPr>
          <w:rFonts w:ascii="Times New Roman" w:hAnsi="Times New Roman"/>
          <w:sz w:val="24"/>
          <w:szCs w:val="24"/>
        </w:rPr>
        <w:t>25</w:t>
      </w:r>
      <w:r w:rsidRPr="00E332DC">
        <w:rPr>
          <w:rFonts w:ascii="Times New Roman" w:hAnsi="Times New Roman"/>
          <w:sz w:val="24"/>
          <w:szCs w:val="24"/>
        </w:rPr>
        <w:t xml:space="preserve"> тыс. рублей</w:t>
      </w:r>
    </w:p>
    <w:p w:rsidR="00664D00" w:rsidRPr="00456326" w:rsidRDefault="00664D00" w:rsidP="00664D00">
      <w:pPr>
        <w:pStyle w:val="21"/>
        <w:spacing w:after="0" w:line="240" w:lineRule="auto"/>
        <w:ind w:left="0" w:firstLine="709"/>
        <w:jc w:val="both"/>
      </w:pPr>
    </w:p>
    <w:p w:rsidR="00664D00" w:rsidRPr="00456326" w:rsidRDefault="00664D00" w:rsidP="00664D00">
      <w:pPr>
        <w:pStyle w:val="aa"/>
        <w:tabs>
          <w:tab w:val="left" w:pos="1080"/>
        </w:tabs>
        <w:spacing w:after="0"/>
        <w:ind w:left="0" w:firstLine="709"/>
        <w:jc w:val="both"/>
        <w:rPr>
          <w:b/>
          <w:strike/>
        </w:rPr>
      </w:pPr>
      <w:r w:rsidRPr="00456326">
        <w:rPr>
          <w:b/>
        </w:rPr>
        <w:t>МП 06 «Поддержка и развитие печатного СМИ газеты «Земля Мухоршиби</w:t>
      </w:r>
      <w:r w:rsidRPr="00456326">
        <w:rPr>
          <w:b/>
        </w:rPr>
        <w:t>р</w:t>
      </w:r>
      <w:r w:rsidRPr="00456326">
        <w:rPr>
          <w:b/>
        </w:rPr>
        <w:t>ская» на 2015-2017 годы и на период до 202</w:t>
      </w:r>
      <w:r w:rsidR="00E90BE0">
        <w:rPr>
          <w:b/>
        </w:rPr>
        <w:t>4</w:t>
      </w:r>
      <w:r w:rsidRPr="00456326">
        <w:rPr>
          <w:b/>
        </w:rPr>
        <w:t xml:space="preserve"> года» </w:t>
      </w:r>
    </w:p>
    <w:p w:rsidR="00664D00" w:rsidRPr="00456326" w:rsidRDefault="00664D00" w:rsidP="00664D00">
      <w:pPr>
        <w:pStyle w:val="14"/>
        <w:spacing w:line="240" w:lineRule="auto"/>
        <w:ind w:firstLine="709"/>
        <w:rPr>
          <w:sz w:val="24"/>
          <w:szCs w:val="24"/>
        </w:rPr>
      </w:pPr>
      <w:r w:rsidRPr="00456326">
        <w:rPr>
          <w:sz w:val="24"/>
          <w:szCs w:val="24"/>
        </w:rPr>
        <w:t>Муниципальная программа утверждена Постановлением администрации муниц</w:t>
      </w:r>
      <w:r w:rsidRPr="00456326">
        <w:rPr>
          <w:sz w:val="24"/>
          <w:szCs w:val="24"/>
        </w:rPr>
        <w:t>и</w:t>
      </w:r>
      <w:r w:rsidRPr="00456326">
        <w:rPr>
          <w:sz w:val="24"/>
          <w:szCs w:val="24"/>
        </w:rPr>
        <w:t>пального образования «Мухоршибирский район»  от 14.10.2014 года № 660 «Поддержка и развитие печатного СМИ газеты «Земля Мухоршибирская» на 2015-2017 годы и на период до 2020 года».</w:t>
      </w:r>
    </w:p>
    <w:p w:rsidR="00664D00" w:rsidRPr="00456326" w:rsidRDefault="00664D00" w:rsidP="00664D00">
      <w:pPr>
        <w:pStyle w:val="21"/>
        <w:spacing w:after="0" w:line="240" w:lineRule="auto"/>
        <w:ind w:left="0" w:firstLine="709"/>
        <w:jc w:val="both"/>
      </w:pPr>
      <w:r w:rsidRPr="00456326">
        <w:t>Основные показатели:</w:t>
      </w:r>
    </w:p>
    <w:p w:rsidR="00664D00" w:rsidRPr="00456326" w:rsidRDefault="00664D00" w:rsidP="00664D00">
      <w:pPr>
        <w:pStyle w:val="21"/>
        <w:spacing w:after="0" w:line="240" w:lineRule="auto"/>
        <w:ind w:left="0" w:firstLine="709"/>
        <w:jc w:val="right"/>
      </w:pPr>
      <w:r w:rsidRPr="00456326">
        <w:t xml:space="preserve"> (тыс.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456326" w:rsidTr="000C2F92">
        <w:trPr>
          <w:cantSplit/>
        </w:trPr>
        <w:tc>
          <w:tcPr>
            <w:tcW w:w="3848" w:type="dxa"/>
            <w:vMerge w:val="restart"/>
          </w:tcPr>
          <w:p w:rsidR="00664D00" w:rsidRPr="00456326"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Проект бюджета:</w:t>
            </w:r>
          </w:p>
        </w:tc>
      </w:tr>
      <w:tr w:rsidR="00664D00" w:rsidRPr="00456326" w:rsidTr="000C2F92">
        <w:trPr>
          <w:cantSplit/>
          <w:trHeight w:val="571"/>
        </w:trPr>
        <w:tc>
          <w:tcPr>
            <w:tcW w:w="3848" w:type="dxa"/>
            <w:vMerge/>
          </w:tcPr>
          <w:p w:rsidR="00664D00" w:rsidRPr="0045632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456326" w:rsidRDefault="00664D00" w:rsidP="00E90BE0">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E90BE0">
              <w:rPr>
                <w:rFonts w:ascii="Times New Roman" w:hAnsi="Times New Roman" w:cs="Times New Roman"/>
                <w:sz w:val="24"/>
                <w:szCs w:val="24"/>
              </w:rPr>
              <w:t>2</w:t>
            </w:r>
          </w:p>
        </w:tc>
        <w:tc>
          <w:tcPr>
            <w:tcW w:w="1275" w:type="dxa"/>
            <w:vAlign w:val="center"/>
          </w:tcPr>
          <w:p w:rsidR="00664D00" w:rsidRPr="00456326" w:rsidRDefault="00664D00" w:rsidP="00E90BE0">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E90BE0">
              <w:rPr>
                <w:rFonts w:ascii="Times New Roman" w:hAnsi="Times New Roman" w:cs="Times New Roman"/>
                <w:sz w:val="24"/>
                <w:szCs w:val="24"/>
              </w:rPr>
              <w:t>3</w:t>
            </w:r>
          </w:p>
        </w:tc>
        <w:tc>
          <w:tcPr>
            <w:tcW w:w="1134" w:type="dxa"/>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Темп роста, %</w:t>
            </w:r>
          </w:p>
        </w:tc>
        <w:tc>
          <w:tcPr>
            <w:tcW w:w="1134" w:type="dxa"/>
            <w:vAlign w:val="center"/>
          </w:tcPr>
          <w:p w:rsidR="00664D00" w:rsidRPr="00456326" w:rsidRDefault="00664D00" w:rsidP="00E90BE0">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202</w:t>
            </w:r>
            <w:r w:rsidR="00E90BE0">
              <w:rPr>
                <w:rFonts w:ascii="Times New Roman" w:hAnsi="Times New Roman" w:cs="Times New Roman"/>
                <w:sz w:val="24"/>
                <w:szCs w:val="24"/>
              </w:rPr>
              <w:t>4</w:t>
            </w:r>
          </w:p>
        </w:tc>
        <w:tc>
          <w:tcPr>
            <w:tcW w:w="1276" w:type="dxa"/>
            <w:vAlign w:val="center"/>
          </w:tcPr>
          <w:p w:rsidR="00664D00" w:rsidRPr="00456326" w:rsidRDefault="00664D00" w:rsidP="000C2F92">
            <w:pPr>
              <w:pStyle w:val="a7"/>
              <w:spacing w:after="0"/>
              <w:jc w:val="center"/>
            </w:pPr>
            <w:r w:rsidRPr="00456326">
              <w:t>Темп роста, %</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Общий объем, тыс. рублей</w:t>
            </w:r>
          </w:p>
        </w:tc>
        <w:tc>
          <w:tcPr>
            <w:tcW w:w="1222" w:type="dxa"/>
          </w:tcPr>
          <w:p w:rsidR="00664D00" w:rsidRPr="00456326" w:rsidRDefault="00E90BE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r w:rsidR="006F7F65">
              <w:rPr>
                <w:rFonts w:ascii="Times New Roman" w:hAnsi="Times New Roman" w:cs="Times New Roman"/>
                <w:bCs/>
                <w:sz w:val="24"/>
                <w:szCs w:val="24"/>
              </w:rPr>
              <w:t>00,00</w:t>
            </w:r>
          </w:p>
        </w:tc>
        <w:tc>
          <w:tcPr>
            <w:tcW w:w="1275" w:type="dxa"/>
          </w:tcPr>
          <w:p w:rsidR="00664D00" w:rsidRPr="00456326" w:rsidRDefault="00E90BE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r w:rsidR="006F7F65">
              <w:rPr>
                <w:rFonts w:ascii="Times New Roman" w:hAnsi="Times New Roman" w:cs="Times New Roman"/>
                <w:bCs/>
                <w:sz w:val="24"/>
                <w:szCs w:val="24"/>
              </w:rPr>
              <w:t>00,0</w:t>
            </w:r>
          </w:p>
        </w:tc>
        <w:tc>
          <w:tcPr>
            <w:tcW w:w="1134" w:type="dxa"/>
          </w:tcPr>
          <w:p w:rsidR="00664D00" w:rsidRPr="00456326" w:rsidRDefault="006F7F6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664D00" w:rsidRPr="00456326" w:rsidRDefault="00E90BE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r w:rsidR="006F7F65">
              <w:rPr>
                <w:rFonts w:ascii="Times New Roman" w:hAnsi="Times New Roman" w:cs="Times New Roman"/>
                <w:bCs/>
                <w:sz w:val="24"/>
                <w:szCs w:val="24"/>
              </w:rPr>
              <w:t>00,0</w:t>
            </w:r>
          </w:p>
        </w:tc>
        <w:tc>
          <w:tcPr>
            <w:tcW w:w="1276" w:type="dxa"/>
          </w:tcPr>
          <w:p w:rsidR="00664D00" w:rsidRPr="00456326" w:rsidRDefault="00664D00" w:rsidP="000C2F92">
            <w:pPr>
              <w:spacing w:after="0" w:line="240" w:lineRule="auto"/>
              <w:jc w:val="center"/>
              <w:rPr>
                <w:rFonts w:ascii="Times New Roman" w:hAnsi="Times New Roman" w:cs="Times New Roman"/>
                <w:bCs/>
                <w:sz w:val="24"/>
                <w:szCs w:val="24"/>
              </w:rPr>
            </w:pPr>
            <w:r w:rsidRPr="00456326">
              <w:rPr>
                <w:rFonts w:ascii="Times New Roman" w:hAnsi="Times New Roman" w:cs="Times New Roman"/>
                <w:bCs/>
                <w:sz w:val="24"/>
                <w:szCs w:val="24"/>
              </w:rPr>
              <w:t>100,0</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федеральных средств, тыс. рублей</w:t>
            </w:r>
          </w:p>
        </w:tc>
        <w:tc>
          <w:tcPr>
            <w:tcW w:w="1222"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5"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0C2F92">
            <w:pPr>
              <w:spacing w:after="0" w:line="240" w:lineRule="auto"/>
              <w:jc w:val="center"/>
              <w:rPr>
                <w:rFonts w:ascii="Times New Roman" w:hAnsi="Times New Roman" w:cs="Times New Roman"/>
                <w:iCs/>
                <w:sz w:val="24"/>
                <w:szCs w:val="24"/>
              </w:rPr>
            </w:pP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республика</w:t>
            </w:r>
            <w:r w:rsidRPr="00456326">
              <w:rPr>
                <w:rFonts w:ascii="Times New Roman" w:hAnsi="Times New Roman" w:cs="Times New Roman"/>
                <w:sz w:val="24"/>
                <w:szCs w:val="24"/>
              </w:rPr>
              <w:t>н</w:t>
            </w:r>
            <w:r w:rsidRPr="00456326">
              <w:rPr>
                <w:rFonts w:ascii="Times New Roman" w:hAnsi="Times New Roman" w:cs="Times New Roman"/>
                <w:sz w:val="24"/>
                <w:szCs w:val="24"/>
              </w:rPr>
              <w:t>ских средств, тыс. рублей</w:t>
            </w:r>
          </w:p>
        </w:tc>
        <w:tc>
          <w:tcPr>
            <w:tcW w:w="1222"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5"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0C2F92">
            <w:pPr>
              <w:spacing w:after="0" w:line="240" w:lineRule="auto"/>
              <w:jc w:val="center"/>
              <w:rPr>
                <w:rFonts w:ascii="Times New Roman" w:hAnsi="Times New Roman" w:cs="Times New Roman"/>
                <w:iCs/>
                <w:sz w:val="24"/>
                <w:szCs w:val="24"/>
              </w:rPr>
            </w:pPr>
          </w:p>
        </w:tc>
      </w:tr>
    </w:tbl>
    <w:p w:rsidR="00664D00" w:rsidRPr="00456326" w:rsidRDefault="00664D00" w:rsidP="00664D00">
      <w:pPr>
        <w:pStyle w:val="21"/>
        <w:spacing w:after="0" w:line="240" w:lineRule="auto"/>
        <w:ind w:left="0" w:firstLine="709"/>
        <w:jc w:val="right"/>
      </w:pPr>
    </w:p>
    <w:p w:rsidR="00664D00" w:rsidRPr="00456326" w:rsidRDefault="00664D00" w:rsidP="00664D00">
      <w:pPr>
        <w:pStyle w:val="21"/>
        <w:tabs>
          <w:tab w:val="left" w:pos="1134"/>
        </w:tabs>
        <w:spacing w:after="0" w:line="240" w:lineRule="auto"/>
        <w:jc w:val="both"/>
      </w:pPr>
      <w:r w:rsidRPr="00456326">
        <w:t xml:space="preserve">     В данной программе предусмотрены расходы на  </w:t>
      </w:r>
      <w:r>
        <w:t>п</w:t>
      </w:r>
      <w:r w:rsidRPr="00456326">
        <w:t>овышение качества издания газеты, оперативности ее доставки и освещения жизни района, укрепление материально-технической базы учреждения, увеличение видов и объема платных услуг.</w:t>
      </w:r>
    </w:p>
    <w:p w:rsidR="00664D00" w:rsidRPr="00ED4511" w:rsidRDefault="00664D00" w:rsidP="00664D00">
      <w:pPr>
        <w:pStyle w:val="21"/>
        <w:tabs>
          <w:tab w:val="left" w:pos="1134"/>
        </w:tabs>
        <w:spacing w:after="0" w:line="240" w:lineRule="auto"/>
        <w:jc w:val="both"/>
      </w:pPr>
    </w:p>
    <w:p w:rsidR="00664D00" w:rsidRPr="00ED4511" w:rsidRDefault="00664D00" w:rsidP="00664D00">
      <w:pPr>
        <w:pStyle w:val="21"/>
        <w:tabs>
          <w:tab w:val="left" w:pos="1134"/>
        </w:tabs>
        <w:spacing w:after="0" w:line="240" w:lineRule="auto"/>
        <w:jc w:val="both"/>
        <w:rPr>
          <w:b/>
        </w:rPr>
      </w:pPr>
      <w:r w:rsidRPr="00ED4511">
        <w:rPr>
          <w:b/>
        </w:rPr>
        <w:t xml:space="preserve">    МП 07 «Развитие агропромышленного комплекса муниципального образования «Мухоршибирский район»</w:t>
      </w:r>
    </w:p>
    <w:p w:rsidR="00664D00" w:rsidRPr="00ED4511" w:rsidRDefault="00664D00" w:rsidP="00664D00">
      <w:pPr>
        <w:pStyle w:val="21"/>
        <w:tabs>
          <w:tab w:val="left" w:pos="1134"/>
        </w:tabs>
        <w:spacing w:after="0" w:line="240" w:lineRule="auto"/>
        <w:jc w:val="both"/>
      </w:pPr>
    </w:p>
    <w:p w:rsidR="00664D00" w:rsidRPr="00ED4511"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ED4511">
        <w:t xml:space="preserve">  </w:t>
      </w:r>
      <w:r w:rsidRPr="00ED4511">
        <w:rPr>
          <w:rFonts w:ascii="Times New Roman" w:hAnsi="Times New Roman" w:cs="Times New Roman"/>
          <w:sz w:val="24"/>
          <w:szCs w:val="24"/>
        </w:rPr>
        <w:t>Муниципальная программа утверждена Постановлением администрации муниципал</w:t>
      </w:r>
      <w:r w:rsidRPr="00ED4511">
        <w:rPr>
          <w:rFonts w:ascii="Times New Roman" w:hAnsi="Times New Roman" w:cs="Times New Roman"/>
          <w:sz w:val="24"/>
          <w:szCs w:val="24"/>
        </w:rPr>
        <w:t>ь</w:t>
      </w:r>
      <w:r w:rsidRPr="00ED4511">
        <w:rPr>
          <w:rFonts w:ascii="Times New Roman" w:hAnsi="Times New Roman" w:cs="Times New Roman"/>
          <w:sz w:val="24"/>
          <w:szCs w:val="24"/>
        </w:rPr>
        <w:t>ного образования «Мухоршибирский район» от 13.10.2014 года № 651 «Об утверждении м</w:t>
      </w:r>
      <w:r w:rsidRPr="00ED4511">
        <w:rPr>
          <w:rFonts w:ascii="Times New Roman" w:hAnsi="Times New Roman" w:cs="Times New Roman"/>
          <w:sz w:val="24"/>
          <w:szCs w:val="24"/>
        </w:rPr>
        <w:t>у</w:t>
      </w:r>
      <w:r w:rsidRPr="00ED4511">
        <w:rPr>
          <w:rFonts w:ascii="Times New Roman" w:hAnsi="Times New Roman" w:cs="Times New Roman"/>
          <w:sz w:val="24"/>
          <w:szCs w:val="24"/>
        </w:rPr>
        <w:t>ниципальной программы «Развитие агропромышленного комплекса муниципального образ</w:t>
      </w:r>
      <w:r w:rsidRPr="00ED4511">
        <w:rPr>
          <w:rFonts w:ascii="Times New Roman" w:hAnsi="Times New Roman" w:cs="Times New Roman"/>
          <w:sz w:val="24"/>
          <w:szCs w:val="24"/>
        </w:rPr>
        <w:t>о</w:t>
      </w:r>
      <w:r w:rsidRPr="00ED4511">
        <w:rPr>
          <w:rFonts w:ascii="Times New Roman" w:hAnsi="Times New Roman" w:cs="Times New Roman"/>
          <w:sz w:val="24"/>
          <w:szCs w:val="24"/>
        </w:rPr>
        <w:t>вания «Мухоршибирский район».</w:t>
      </w:r>
    </w:p>
    <w:p w:rsidR="00664D00" w:rsidRPr="00ED4511" w:rsidRDefault="00664D00" w:rsidP="00664D00">
      <w:pPr>
        <w:spacing w:after="0" w:line="240" w:lineRule="auto"/>
        <w:ind w:firstLine="709"/>
        <w:jc w:val="both"/>
        <w:rPr>
          <w:rFonts w:ascii="Times New Roman" w:hAnsi="Times New Roman" w:cs="Times New Roman"/>
          <w:sz w:val="24"/>
          <w:szCs w:val="24"/>
        </w:rPr>
      </w:pPr>
      <w:r w:rsidRPr="00ED4511">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ED4511" w:rsidTr="000C2F92">
        <w:trPr>
          <w:cantSplit/>
          <w:trHeight w:val="571"/>
        </w:trPr>
        <w:tc>
          <w:tcPr>
            <w:tcW w:w="3848" w:type="dxa"/>
          </w:tcPr>
          <w:p w:rsidR="00664D00" w:rsidRPr="00ED451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ED4511" w:rsidRDefault="00664D00" w:rsidP="00662016">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sidR="006F7F65">
              <w:rPr>
                <w:rFonts w:ascii="Times New Roman" w:hAnsi="Times New Roman" w:cs="Times New Roman"/>
                <w:sz w:val="24"/>
                <w:szCs w:val="24"/>
              </w:rPr>
              <w:t>2</w:t>
            </w:r>
            <w:r w:rsidR="00662016">
              <w:rPr>
                <w:rFonts w:ascii="Times New Roman" w:hAnsi="Times New Roman" w:cs="Times New Roman"/>
                <w:sz w:val="24"/>
                <w:szCs w:val="24"/>
              </w:rPr>
              <w:t>2</w:t>
            </w:r>
          </w:p>
        </w:tc>
        <w:tc>
          <w:tcPr>
            <w:tcW w:w="1275" w:type="dxa"/>
            <w:vAlign w:val="center"/>
          </w:tcPr>
          <w:p w:rsidR="00664D00" w:rsidRPr="00ED4511" w:rsidRDefault="00664D00" w:rsidP="00662016">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662016">
              <w:rPr>
                <w:rFonts w:ascii="Times New Roman" w:hAnsi="Times New Roman" w:cs="Times New Roman"/>
                <w:sz w:val="24"/>
                <w:szCs w:val="24"/>
              </w:rPr>
              <w:t>3</w:t>
            </w:r>
          </w:p>
        </w:tc>
        <w:tc>
          <w:tcPr>
            <w:tcW w:w="1134" w:type="dxa"/>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Темп роста, %</w:t>
            </w:r>
          </w:p>
        </w:tc>
        <w:tc>
          <w:tcPr>
            <w:tcW w:w="1134" w:type="dxa"/>
            <w:vAlign w:val="center"/>
          </w:tcPr>
          <w:p w:rsidR="00664D00" w:rsidRPr="00ED4511" w:rsidRDefault="00664D00" w:rsidP="00662016">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202</w:t>
            </w:r>
            <w:r w:rsidR="00662016">
              <w:rPr>
                <w:rFonts w:ascii="Times New Roman" w:hAnsi="Times New Roman" w:cs="Times New Roman"/>
                <w:sz w:val="24"/>
                <w:szCs w:val="24"/>
              </w:rPr>
              <w:t>4</w:t>
            </w:r>
          </w:p>
        </w:tc>
        <w:tc>
          <w:tcPr>
            <w:tcW w:w="1276" w:type="dxa"/>
            <w:vAlign w:val="center"/>
          </w:tcPr>
          <w:p w:rsidR="00664D00" w:rsidRPr="00ED4511" w:rsidRDefault="00664D00" w:rsidP="000C2F92">
            <w:pPr>
              <w:pStyle w:val="a7"/>
              <w:spacing w:after="0"/>
              <w:jc w:val="center"/>
            </w:pPr>
            <w:r w:rsidRPr="00ED4511">
              <w:t>Темп роста, %</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Общий объем (проект бюджета), тыс. рублей</w:t>
            </w:r>
          </w:p>
        </w:tc>
        <w:tc>
          <w:tcPr>
            <w:tcW w:w="1222" w:type="dxa"/>
          </w:tcPr>
          <w:p w:rsidR="00664D00" w:rsidRPr="00ED4511" w:rsidRDefault="0066201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64D00">
              <w:rPr>
                <w:rFonts w:ascii="Times New Roman" w:hAnsi="Times New Roman" w:cs="Times New Roman"/>
                <w:bCs/>
                <w:sz w:val="24"/>
                <w:szCs w:val="24"/>
              </w:rPr>
              <w:t>0</w:t>
            </w:r>
            <w:r w:rsidR="00664D00" w:rsidRPr="00ED4511">
              <w:rPr>
                <w:rFonts w:ascii="Times New Roman" w:hAnsi="Times New Roman" w:cs="Times New Roman"/>
                <w:bCs/>
                <w:sz w:val="24"/>
                <w:szCs w:val="24"/>
              </w:rPr>
              <w:t>00,0</w:t>
            </w:r>
          </w:p>
        </w:tc>
        <w:tc>
          <w:tcPr>
            <w:tcW w:w="1275" w:type="dxa"/>
          </w:tcPr>
          <w:p w:rsidR="00664D00" w:rsidRPr="00ED4511" w:rsidRDefault="0066201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64D00">
              <w:rPr>
                <w:rFonts w:ascii="Times New Roman" w:hAnsi="Times New Roman" w:cs="Times New Roman"/>
                <w:bCs/>
                <w:sz w:val="24"/>
                <w:szCs w:val="24"/>
              </w:rPr>
              <w:t>0</w:t>
            </w:r>
            <w:r w:rsidR="00664D00" w:rsidRPr="00ED4511">
              <w:rPr>
                <w:rFonts w:ascii="Times New Roman" w:hAnsi="Times New Roman" w:cs="Times New Roman"/>
                <w:bCs/>
                <w:sz w:val="24"/>
                <w:szCs w:val="24"/>
              </w:rPr>
              <w:t>00,0</w:t>
            </w:r>
          </w:p>
        </w:tc>
        <w:tc>
          <w:tcPr>
            <w:tcW w:w="1134" w:type="dxa"/>
          </w:tcPr>
          <w:p w:rsidR="00664D00" w:rsidRPr="00ED4511" w:rsidRDefault="006F7F6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64D00" w:rsidRPr="00ED4511">
              <w:rPr>
                <w:rFonts w:ascii="Times New Roman" w:hAnsi="Times New Roman" w:cs="Times New Roman"/>
                <w:bCs/>
                <w:sz w:val="24"/>
                <w:szCs w:val="24"/>
              </w:rPr>
              <w:t>00</w:t>
            </w:r>
            <w:r w:rsidR="00664D00">
              <w:rPr>
                <w:rFonts w:ascii="Times New Roman" w:hAnsi="Times New Roman" w:cs="Times New Roman"/>
                <w:bCs/>
                <w:sz w:val="24"/>
                <w:szCs w:val="24"/>
              </w:rPr>
              <w:t>,0</w:t>
            </w:r>
          </w:p>
        </w:tc>
        <w:tc>
          <w:tcPr>
            <w:tcW w:w="1134" w:type="dxa"/>
          </w:tcPr>
          <w:p w:rsidR="00664D00" w:rsidRPr="00ED4511" w:rsidRDefault="0066201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64D00">
              <w:rPr>
                <w:rFonts w:ascii="Times New Roman" w:hAnsi="Times New Roman" w:cs="Times New Roman"/>
                <w:bCs/>
                <w:sz w:val="24"/>
                <w:szCs w:val="24"/>
              </w:rPr>
              <w:t>0</w:t>
            </w:r>
            <w:r w:rsidR="00664D00" w:rsidRPr="00ED4511">
              <w:rPr>
                <w:rFonts w:ascii="Times New Roman" w:hAnsi="Times New Roman" w:cs="Times New Roman"/>
                <w:bCs/>
                <w:sz w:val="24"/>
                <w:szCs w:val="24"/>
              </w:rPr>
              <w:t>00,0</w:t>
            </w:r>
          </w:p>
        </w:tc>
        <w:tc>
          <w:tcPr>
            <w:tcW w:w="1276" w:type="dxa"/>
          </w:tcPr>
          <w:p w:rsidR="00664D00" w:rsidRPr="00ED4511" w:rsidRDefault="00664D00" w:rsidP="000C2F92">
            <w:pPr>
              <w:spacing w:after="0" w:line="240" w:lineRule="auto"/>
              <w:jc w:val="center"/>
              <w:rPr>
                <w:rFonts w:ascii="Times New Roman" w:hAnsi="Times New Roman" w:cs="Times New Roman"/>
                <w:bCs/>
                <w:sz w:val="24"/>
                <w:szCs w:val="24"/>
              </w:rPr>
            </w:pPr>
            <w:r w:rsidRPr="00ED4511">
              <w:rPr>
                <w:rFonts w:ascii="Times New Roman" w:hAnsi="Times New Roman" w:cs="Times New Roman"/>
                <w:bCs/>
                <w:sz w:val="24"/>
                <w:szCs w:val="24"/>
              </w:rPr>
              <w:t>100</w:t>
            </w:r>
            <w:r>
              <w:rPr>
                <w:rFonts w:ascii="Times New Roman" w:hAnsi="Times New Roman" w:cs="Times New Roman"/>
                <w:bCs/>
                <w:sz w:val="24"/>
                <w:szCs w:val="24"/>
              </w:rPr>
              <w:t>,0</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федеральных средств, тыс. рублей</w:t>
            </w:r>
          </w:p>
        </w:tc>
        <w:tc>
          <w:tcPr>
            <w:tcW w:w="1222"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0C2F92">
            <w:pPr>
              <w:spacing w:after="0" w:line="240" w:lineRule="auto"/>
              <w:jc w:val="center"/>
              <w:rPr>
                <w:rFonts w:ascii="Times New Roman" w:hAnsi="Times New Roman" w:cs="Times New Roman"/>
                <w:iCs/>
                <w:sz w:val="24"/>
                <w:szCs w:val="24"/>
              </w:rPr>
            </w:pP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республика</w:t>
            </w:r>
            <w:r w:rsidRPr="00ED4511">
              <w:rPr>
                <w:rFonts w:ascii="Times New Roman" w:hAnsi="Times New Roman" w:cs="Times New Roman"/>
                <w:sz w:val="24"/>
                <w:szCs w:val="24"/>
              </w:rPr>
              <w:t>н</w:t>
            </w:r>
            <w:r w:rsidRPr="00ED4511">
              <w:rPr>
                <w:rFonts w:ascii="Times New Roman" w:hAnsi="Times New Roman" w:cs="Times New Roman"/>
                <w:sz w:val="24"/>
                <w:szCs w:val="24"/>
              </w:rPr>
              <w:t>ских средств, тыс. рублей</w:t>
            </w:r>
          </w:p>
        </w:tc>
        <w:tc>
          <w:tcPr>
            <w:tcW w:w="1222"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0C2F92">
            <w:pPr>
              <w:spacing w:after="0" w:line="240" w:lineRule="auto"/>
              <w:jc w:val="center"/>
              <w:rPr>
                <w:rFonts w:ascii="Times New Roman" w:hAnsi="Times New Roman" w:cs="Times New Roman"/>
                <w:iCs/>
                <w:sz w:val="24"/>
                <w:szCs w:val="24"/>
              </w:rPr>
            </w:pPr>
          </w:p>
        </w:tc>
      </w:tr>
    </w:tbl>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4511">
        <w:rPr>
          <w:rFonts w:ascii="Times New Roman" w:hAnsi="Times New Roman" w:cs="Times New Roman"/>
          <w:sz w:val="24"/>
          <w:szCs w:val="24"/>
        </w:rPr>
        <w:t>В данной программе предусмотрены расходы на повышение эффективности развития агропромышленного комплекса и уровня жизни сельского населения в муниципальном обр</w:t>
      </w:r>
      <w:r w:rsidRPr="00ED4511">
        <w:rPr>
          <w:rFonts w:ascii="Times New Roman" w:hAnsi="Times New Roman" w:cs="Times New Roman"/>
          <w:sz w:val="24"/>
          <w:szCs w:val="24"/>
        </w:rPr>
        <w:t>а</w:t>
      </w:r>
      <w:r w:rsidRPr="00ED4511">
        <w:rPr>
          <w:rFonts w:ascii="Times New Roman" w:hAnsi="Times New Roman" w:cs="Times New Roman"/>
          <w:sz w:val="24"/>
          <w:szCs w:val="24"/>
        </w:rPr>
        <w:t>зовании «Мухоршибирский район»</w:t>
      </w: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D4511">
        <w:rPr>
          <w:rFonts w:ascii="Times New Roman" w:hAnsi="Times New Roman" w:cs="Times New Roman"/>
          <w:b/>
          <w:sz w:val="24"/>
          <w:szCs w:val="24"/>
        </w:rPr>
        <w:t>МП 08 «Развитие транспорта, энергетики и дорожного хозяйства» на 2015-2017 г</w:t>
      </w:r>
      <w:r w:rsidRPr="00ED4511">
        <w:rPr>
          <w:rFonts w:ascii="Times New Roman" w:hAnsi="Times New Roman" w:cs="Times New Roman"/>
          <w:b/>
          <w:sz w:val="24"/>
          <w:szCs w:val="24"/>
        </w:rPr>
        <w:t>о</w:t>
      </w:r>
      <w:r w:rsidRPr="00ED4511">
        <w:rPr>
          <w:rFonts w:ascii="Times New Roman" w:hAnsi="Times New Roman" w:cs="Times New Roman"/>
          <w:b/>
          <w:sz w:val="24"/>
          <w:szCs w:val="24"/>
        </w:rPr>
        <w:t>ды и на период до 202</w:t>
      </w:r>
      <w:r w:rsidR="00662016">
        <w:rPr>
          <w:rFonts w:ascii="Times New Roman" w:hAnsi="Times New Roman" w:cs="Times New Roman"/>
          <w:b/>
          <w:sz w:val="24"/>
          <w:szCs w:val="24"/>
        </w:rPr>
        <w:t>4</w:t>
      </w:r>
      <w:r w:rsidRPr="00ED4511">
        <w:rPr>
          <w:rFonts w:ascii="Times New Roman" w:hAnsi="Times New Roman" w:cs="Times New Roman"/>
          <w:b/>
          <w:sz w:val="24"/>
          <w:szCs w:val="24"/>
        </w:rPr>
        <w:t xml:space="preserve"> года»</w:t>
      </w: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64D00" w:rsidRPr="00ED4511"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ED4511">
        <w:rPr>
          <w:rFonts w:ascii="Times New Roman" w:hAnsi="Times New Roman" w:cs="Times New Roman"/>
          <w:sz w:val="24"/>
          <w:szCs w:val="24"/>
        </w:rPr>
        <w:t>Муниципальная программа утверждена Постановлением администрации муниципал</w:t>
      </w:r>
      <w:r w:rsidRPr="00ED4511">
        <w:rPr>
          <w:rFonts w:ascii="Times New Roman" w:hAnsi="Times New Roman" w:cs="Times New Roman"/>
          <w:sz w:val="24"/>
          <w:szCs w:val="24"/>
        </w:rPr>
        <w:t>ь</w:t>
      </w:r>
      <w:r w:rsidRPr="00ED4511">
        <w:rPr>
          <w:rFonts w:ascii="Times New Roman" w:hAnsi="Times New Roman" w:cs="Times New Roman"/>
          <w:sz w:val="24"/>
          <w:szCs w:val="24"/>
        </w:rPr>
        <w:t>ного образования «Мухоршибирский район» от 16.10.2014 года № 665 «Об утверждении м</w:t>
      </w:r>
      <w:r w:rsidRPr="00ED4511">
        <w:rPr>
          <w:rFonts w:ascii="Times New Roman" w:hAnsi="Times New Roman" w:cs="Times New Roman"/>
          <w:sz w:val="24"/>
          <w:szCs w:val="24"/>
        </w:rPr>
        <w:t>у</w:t>
      </w:r>
      <w:r w:rsidRPr="00ED4511">
        <w:rPr>
          <w:rFonts w:ascii="Times New Roman" w:hAnsi="Times New Roman" w:cs="Times New Roman"/>
          <w:sz w:val="24"/>
          <w:szCs w:val="24"/>
        </w:rPr>
        <w:t xml:space="preserve">ниципальной программы муниципального образования «Мухоршибирский район» «Развитие </w:t>
      </w:r>
      <w:r w:rsidRPr="00ED4511">
        <w:rPr>
          <w:rFonts w:ascii="Times New Roman" w:hAnsi="Times New Roman" w:cs="Times New Roman"/>
          <w:sz w:val="24"/>
          <w:szCs w:val="24"/>
        </w:rPr>
        <w:lastRenderedPageBreak/>
        <w:t>транспорта, энергетики и дорожного хозяйства» на 2015-2017 годы и на период до 2020 г</w:t>
      </w:r>
      <w:r w:rsidRPr="00ED4511">
        <w:rPr>
          <w:rFonts w:ascii="Times New Roman" w:hAnsi="Times New Roman" w:cs="Times New Roman"/>
          <w:sz w:val="24"/>
          <w:szCs w:val="24"/>
        </w:rPr>
        <w:t>о</w:t>
      </w:r>
      <w:r w:rsidRPr="00ED4511">
        <w:rPr>
          <w:rFonts w:ascii="Times New Roman" w:hAnsi="Times New Roman" w:cs="Times New Roman"/>
          <w:sz w:val="24"/>
          <w:szCs w:val="24"/>
        </w:rPr>
        <w:t>да».</w:t>
      </w:r>
    </w:p>
    <w:p w:rsidR="00664D00" w:rsidRPr="00ED4511" w:rsidRDefault="00664D00" w:rsidP="00664D00">
      <w:pPr>
        <w:tabs>
          <w:tab w:val="right" w:pos="9355"/>
        </w:tabs>
        <w:autoSpaceDE w:val="0"/>
        <w:autoSpaceDN w:val="0"/>
        <w:adjustRightInd w:val="0"/>
        <w:spacing w:after="0" w:line="240" w:lineRule="auto"/>
        <w:ind w:firstLine="539"/>
        <w:jc w:val="both"/>
        <w:rPr>
          <w:rFonts w:ascii="Times New Roman" w:hAnsi="Times New Roman" w:cs="Times New Roman"/>
          <w:sz w:val="24"/>
          <w:szCs w:val="24"/>
        </w:rPr>
      </w:pPr>
      <w:r w:rsidRPr="00ED4511">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ED4511" w:rsidTr="000C2F92">
        <w:trPr>
          <w:cantSplit/>
          <w:trHeight w:val="571"/>
        </w:trPr>
        <w:tc>
          <w:tcPr>
            <w:tcW w:w="3848" w:type="dxa"/>
          </w:tcPr>
          <w:p w:rsidR="00664D00" w:rsidRPr="00ED451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ED4511" w:rsidRDefault="00664D00" w:rsidP="00662016">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662016">
              <w:rPr>
                <w:rFonts w:ascii="Times New Roman" w:hAnsi="Times New Roman" w:cs="Times New Roman"/>
                <w:sz w:val="24"/>
                <w:szCs w:val="24"/>
              </w:rPr>
              <w:t>2</w:t>
            </w:r>
          </w:p>
        </w:tc>
        <w:tc>
          <w:tcPr>
            <w:tcW w:w="1275" w:type="dxa"/>
            <w:vAlign w:val="center"/>
          </w:tcPr>
          <w:p w:rsidR="00664D00" w:rsidRPr="00ED4511" w:rsidRDefault="00664D00" w:rsidP="00662016">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662016">
              <w:rPr>
                <w:rFonts w:ascii="Times New Roman" w:hAnsi="Times New Roman" w:cs="Times New Roman"/>
                <w:sz w:val="24"/>
                <w:szCs w:val="24"/>
              </w:rPr>
              <w:t>3</w:t>
            </w:r>
          </w:p>
        </w:tc>
        <w:tc>
          <w:tcPr>
            <w:tcW w:w="1134" w:type="dxa"/>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Темп роста, %</w:t>
            </w:r>
          </w:p>
        </w:tc>
        <w:tc>
          <w:tcPr>
            <w:tcW w:w="1134" w:type="dxa"/>
            <w:vAlign w:val="center"/>
          </w:tcPr>
          <w:p w:rsidR="00664D00" w:rsidRPr="00ED4511" w:rsidRDefault="00664D00" w:rsidP="00662016">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662016">
              <w:rPr>
                <w:rFonts w:ascii="Times New Roman" w:hAnsi="Times New Roman" w:cs="Times New Roman"/>
                <w:sz w:val="24"/>
                <w:szCs w:val="24"/>
              </w:rPr>
              <w:t>4</w:t>
            </w:r>
          </w:p>
        </w:tc>
        <w:tc>
          <w:tcPr>
            <w:tcW w:w="1276" w:type="dxa"/>
            <w:vAlign w:val="center"/>
          </w:tcPr>
          <w:p w:rsidR="00664D00" w:rsidRPr="00ED4511" w:rsidRDefault="00664D00" w:rsidP="000C2F92">
            <w:pPr>
              <w:pStyle w:val="a7"/>
              <w:spacing w:after="0"/>
              <w:jc w:val="center"/>
            </w:pPr>
            <w:r w:rsidRPr="00ED4511">
              <w:t>Темп роста, %</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Общий объем (проект бюджета), тыс. рублей</w:t>
            </w:r>
          </w:p>
        </w:tc>
        <w:tc>
          <w:tcPr>
            <w:tcW w:w="1222" w:type="dxa"/>
          </w:tcPr>
          <w:p w:rsidR="00664D00" w:rsidRPr="00ED4511" w:rsidRDefault="00A1565D" w:rsidP="00A1565D">
            <w:pPr>
              <w:spacing w:after="0" w:line="240" w:lineRule="auto"/>
              <w:jc w:val="center"/>
              <w:rPr>
                <w:rFonts w:ascii="Times New Roman" w:hAnsi="Times New Roman" w:cs="Times New Roman"/>
                <w:bCs/>
                <w:sz w:val="24"/>
                <w:szCs w:val="24"/>
              </w:rPr>
            </w:pPr>
            <w:r w:rsidRPr="00A1565D">
              <w:rPr>
                <w:rFonts w:ascii="Times New Roman" w:hAnsi="Times New Roman" w:cs="Times New Roman"/>
                <w:bCs/>
                <w:sz w:val="24"/>
                <w:szCs w:val="24"/>
              </w:rPr>
              <w:t>23125,90849</w:t>
            </w:r>
          </w:p>
        </w:tc>
        <w:tc>
          <w:tcPr>
            <w:tcW w:w="1275" w:type="dxa"/>
          </w:tcPr>
          <w:p w:rsidR="00664D00" w:rsidRPr="00ED4511" w:rsidRDefault="00A1565D" w:rsidP="00A1565D">
            <w:pPr>
              <w:spacing w:after="0" w:line="240" w:lineRule="auto"/>
              <w:jc w:val="center"/>
              <w:rPr>
                <w:rFonts w:ascii="Times New Roman" w:hAnsi="Times New Roman" w:cs="Times New Roman"/>
                <w:bCs/>
                <w:sz w:val="24"/>
                <w:szCs w:val="24"/>
              </w:rPr>
            </w:pPr>
            <w:r w:rsidRPr="00A1565D">
              <w:rPr>
                <w:rFonts w:ascii="Times New Roman" w:hAnsi="Times New Roman" w:cs="Times New Roman"/>
                <w:bCs/>
                <w:sz w:val="24"/>
                <w:szCs w:val="24"/>
              </w:rPr>
              <w:t>36081,69000</w:t>
            </w:r>
          </w:p>
        </w:tc>
        <w:tc>
          <w:tcPr>
            <w:tcW w:w="1134" w:type="dxa"/>
          </w:tcPr>
          <w:p w:rsidR="00664D00" w:rsidRPr="00ED4511" w:rsidRDefault="008B550A" w:rsidP="008B550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156</w:t>
            </w:r>
            <w:r w:rsidR="005E1141">
              <w:rPr>
                <w:rFonts w:ascii="Times New Roman" w:hAnsi="Times New Roman" w:cs="Times New Roman"/>
                <w:bCs/>
                <w:sz w:val="24"/>
                <w:szCs w:val="24"/>
              </w:rPr>
              <w:t>,</w:t>
            </w:r>
            <w:r>
              <w:rPr>
                <w:rFonts w:ascii="Times New Roman" w:hAnsi="Times New Roman" w:cs="Times New Roman"/>
                <w:bCs/>
                <w:sz w:val="24"/>
                <w:szCs w:val="24"/>
              </w:rPr>
              <w:t>0</w:t>
            </w:r>
          </w:p>
        </w:tc>
        <w:tc>
          <w:tcPr>
            <w:tcW w:w="1134" w:type="dxa"/>
          </w:tcPr>
          <w:p w:rsidR="00664D00" w:rsidRPr="00ED4511" w:rsidRDefault="00A1565D" w:rsidP="00A1565D">
            <w:pPr>
              <w:spacing w:after="0" w:line="240" w:lineRule="auto"/>
              <w:jc w:val="center"/>
              <w:rPr>
                <w:rFonts w:ascii="Times New Roman" w:hAnsi="Times New Roman" w:cs="Times New Roman"/>
                <w:bCs/>
                <w:sz w:val="24"/>
                <w:szCs w:val="24"/>
              </w:rPr>
            </w:pPr>
            <w:r w:rsidRPr="00A1565D">
              <w:rPr>
                <w:rFonts w:ascii="Times New Roman" w:hAnsi="Times New Roman" w:cs="Times New Roman"/>
                <w:bCs/>
                <w:sz w:val="24"/>
                <w:szCs w:val="24"/>
              </w:rPr>
              <w:t>46021,30</w:t>
            </w:r>
          </w:p>
        </w:tc>
        <w:tc>
          <w:tcPr>
            <w:tcW w:w="1276" w:type="dxa"/>
          </w:tcPr>
          <w:p w:rsidR="00664D00" w:rsidRPr="00ED4511" w:rsidRDefault="006312C5" w:rsidP="008B550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8B550A">
              <w:rPr>
                <w:rFonts w:ascii="Times New Roman" w:hAnsi="Times New Roman" w:cs="Times New Roman"/>
                <w:bCs/>
                <w:sz w:val="24"/>
                <w:szCs w:val="24"/>
              </w:rPr>
              <w:t>27</w:t>
            </w:r>
            <w:r>
              <w:rPr>
                <w:rFonts w:ascii="Times New Roman" w:hAnsi="Times New Roman" w:cs="Times New Roman"/>
                <w:bCs/>
                <w:sz w:val="24"/>
                <w:szCs w:val="24"/>
              </w:rPr>
              <w:t>,</w:t>
            </w:r>
            <w:r w:rsidR="008B550A">
              <w:rPr>
                <w:rFonts w:ascii="Times New Roman" w:hAnsi="Times New Roman" w:cs="Times New Roman"/>
                <w:bCs/>
                <w:sz w:val="24"/>
                <w:szCs w:val="24"/>
              </w:rPr>
              <w:t>5</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федеральных средств, тыс. рублей</w:t>
            </w:r>
          </w:p>
        </w:tc>
        <w:tc>
          <w:tcPr>
            <w:tcW w:w="1222"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0C2F92">
            <w:pPr>
              <w:spacing w:after="0" w:line="240" w:lineRule="auto"/>
              <w:jc w:val="center"/>
              <w:rPr>
                <w:rFonts w:ascii="Times New Roman" w:hAnsi="Times New Roman" w:cs="Times New Roman"/>
                <w:iCs/>
                <w:sz w:val="24"/>
                <w:szCs w:val="24"/>
              </w:rPr>
            </w:pP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республика</w:t>
            </w:r>
            <w:r w:rsidRPr="00ED4511">
              <w:rPr>
                <w:rFonts w:ascii="Times New Roman" w:hAnsi="Times New Roman" w:cs="Times New Roman"/>
                <w:sz w:val="24"/>
                <w:szCs w:val="24"/>
              </w:rPr>
              <w:t>н</w:t>
            </w:r>
            <w:r w:rsidRPr="00ED4511">
              <w:rPr>
                <w:rFonts w:ascii="Times New Roman" w:hAnsi="Times New Roman" w:cs="Times New Roman"/>
                <w:sz w:val="24"/>
                <w:szCs w:val="24"/>
              </w:rPr>
              <w:t>ских средств, тыс. рублей</w:t>
            </w:r>
          </w:p>
        </w:tc>
        <w:tc>
          <w:tcPr>
            <w:tcW w:w="1222" w:type="dxa"/>
          </w:tcPr>
          <w:p w:rsidR="00664D00" w:rsidRPr="00ED4511" w:rsidRDefault="00A1565D" w:rsidP="000C2F92">
            <w:pPr>
              <w:spacing w:after="0" w:line="240" w:lineRule="auto"/>
              <w:jc w:val="center"/>
              <w:rPr>
                <w:rFonts w:ascii="Times New Roman" w:hAnsi="Times New Roman" w:cs="Times New Roman"/>
                <w:iCs/>
                <w:sz w:val="24"/>
                <w:szCs w:val="24"/>
              </w:rPr>
            </w:pPr>
            <w:r w:rsidRPr="00A1565D">
              <w:rPr>
                <w:rFonts w:ascii="Times New Roman" w:hAnsi="Times New Roman" w:cs="Times New Roman"/>
                <w:iCs/>
                <w:sz w:val="24"/>
                <w:szCs w:val="24"/>
              </w:rPr>
              <w:t>489,05</w:t>
            </w:r>
          </w:p>
        </w:tc>
        <w:tc>
          <w:tcPr>
            <w:tcW w:w="1275" w:type="dxa"/>
          </w:tcPr>
          <w:p w:rsidR="00664D00" w:rsidRPr="00ED4511" w:rsidRDefault="00A1565D" w:rsidP="00A1565D">
            <w:pPr>
              <w:spacing w:after="0" w:line="240" w:lineRule="auto"/>
              <w:jc w:val="center"/>
              <w:rPr>
                <w:rFonts w:ascii="Times New Roman" w:hAnsi="Times New Roman" w:cs="Times New Roman"/>
                <w:iCs/>
                <w:sz w:val="24"/>
                <w:szCs w:val="24"/>
              </w:rPr>
            </w:pPr>
            <w:r w:rsidRPr="00A1565D">
              <w:rPr>
                <w:rFonts w:ascii="Times New Roman" w:hAnsi="Times New Roman" w:cs="Times New Roman"/>
                <w:iCs/>
                <w:sz w:val="24"/>
                <w:szCs w:val="24"/>
              </w:rPr>
              <w:t>22519,790</w:t>
            </w:r>
          </w:p>
        </w:tc>
        <w:tc>
          <w:tcPr>
            <w:tcW w:w="1134" w:type="dxa"/>
          </w:tcPr>
          <w:p w:rsidR="00664D00" w:rsidRPr="00ED4511" w:rsidRDefault="00664D00" w:rsidP="00EE660A">
            <w:pPr>
              <w:spacing w:after="0" w:line="240" w:lineRule="auto"/>
              <w:jc w:val="center"/>
              <w:rPr>
                <w:rFonts w:ascii="Times New Roman" w:hAnsi="Times New Roman" w:cs="Times New Roman"/>
                <w:iCs/>
                <w:sz w:val="24"/>
                <w:szCs w:val="24"/>
              </w:rPr>
            </w:pPr>
          </w:p>
        </w:tc>
        <w:tc>
          <w:tcPr>
            <w:tcW w:w="1134" w:type="dxa"/>
          </w:tcPr>
          <w:p w:rsidR="00664D00" w:rsidRPr="00ED4511" w:rsidRDefault="00A1565D" w:rsidP="00EE660A">
            <w:pPr>
              <w:spacing w:after="0" w:line="240" w:lineRule="auto"/>
              <w:jc w:val="center"/>
              <w:rPr>
                <w:rFonts w:ascii="Times New Roman" w:hAnsi="Times New Roman" w:cs="Times New Roman"/>
                <w:iCs/>
                <w:sz w:val="24"/>
                <w:szCs w:val="24"/>
              </w:rPr>
            </w:pPr>
            <w:r w:rsidRPr="00A1565D">
              <w:rPr>
                <w:rFonts w:ascii="Times New Roman" w:hAnsi="Times New Roman" w:cs="Times New Roman"/>
                <w:iCs/>
                <w:sz w:val="24"/>
                <w:szCs w:val="24"/>
              </w:rPr>
              <w:t>32 068,0</w:t>
            </w:r>
          </w:p>
        </w:tc>
        <w:tc>
          <w:tcPr>
            <w:tcW w:w="1276" w:type="dxa"/>
          </w:tcPr>
          <w:p w:rsidR="00664D00" w:rsidRDefault="008B550A"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142,4</w:t>
            </w:r>
          </w:p>
          <w:p w:rsidR="00664D00" w:rsidRPr="00ED4511" w:rsidRDefault="00664D00" w:rsidP="000C2F92">
            <w:pPr>
              <w:spacing w:after="0" w:line="240" w:lineRule="auto"/>
              <w:jc w:val="center"/>
              <w:rPr>
                <w:rFonts w:ascii="Times New Roman" w:hAnsi="Times New Roman" w:cs="Times New Roman"/>
                <w:iCs/>
                <w:sz w:val="24"/>
                <w:szCs w:val="24"/>
              </w:rPr>
            </w:pPr>
          </w:p>
        </w:tc>
      </w:tr>
    </w:tbl>
    <w:p w:rsidR="00664D00" w:rsidRPr="00ED4511" w:rsidRDefault="00664D00" w:rsidP="00664D00">
      <w:pPr>
        <w:pStyle w:val="af"/>
        <w:spacing w:before="0" w:beforeAutospacing="0" w:after="0" w:afterAutospacing="0"/>
        <w:jc w:val="both"/>
        <w:rPr>
          <w:rFonts w:ascii="Times New Roman" w:hAnsi="Times New Roman" w:cs="Times New Roman"/>
          <w:color w:val="auto"/>
        </w:rPr>
      </w:pPr>
    </w:p>
    <w:p w:rsidR="00664D00" w:rsidRPr="002935A6" w:rsidRDefault="00664D00" w:rsidP="00664D00">
      <w:pPr>
        <w:pStyle w:val="aa"/>
        <w:tabs>
          <w:tab w:val="left" w:pos="1080"/>
        </w:tabs>
        <w:spacing w:after="0"/>
        <w:ind w:left="0" w:firstLine="709"/>
        <w:jc w:val="both"/>
      </w:pPr>
      <w:r w:rsidRPr="002935A6">
        <w:rPr>
          <w:bCs/>
        </w:rPr>
        <w:t>По данной подпрограмме предусмотрены расходы на совершенствование и развитие сети автомобильных дорог муниципального значения.</w:t>
      </w:r>
    </w:p>
    <w:p w:rsidR="00664D00" w:rsidRPr="002935A6" w:rsidRDefault="00664D00" w:rsidP="00664D00">
      <w:pPr>
        <w:pStyle w:val="21"/>
        <w:spacing w:after="0" w:line="240" w:lineRule="auto"/>
        <w:ind w:left="0" w:firstLine="709"/>
        <w:jc w:val="center"/>
        <w:rPr>
          <w:b/>
        </w:rPr>
      </w:pPr>
    </w:p>
    <w:p w:rsidR="00664D00" w:rsidRPr="002935A6" w:rsidRDefault="00664D00" w:rsidP="00664D00">
      <w:pPr>
        <w:pStyle w:val="aa"/>
        <w:tabs>
          <w:tab w:val="left" w:pos="1080"/>
        </w:tabs>
        <w:spacing w:after="0"/>
        <w:ind w:left="0" w:firstLine="709"/>
        <w:jc w:val="both"/>
        <w:rPr>
          <w:i/>
        </w:rPr>
      </w:pP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b/>
          <w:sz w:val="24"/>
          <w:szCs w:val="24"/>
        </w:rPr>
      </w:pPr>
      <w:r w:rsidRPr="002935A6">
        <w:rPr>
          <w:rFonts w:ascii="Times New Roman" w:hAnsi="Times New Roman" w:cs="Times New Roman"/>
          <w:b/>
          <w:sz w:val="24"/>
          <w:szCs w:val="24"/>
        </w:rPr>
        <w:t>МП 09 «Профилактика преступлений и иных правонарушений на территории м</w:t>
      </w:r>
      <w:r w:rsidRPr="002935A6">
        <w:rPr>
          <w:rFonts w:ascii="Times New Roman" w:hAnsi="Times New Roman" w:cs="Times New Roman"/>
          <w:b/>
          <w:sz w:val="24"/>
          <w:szCs w:val="24"/>
        </w:rPr>
        <w:t>у</w:t>
      </w:r>
      <w:r w:rsidRPr="002935A6">
        <w:rPr>
          <w:rFonts w:ascii="Times New Roman" w:hAnsi="Times New Roman" w:cs="Times New Roman"/>
          <w:b/>
          <w:sz w:val="24"/>
          <w:szCs w:val="24"/>
        </w:rPr>
        <w:t>ниципального образования  Мухоршибирский район на 2015-2017 годы и на период до 202</w:t>
      </w:r>
      <w:r w:rsidR="00A2491B">
        <w:rPr>
          <w:rFonts w:ascii="Times New Roman" w:hAnsi="Times New Roman" w:cs="Times New Roman"/>
          <w:b/>
          <w:sz w:val="24"/>
          <w:szCs w:val="24"/>
        </w:rPr>
        <w:t>4</w:t>
      </w:r>
      <w:r w:rsidRPr="002935A6">
        <w:rPr>
          <w:rFonts w:ascii="Times New Roman" w:hAnsi="Times New Roman" w:cs="Times New Roman"/>
          <w:b/>
          <w:sz w:val="24"/>
          <w:szCs w:val="24"/>
        </w:rPr>
        <w:t xml:space="preserve"> года»</w:t>
      </w: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2935A6">
        <w:rPr>
          <w:rFonts w:ascii="Times New Roman" w:hAnsi="Times New Roman" w:cs="Times New Roman"/>
          <w:sz w:val="24"/>
          <w:szCs w:val="24"/>
        </w:rPr>
        <w:t>Муниципальная программа утверждена Постановлением администрации муниципал</w:t>
      </w:r>
      <w:r w:rsidRPr="002935A6">
        <w:rPr>
          <w:rFonts w:ascii="Times New Roman" w:hAnsi="Times New Roman" w:cs="Times New Roman"/>
          <w:sz w:val="24"/>
          <w:szCs w:val="24"/>
        </w:rPr>
        <w:t>ь</w:t>
      </w:r>
      <w:r w:rsidRPr="002935A6">
        <w:rPr>
          <w:rFonts w:ascii="Times New Roman" w:hAnsi="Times New Roman" w:cs="Times New Roman"/>
          <w:sz w:val="24"/>
          <w:szCs w:val="24"/>
        </w:rPr>
        <w:t>ного образования «Мухоршибирский район» от 14.10.2014 года № 659 «Об утверждении м</w:t>
      </w:r>
      <w:r w:rsidRPr="002935A6">
        <w:rPr>
          <w:rFonts w:ascii="Times New Roman" w:hAnsi="Times New Roman" w:cs="Times New Roman"/>
          <w:sz w:val="24"/>
          <w:szCs w:val="24"/>
        </w:rPr>
        <w:t>у</w:t>
      </w:r>
      <w:r w:rsidRPr="002935A6">
        <w:rPr>
          <w:rFonts w:ascii="Times New Roman" w:hAnsi="Times New Roman" w:cs="Times New Roman"/>
          <w:sz w:val="24"/>
          <w:szCs w:val="24"/>
        </w:rPr>
        <w:t>ниципальной программы муниципального образования «Мухоршибирский район» «Проф</w:t>
      </w:r>
      <w:r w:rsidRPr="002935A6">
        <w:rPr>
          <w:rFonts w:ascii="Times New Roman" w:hAnsi="Times New Roman" w:cs="Times New Roman"/>
          <w:sz w:val="24"/>
          <w:szCs w:val="24"/>
        </w:rPr>
        <w:t>и</w:t>
      </w:r>
      <w:r w:rsidRPr="002935A6">
        <w:rPr>
          <w:rFonts w:ascii="Times New Roman" w:hAnsi="Times New Roman" w:cs="Times New Roman"/>
          <w:sz w:val="24"/>
          <w:szCs w:val="24"/>
        </w:rPr>
        <w:t>лактика преступлений и иных правонарушений на территории муниципального образования  Мухоршибирский район на 2015-2017 годах и на период до 2020 года».</w:t>
      </w:r>
    </w:p>
    <w:p w:rsidR="00830A12" w:rsidRDefault="00830A12" w:rsidP="00480AAE">
      <w:pPr>
        <w:autoSpaceDE w:val="0"/>
        <w:autoSpaceDN w:val="0"/>
        <w:adjustRightInd w:val="0"/>
        <w:spacing w:after="0" w:line="240" w:lineRule="auto"/>
        <w:jc w:val="both"/>
        <w:rPr>
          <w:rFonts w:ascii="Times New Roman" w:hAnsi="Times New Roman" w:cs="Times New Roman"/>
          <w:sz w:val="24"/>
          <w:szCs w:val="24"/>
        </w:rPr>
      </w:pP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A2491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A2491B">
              <w:rPr>
                <w:rFonts w:ascii="Times New Roman" w:hAnsi="Times New Roman" w:cs="Times New Roman"/>
                <w:sz w:val="24"/>
                <w:szCs w:val="24"/>
              </w:rPr>
              <w:t>2</w:t>
            </w:r>
          </w:p>
        </w:tc>
        <w:tc>
          <w:tcPr>
            <w:tcW w:w="1275" w:type="dxa"/>
            <w:vAlign w:val="center"/>
          </w:tcPr>
          <w:p w:rsidR="00664D00" w:rsidRPr="002935A6" w:rsidRDefault="00664D00" w:rsidP="00A2491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A2491B">
              <w:rPr>
                <w:rFonts w:ascii="Times New Roman" w:hAnsi="Times New Roman" w:cs="Times New Roman"/>
                <w:sz w:val="24"/>
                <w:szCs w:val="24"/>
              </w:rPr>
              <w:t>3</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A2491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202</w:t>
            </w:r>
            <w:r w:rsidR="00A2491B">
              <w:rPr>
                <w:rFonts w:ascii="Times New Roman" w:hAnsi="Times New Roman" w:cs="Times New Roman"/>
                <w:sz w:val="24"/>
                <w:szCs w:val="24"/>
              </w:rPr>
              <w:t>4</w:t>
            </w:r>
          </w:p>
        </w:tc>
        <w:tc>
          <w:tcPr>
            <w:tcW w:w="1276" w:type="dxa"/>
            <w:vAlign w:val="center"/>
          </w:tcPr>
          <w:p w:rsidR="00664D00" w:rsidRPr="002935A6" w:rsidRDefault="00664D00" w:rsidP="000C2F92">
            <w:pPr>
              <w:pStyle w:val="a7"/>
              <w:spacing w:after="0"/>
              <w:jc w:val="center"/>
            </w:pPr>
            <w:r w:rsidRPr="002935A6">
              <w:t>Темп роста, %</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tcPr>
          <w:p w:rsidR="00664D00" w:rsidRPr="002935A6" w:rsidRDefault="00A2491B" w:rsidP="00A2491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1127,78</w:t>
            </w:r>
          </w:p>
        </w:tc>
        <w:tc>
          <w:tcPr>
            <w:tcW w:w="1275" w:type="dxa"/>
          </w:tcPr>
          <w:p w:rsidR="00664D00" w:rsidRPr="002935A6" w:rsidRDefault="00A2491B" w:rsidP="00A2491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827,78</w:t>
            </w:r>
          </w:p>
        </w:tc>
        <w:tc>
          <w:tcPr>
            <w:tcW w:w="1134" w:type="dxa"/>
          </w:tcPr>
          <w:p w:rsidR="00664D00" w:rsidRPr="002935A6" w:rsidRDefault="00A2491B" w:rsidP="00D77A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73,4</w:t>
            </w:r>
          </w:p>
        </w:tc>
        <w:tc>
          <w:tcPr>
            <w:tcW w:w="1134" w:type="dxa"/>
          </w:tcPr>
          <w:p w:rsidR="00664D00" w:rsidRPr="002935A6" w:rsidRDefault="00A2491B" w:rsidP="00A2491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827,78</w:t>
            </w:r>
          </w:p>
        </w:tc>
        <w:tc>
          <w:tcPr>
            <w:tcW w:w="1276" w:type="dxa"/>
          </w:tcPr>
          <w:p w:rsidR="00664D00" w:rsidRPr="002935A6" w:rsidRDefault="00664D00" w:rsidP="000C2F92">
            <w:pPr>
              <w:spacing w:after="0" w:line="240" w:lineRule="auto"/>
              <w:jc w:val="center"/>
              <w:rPr>
                <w:rFonts w:ascii="Times New Roman" w:hAnsi="Times New Roman" w:cs="Times New Roman"/>
                <w:bCs/>
                <w:sz w:val="24"/>
                <w:szCs w:val="24"/>
              </w:rPr>
            </w:pPr>
            <w:r w:rsidRPr="002935A6">
              <w:rPr>
                <w:rFonts w:ascii="Times New Roman" w:hAnsi="Times New Roman" w:cs="Times New Roman"/>
                <w:bCs/>
                <w:sz w:val="24"/>
                <w:szCs w:val="24"/>
              </w:rPr>
              <w:t>100,0</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5"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w:t>
            </w:r>
            <w:r w:rsidRPr="002935A6">
              <w:rPr>
                <w:rFonts w:ascii="Times New Roman" w:hAnsi="Times New Roman" w:cs="Times New Roman"/>
                <w:sz w:val="24"/>
                <w:szCs w:val="24"/>
              </w:rPr>
              <w:t>н</w:t>
            </w:r>
            <w:r w:rsidRPr="002935A6">
              <w:rPr>
                <w:rFonts w:ascii="Times New Roman" w:hAnsi="Times New Roman" w:cs="Times New Roman"/>
                <w:sz w:val="24"/>
                <w:szCs w:val="24"/>
              </w:rPr>
              <w:t>ских средств, тыс. рублей</w:t>
            </w:r>
          </w:p>
        </w:tc>
        <w:tc>
          <w:tcPr>
            <w:tcW w:w="1222" w:type="dxa"/>
          </w:tcPr>
          <w:p w:rsidR="00664D00" w:rsidRPr="002935A6" w:rsidRDefault="00A2491B"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265</w:t>
            </w:r>
            <w:r w:rsidR="00462910">
              <w:rPr>
                <w:rFonts w:ascii="Times New Roman" w:hAnsi="Times New Roman" w:cs="Times New Roman"/>
                <w:iCs/>
                <w:sz w:val="24"/>
                <w:szCs w:val="24"/>
              </w:rPr>
              <w:t>,0</w:t>
            </w:r>
          </w:p>
        </w:tc>
        <w:tc>
          <w:tcPr>
            <w:tcW w:w="1275" w:type="dxa"/>
          </w:tcPr>
          <w:p w:rsidR="00664D00" w:rsidRPr="002935A6" w:rsidRDefault="0046291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34" w:type="dxa"/>
          </w:tcPr>
          <w:p w:rsidR="00664D00" w:rsidRDefault="0046291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46291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00,0</w:t>
            </w:r>
          </w:p>
        </w:tc>
      </w:tr>
    </w:tbl>
    <w:p w:rsidR="00664D00" w:rsidRDefault="00664D00" w:rsidP="00664D00">
      <w:pPr>
        <w:pStyle w:val="af"/>
        <w:spacing w:before="0" w:beforeAutospacing="0" w:after="0" w:afterAutospacing="0"/>
        <w:jc w:val="both"/>
        <w:rPr>
          <w:rFonts w:ascii="Times New Roman" w:hAnsi="Times New Roman" w:cs="Times New Roman"/>
          <w:color w:val="auto"/>
        </w:rPr>
      </w:pPr>
      <w:r w:rsidRPr="002935A6">
        <w:rPr>
          <w:rFonts w:ascii="Times New Roman" w:hAnsi="Times New Roman" w:cs="Times New Roman"/>
          <w:color w:val="auto"/>
        </w:rPr>
        <w:t xml:space="preserve">      </w:t>
      </w:r>
    </w:p>
    <w:p w:rsidR="00664D00" w:rsidRDefault="00664D00" w:rsidP="00664D00">
      <w:pPr>
        <w:pStyle w:val="af"/>
        <w:spacing w:before="0" w:beforeAutospacing="0" w:after="0" w:afterAutospacing="0"/>
        <w:jc w:val="center"/>
        <w:rPr>
          <w:rFonts w:ascii="Times New Roman" w:hAnsi="Times New Roman" w:cs="Times New Roman"/>
          <w:b/>
          <w:color w:val="auto"/>
        </w:rPr>
      </w:pPr>
      <w:r w:rsidRPr="00FF5EE4">
        <w:rPr>
          <w:rFonts w:ascii="Times New Roman" w:hAnsi="Times New Roman" w:cs="Times New Roman"/>
          <w:b/>
          <w:color w:val="auto"/>
        </w:rPr>
        <w:t xml:space="preserve">МП 11 «Развитие муниципального автономного учреждения плавательного бассейна «Горняк» </w:t>
      </w:r>
      <w:r>
        <w:rPr>
          <w:rFonts w:ascii="Times New Roman" w:hAnsi="Times New Roman" w:cs="Times New Roman"/>
          <w:b/>
          <w:color w:val="auto"/>
        </w:rPr>
        <w:t>на</w:t>
      </w:r>
      <w:r w:rsidRPr="00FF5EE4">
        <w:rPr>
          <w:rFonts w:ascii="Times New Roman" w:hAnsi="Times New Roman" w:cs="Times New Roman"/>
          <w:b/>
          <w:color w:val="auto"/>
        </w:rPr>
        <w:t xml:space="preserve"> 2015-2017 год</w:t>
      </w:r>
      <w:r>
        <w:rPr>
          <w:rFonts w:ascii="Times New Roman" w:hAnsi="Times New Roman" w:cs="Times New Roman"/>
          <w:b/>
          <w:color w:val="auto"/>
        </w:rPr>
        <w:t>ы</w:t>
      </w:r>
      <w:r w:rsidRPr="00FF5EE4">
        <w:rPr>
          <w:rFonts w:ascii="Times New Roman" w:hAnsi="Times New Roman" w:cs="Times New Roman"/>
          <w:b/>
          <w:color w:val="auto"/>
        </w:rPr>
        <w:t xml:space="preserve"> и на период до 202</w:t>
      </w:r>
      <w:r w:rsidR="00A2491B">
        <w:rPr>
          <w:rFonts w:ascii="Times New Roman" w:hAnsi="Times New Roman" w:cs="Times New Roman"/>
          <w:b/>
          <w:color w:val="auto"/>
        </w:rPr>
        <w:t>4</w:t>
      </w:r>
      <w:r w:rsidRPr="00FF5EE4">
        <w:rPr>
          <w:rFonts w:ascii="Times New Roman" w:hAnsi="Times New Roman" w:cs="Times New Roman"/>
          <w:b/>
          <w:color w:val="auto"/>
        </w:rPr>
        <w:t xml:space="preserve"> года»</w:t>
      </w:r>
    </w:p>
    <w:p w:rsidR="00664D00" w:rsidRDefault="00664D00" w:rsidP="00E4733C">
      <w:pPr>
        <w:pStyle w:val="af"/>
        <w:spacing w:before="0" w:beforeAutospacing="0" w:after="0" w:afterAutospacing="0"/>
        <w:jc w:val="both"/>
        <w:rPr>
          <w:rFonts w:ascii="Times New Roman" w:hAnsi="Times New Roman" w:cs="Times New Roman"/>
          <w:color w:val="auto"/>
        </w:rPr>
      </w:pPr>
      <w:r w:rsidRPr="00FF5EE4">
        <w:rPr>
          <w:rFonts w:ascii="Times New Roman" w:hAnsi="Times New Roman" w:cs="Times New Roman"/>
          <w:color w:val="auto"/>
        </w:rPr>
        <w:t xml:space="preserve">             Муниципальная</w:t>
      </w:r>
      <w:r>
        <w:rPr>
          <w:rFonts w:ascii="Times New Roman" w:hAnsi="Times New Roman" w:cs="Times New Roman"/>
          <w:color w:val="auto"/>
        </w:rPr>
        <w:t xml:space="preserve"> программа утверждена Постановлением администрации муниц</w:t>
      </w:r>
      <w:r>
        <w:rPr>
          <w:rFonts w:ascii="Times New Roman" w:hAnsi="Times New Roman" w:cs="Times New Roman"/>
          <w:color w:val="auto"/>
        </w:rPr>
        <w:t>и</w:t>
      </w:r>
      <w:r>
        <w:rPr>
          <w:rFonts w:ascii="Times New Roman" w:hAnsi="Times New Roman" w:cs="Times New Roman"/>
          <w:color w:val="auto"/>
        </w:rPr>
        <w:t>пального образования «Мухоршибирский район» от 22.10.2014 года №684 «Об утверждении муниципальной программы «Развитие муниципального автономного учреждения плавател</w:t>
      </w:r>
      <w:r>
        <w:rPr>
          <w:rFonts w:ascii="Times New Roman" w:hAnsi="Times New Roman" w:cs="Times New Roman"/>
          <w:color w:val="auto"/>
        </w:rPr>
        <w:t>ь</w:t>
      </w:r>
      <w:r>
        <w:rPr>
          <w:rFonts w:ascii="Times New Roman" w:hAnsi="Times New Roman" w:cs="Times New Roman"/>
          <w:color w:val="auto"/>
        </w:rPr>
        <w:t>ного бассейна «Горняк» на 2015-2017 годы и на период до 2020 года».</w:t>
      </w:r>
    </w:p>
    <w:p w:rsidR="00664D00" w:rsidRPr="002935A6" w:rsidRDefault="00664D00" w:rsidP="00664D00">
      <w:pPr>
        <w:spacing w:after="0" w:line="240" w:lineRule="auto"/>
        <w:ind w:firstLine="709"/>
        <w:jc w:val="both"/>
        <w:rPr>
          <w:rFonts w:ascii="Times New Roman" w:hAnsi="Times New Roman" w:cs="Times New Roman"/>
          <w:sz w:val="24"/>
          <w:szCs w:val="24"/>
        </w:rPr>
      </w:pPr>
      <w:r>
        <w:rPr>
          <w:rFonts w:ascii="Times New Roman" w:hAnsi="Times New Roman" w:cs="Times New Roman"/>
        </w:rPr>
        <w:t xml:space="preserve">     </w:t>
      </w: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A2491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A2491B">
              <w:rPr>
                <w:rFonts w:ascii="Times New Roman" w:hAnsi="Times New Roman" w:cs="Times New Roman"/>
                <w:sz w:val="24"/>
                <w:szCs w:val="24"/>
              </w:rPr>
              <w:t>2</w:t>
            </w:r>
          </w:p>
        </w:tc>
        <w:tc>
          <w:tcPr>
            <w:tcW w:w="1275" w:type="dxa"/>
            <w:vAlign w:val="center"/>
          </w:tcPr>
          <w:p w:rsidR="00664D00" w:rsidRPr="002935A6" w:rsidRDefault="00664D00" w:rsidP="00A2491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A2491B">
              <w:rPr>
                <w:rFonts w:ascii="Times New Roman" w:hAnsi="Times New Roman" w:cs="Times New Roman"/>
                <w:sz w:val="24"/>
                <w:szCs w:val="24"/>
              </w:rPr>
              <w:t>3</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A2491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A2491B">
              <w:rPr>
                <w:rFonts w:ascii="Times New Roman" w:hAnsi="Times New Roman" w:cs="Times New Roman"/>
                <w:sz w:val="24"/>
                <w:szCs w:val="24"/>
              </w:rPr>
              <w:t>4</w:t>
            </w:r>
          </w:p>
        </w:tc>
        <w:tc>
          <w:tcPr>
            <w:tcW w:w="1276" w:type="dxa"/>
            <w:vAlign w:val="center"/>
          </w:tcPr>
          <w:p w:rsidR="00664D00" w:rsidRPr="002935A6" w:rsidRDefault="00664D00" w:rsidP="000C2F92">
            <w:pPr>
              <w:pStyle w:val="a7"/>
              <w:spacing w:after="0"/>
              <w:jc w:val="center"/>
            </w:pPr>
            <w:r w:rsidRPr="002935A6">
              <w:t>Темп роста, %</w:t>
            </w:r>
          </w:p>
        </w:tc>
      </w:tr>
      <w:tr w:rsidR="00CC532B" w:rsidRPr="002935A6" w:rsidTr="000C2F92">
        <w:tc>
          <w:tcPr>
            <w:tcW w:w="3848" w:type="dxa"/>
          </w:tcPr>
          <w:p w:rsidR="00CC532B" w:rsidRPr="002935A6" w:rsidRDefault="00CC532B"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tcPr>
          <w:p w:rsidR="00CC532B" w:rsidRPr="002935A6" w:rsidRDefault="00CC532B" w:rsidP="00852E33">
            <w:pPr>
              <w:spacing w:after="0" w:line="240" w:lineRule="auto"/>
              <w:jc w:val="center"/>
              <w:rPr>
                <w:rFonts w:ascii="Times New Roman" w:hAnsi="Times New Roman" w:cs="Times New Roman"/>
                <w:bCs/>
                <w:sz w:val="24"/>
                <w:szCs w:val="24"/>
              </w:rPr>
            </w:pPr>
            <w:r w:rsidRPr="00CC532B">
              <w:rPr>
                <w:rFonts w:ascii="Times New Roman" w:hAnsi="Times New Roman" w:cs="Times New Roman"/>
                <w:bCs/>
                <w:sz w:val="24"/>
                <w:szCs w:val="24"/>
              </w:rPr>
              <w:t>3 689,500</w:t>
            </w:r>
          </w:p>
        </w:tc>
        <w:tc>
          <w:tcPr>
            <w:tcW w:w="1275" w:type="dxa"/>
          </w:tcPr>
          <w:p w:rsidR="00CC532B" w:rsidRPr="002935A6" w:rsidRDefault="00CC532B" w:rsidP="00160D4A">
            <w:pPr>
              <w:spacing w:after="0" w:line="240" w:lineRule="auto"/>
              <w:jc w:val="center"/>
              <w:rPr>
                <w:rFonts w:ascii="Times New Roman" w:hAnsi="Times New Roman" w:cs="Times New Roman"/>
                <w:bCs/>
                <w:sz w:val="24"/>
                <w:szCs w:val="24"/>
              </w:rPr>
            </w:pPr>
            <w:r w:rsidRPr="00CC532B">
              <w:rPr>
                <w:rFonts w:ascii="Times New Roman" w:hAnsi="Times New Roman" w:cs="Times New Roman"/>
                <w:bCs/>
                <w:sz w:val="24"/>
                <w:szCs w:val="24"/>
              </w:rPr>
              <w:t>3 689,500</w:t>
            </w:r>
          </w:p>
        </w:tc>
        <w:tc>
          <w:tcPr>
            <w:tcW w:w="1134" w:type="dxa"/>
          </w:tcPr>
          <w:p w:rsidR="00CC532B" w:rsidRPr="002935A6" w:rsidRDefault="00CC532B"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CC532B" w:rsidRPr="002935A6" w:rsidRDefault="00CC532B" w:rsidP="00CC532B">
            <w:pPr>
              <w:spacing w:after="0" w:line="240" w:lineRule="auto"/>
              <w:jc w:val="center"/>
              <w:rPr>
                <w:rFonts w:ascii="Times New Roman" w:hAnsi="Times New Roman" w:cs="Times New Roman"/>
                <w:bCs/>
                <w:sz w:val="24"/>
                <w:szCs w:val="24"/>
              </w:rPr>
            </w:pPr>
            <w:r w:rsidRPr="00CC532B">
              <w:rPr>
                <w:rFonts w:ascii="Times New Roman" w:hAnsi="Times New Roman" w:cs="Times New Roman"/>
                <w:bCs/>
                <w:sz w:val="24"/>
                <w:szCs w:val="24"/>
              </w:rPr>
              <w:t>3 689,50</w:t>
            </w:r>
          </w:p>
        </w:tc>
        <w:tc>
          <w:tcPr>
            <w:tcW w:w="1276" w:type="dxa"/>
          </w:tcPr>
          <w:p w:rsidR="00CC532B" w:rsidRPr="002935A6" w:rsidRDefault="00CC532B"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5"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p>
        </w:tc>
      </w:tr>
      <w:tr w:rsidR="00CC532B" w:rsidRPr="002935A6" w:rsidTr="000C2F92">
        <w:tc>
          <w:tcPr>
            <w:tcW w:w="3848" w:type="dxa"/>
          </w:tcPr>
          <w:p w:rsidR="00CC532B" w:rsidRPr="002935A6" w:rsidRDefault="00CC532B"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w:t>
            </w:r>
            <w:r w:rsidRPr="002935A6">
              <w:rPr>
                <w:rFonts w:ascii="Times New Roman" w:hAnsi="Times New Roman" w:cs="Times New Roman"/>
                <w:sz w:val="24"/>
                <w:szCs w:val="24"/>
              </w:rPr>
              <w:t>н</w:t>
            </w:r>
            <w:r w:rsidRPr="002935A6">
              <w:rPr>
                <w:rFonts w:ascii="Times New Roman" w:hAnsi="Times New Roman" w:cs="Times New Roman"/>
                <w:sz w:val="24"/>
                <w:szCs w:val="24"/>
              </w:rPr>
              <w:t>ских средств, тыс. рублей</w:t>
            </w:r>
          </w:p>
        </w:tc>
        <w:tc>
          <w:tcPr>
            <w:tcW w:w="1222" w:type="dxa"/>
          </w:tcPr>
          <w:p w:rsidR="00CC532B" w:rsidRPr="002935A6" w:rsidRDefault="00CC532B" w:rsidP="00852E33">
            <w:pPr>
              <w:spacing w:after="0" w:line="240" w:lineRule="auto"/>
              <w:jc w:val="center"/>
              <w:rPr>
                <w:rFonts w:ascii="Times New Roman" w:hAnsi="Times New Roman" w:cs="Times New Roman"/>
                <w:iCs/>
                <w:sz w:val="24"/>
                <w:szCs w:val="24"/>
              </w:rPr>
            </w:pPr>
            <w:r w:rsidRPr="00CC532B">
              <w:rPr>
                <w:rFonts w:ascii="Times New Roman" w:hAnsi="Times New Roman" w:cs="Times New Roman"/>
                <w:iCs/>
                <w:sz w:val="24"/>
                <w:szCs w:val="24"/>
              </w:rPr>
              <w:t>1 689,500</w:t>
            </w:r>
          </w:p>
        </w:tc>
        <w:tc>
          <w:tcPr>
            <w:tcW w:w="1275" w:type="dxa"/>
          </w:tcPr>
          <w:p w:rsidR="00CC532B" w:rsidRPr="002935A6" w:rsidRDefault="00CC532B" w:rsidP="00160D4A">
            <w:pPr>
              <w:spacing w:after="0" w:line="240" w:lineRule="auto"/>
              <w:jc w:val="center"/>
              <w:rPr>
                <w:rFonts w:ascii="Times New Roman" w:hAnsi="Times New Roman" w:cs="Times New Roman"/>
                <w:iCs/>
                <w:sz w:val="24"/>
                <w:szCs w:val="24"/>
              </w:rPr>
            </w:pPr>
            <w:r w:rsidRPr="00CC532B">
              <w:rPr>
                <w:rFonts w:ascii="Times New Roman" w:hAnsi="Times New Roman" w:cs="Times New Roman"/>
                <w:iCs/>
                <w:sz w:val="24"/>
                <w:szCs w:val="24"/>
              </w:rPr>
              <w:t>1 689,500</w:t>
            </w:r>
          </w:p>
        </w:tc>
        <w:tc>
          <w:tcPr>
            <w:tcW w:w="1134" w:type="dxa"/>
          </w:tcPr>
          <w:p w:rsidR="00CC532B" w:rsidRPr="002935A6" w:rsidRDefault="00CC532B"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CC532B" w:rsidRPr="002935A6" w:rsidRDefault="00CC532B" w:rsidP="00CC532B">
            <w:pPr>
              <w:spacing w:after="0" w:line="240" w:lineRule="auto"/>
              <w:jc w:val="center"/>
              <w:rPr>
                <w:rFonts w:ascii="Times New Roman" w:hAnsi="Times New Roman" w:cs="Times New Roman"/>
                <w:iCs/>
                <w:sz w:val="24"/>
                <w:szCs w:val="24"/>
              </w:rPr>
            </w:pPr>
            <w:r w:rsidRPr="00CC532B">
              <w:rPr>
                <w:rFonts w:ascii="Times New Roman" w:hAnsi="Times New Roman" w:cs="Times New Roman"/>
                <w:iCs/>
                <w:sz w:val="24"/>
                <w:szCs w:val="24"/>
              </w:rPr>
              <w:t>1 689,50</w:t>
            </w:r>
          </w:p>
        </w:tc>
        <w:tc>
          <w:tcPr>
            <w:tcW w:w="1276" w:type="dxa"/>
          </w:tcPr>
          <w:p w:rsidR="00CC532B" w:rsidRPr="002935A6" w:rsidRDefault="00CC532B"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bl>
    <w:p w:rsidR="00664D00" w:rsidRPr="002935A6" w:rsidRDefault="00664D00" w:rsidP="00664D00">
      <w:pPr>
        <w:spacing w:after="0" w:line="240" w:lineRule="auto"/>
        <w:jc w:val="both"/>
        <w:rPr>
          <w:rFonts w:ascii="Times New Roman" w:hAnsi="Times New Roman" w:cs="Times New Roman"/>
          <w:sz w:val="24"/>
          <w:szCs w:val="24"/>
        </w:rPr>
      </w:pPr>
    </w:p>
    <w:p w:rsidR="00664D00" w:rsidRPr="00FF5EE4" w:rsidRDefault="00664D00" w:rsidP="00664D00">
      <w:pPr>
        <w:pStyle w:val="af"/>
        <w:spacing w:before="0" w:beforeAutospacing="0" w:after="0" w:afterAutospacing="0"/>
        <w:rPr>
          <w:rFonts w:ascii="Times New Roman" w:hAnsi="Times New Roman" w:cs="Times New Roman"/>
          <w:color w:val="auto"/>
        </w:rPr>
      </w:pPr>
    </w:p>
    <w:p w:rsidR="00664D00" w:rsidRPr="002935A6" w:rsidRDefault="00664D00" w:rsidP="00664D00">
      <w:pPr>
        <w:pStyle w:val="2"/>
        <w:rPr>
          <w:rFonts w:ascii="Times New Roman" w:hAnsi="Times New Roman" w:cs="Times New Roman"/>
          <w:b/>
          <w:i w:val="0"/>
          <w:sz w:val="24"/>
          <w:szCs w:val="24"/>
        </w:rPr>
      </w:pPr>
      <w:bookmarkStart w:id="9" w:name="_Toc369174117"/>
      <w:r w:rsidRPr="002935A6">
        <w:rPr>
          <w:rFonts w:ascii="Times New Roman" w:hAnsi="Times New Roman" w:cs="Times New Roman"/>
          <w:b/>
          <w:i w:val="0"/>
          <w:sz w:val="24"/>
          <w:szCs w:val="24"/>
        </w:rPr>
        <w:t>МП 12 «Сохранение  и развитие культуры и туризма Мухоршибирского района на 2015-2017годы и на период  до 202</w:t>
      </w:r>
      <w:r w:rsidR="00956594">
        <w:rPr>
          <w:rFonts w:ascii="Times New Roman" w:hAnsi="Times New Roman" w:cs="Times New Roman"/>
          <w:b/>
          <w:i w:val="0"/>
          <w:sz w:val="24"/>
          <w:szCs w:val="24"/>
        </w:rPr>
        <w:t>4</w:t>
      </w:r>
      <w:r w:rsidRPr="002935A6">
        <w:rPr>
          <w:rFonts w:ascii="Times New Roman" w:hAnsi="Times New Roman" w:cs="Times New Roman"/>
          <w:b/>
          <w:i w:val="0"/>
          <w:sz w:val="24"/>
          <w:szCs w:val="24"/>
        </w:rPr>
        <w:t xml:space="preserve"> года»</w:t>
      </w:r>
      <w:bookmarkEnd w:id="9"/>
    </w:p>
    <w:p w:rsidR="00664D00" w:rsidRPr="002935A6" w:rsidRDefault="00664D00" w:rsidP="00664D00">
      <w:pPr>
        <w:spacing w:after="0" w:line="240" w:lineRule="auto"/>
        <w:jc w:val="center"/>
        <w:rPr>
          <w:rFonts w:ascii="Times New Roman" w:hAnsi="Times New Roman" w:cs="Times New Roman"/>
          <w:b/>
          <w:sz w:val="24"/>
          <w:szCs w:val="24"/>
        </w:rPr>
      </w:pPr>
    </w:p>
    <w:p w:rsidR="00664D00" w:rsidRPr="002935A6" w:rsidRDefault="00664D00" w:rsidP="00664D00">
      <w:pPr>
        <w:pStyle w:val="14"/>
        <w:spacing w:line="240" w:lineRule="auto"/>
        <w:ind w:firstLine="709"/>
        <w:rPr>
          <w:sz w:val="24"/>
          <w:szCs w:val="24"/>
        </w:rPr>
      </w:pPr>
      <w:proofErr w:type="gramStart"/>
      <w:r w:rsidRPr="002935A6">
        <w:rPr>
          <w:sz w:val="24"/>
          <w:szCs w:val="24"/>
        </w:rPr>
        <w:t>Муниципальная  программа утверждена Постановлением администрации муниц</w:t>
      </w:r>
      <w:r w:rsidRPr="002935A6">
        <w:rPr>
          <w:sz w:val="24"/>
          <w:szCs w:val="24"/>
        </w:rPr>
        <w:t>и</w:t>
      </w:r>
      <w:r w:rsidRPr="002935A6">
        <w:rPr>
          <w:sz w:val="24"/>
          <w:szCs w:val="24"/>
        </w:rPr>
        <w:lastRenderedPageBreak/>
        <w:t>пального образования « Мухоршибирский район» от 14.10.2014 года № 657 «Об утвержд</w:t>
      </w:r>
      <w:r w:rsidRPr="002935A6">
        <w:rPr>
          <w:sz w:val="24"/>
          <w:szCs w:val="24"/>
        </w:rPr>
        <w:t>е</w:t>
      </w:r>
      <w:r w:rsidRPr="002935A6">
        <w:rPr>
          <w:sz w:val="24"/>
          <w:szCs w:val="24"/>
        </w:rPr>
        <w:t>нии муниципальной программы «Сохранение и развитие культуры и туризма Мухоршиби</w:t>
      </w:r>
      <w:r w:rsidRPr="002935A6">
        <w:rPr>
          <w:sz w:val="24"/>
          <w:szCs w:val="24"/>
        </w:rPr>
        <w:t>р</w:t>
      </w:r>
      <w:r w:rsidRPr="002935A6">
        <w:rPr>
          <w:sz w:val="24"/>
          <w:szCs w:val="24"/>
        </w:rPr>
        <w:t>ского района на 2015-2017 годы и на период до 2020 года)».</w:t>
      </w:r>
      <w:proofErr w:type="gramEnd"/>
    </w:p>
    <w:p w:rsidR="00664D00" w:rsidRPr="002935A6" w:rsidRDefault="00664D00" w:rsidP="00664D00">
      <w:pPr>
        <w:spacing w:after="0" w:line="240" w:lineRule="auto"/>
        <w:ind w:firstLine="709"/>
        <w:jc w:val="both"/>
        <w:rPr>
          <w:rFonts w:ascii="Times New Roman" w:hAnsi="Times New Roman" w:cs="Times New Roman"/>
          <w:sz w:val="24"/>
          <w:szCs w:val="24"/>
        </w:rPr>
      </w:pP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046DB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046DBB">
              <w:rPr>
                <w:rFonts w:ascii="Times New Roman" w:hAnsi="Times New Roman" w:cs="Times New Roman"/>
                <w:sz w:val="24"/>
                <w:szCs w:val="24"/>
              </w:rPr>
              <w:t>2</w:t>
            </w:r>
          </w:p>
        </w:tc>
        <w:tc>
          <w:tcPr>
            <w:tcW w:w="1275" w:type="dxa"/>
            <w:vAlign w:val="center"/>
          </w:tcPr>
          <w:p w:rsidR="00664D00" w:rsidRPr="002935A6" w:rsidRDefault="00664D00" w:rsidP="00046DB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046DBB">
              <w:rPr>
                <w:rFonts w:ascii="Times New Roman" w:hAnsi="Times New Roman" w:cs="Times New Roman"/>
                <w:sz w:val="24"/>
                <w:szCs w:val="24"/>
              </w:rPr>
              <w:t>3</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046DB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046DBB">
              <w:rPr>
                <w:rFonts w:ascii="Times New Roman" w:hAnsi="Times New Roman" w:cs="Times New Roman"/>
                <w:sz w:val="24"/>
                <w:szCs w:val="24"/>
              </w:rPr>
              <w:t>4</w:t>
            </w:r>
          </w:p>
        </w:tc>
        <w:tc>
          <w:tcPr>
            <w:tcW w:w="1276" w:type="dxa"/>
            <w:vAlign w:val="center"/>
          </w:tcPr>
          <w:p w:rsidR="00664D00" w:rsidRPr="002935A6" w:rsidRDefault="00664D00" w:rsidP="000C2F92">
            <w:pPr>
              <w:pStyle w:val="a7"/>
              <w:spacing w:after="0"/>
              <w:jc w:val="center"/>
            </w:pPr>
            <w:r w:rsidRPr="002935A6">
              <w:t>Темп роста, %</w:t>
            </w:r>
          </w:p>
        </w:tc>
      </w:tr>
      <w:tr w:rsidR="00956594" w:rsidRPr="002935A6" w:rsidTr="000C2F92">
        <w:tc>
          <w:tcPr>
            <w:tcW w:w="3848" w:type="dxa"/>
          </w:tcPr>
          <w:p w:rsidR="00956594" w:rsidRPr="002935A6" w:rsidRDefault="00956594"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tcPr>
          <w:p w:rsidR="00956594" w:rsidRPr="002935A6" w:rsidRDefault="00956594"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63213,745</w:t>
            </w:r>
          </w:p>
        </w:tc>
        <w:tc>
          <w:tcPr>
            <w:tcW w:w="1275" w:type="dxa"/>
          </w:tcPr>
          <w:p w:rsidR="00956594" w:rsidRPr="002935A6" w:rsidRDefault="00956594"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61271,845</w:t>
            </w:r>
          </w:p>
        </w:tc>
        <w:tc>
          <w:tcPr>
            <w:tcW w:w="1134" w:type="dxa"/>
          </w:tcPr>
          <w:p w:rsidR="00956594" w:rsidRPr="002935A6" w:rsidRDefault="00956594"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96,7</w:t>
            </w:r>
          </w:p>
        </w:tc>
        <w:tc>
          <w:tcPr>
            <w:tcW w:w="1134" w:type="dxa"/>
          </w:tcPr>
          <w:p w:rsidR="00956594" w:rsidRPr="002935A6" w:rsidRDefault="00956594" w:rsidP="00160D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61271,845</w:t>
            </w:r>
          </w:p>
        </w:tc>
        <w:tc>
          <w:tcPr>
            <w:tcW w:w="1276" w:type="dxa"/>
          </w:tcPr>
          <w:p w:rsidR="00956594" w:rsidRPr="002935A6" w:rsidRDefault="00956594"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0807AA" w:rsidRPr="002935A6" w:rsidTr="000C2F92">
        <w:tc>
          <w:tcPr>
            <w:tcW w:w="3848" w:type="dxa"/>
          </w:tcPr>
          <w:p w:rsidR="000807AA" w:rsidRPr="002935A6" w:rsidRDefault="000807AA"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tcPr>
          <w:p w:rsidR="000807AA" w:rsidRPr="002935A6" w:rsidRDefault="000807AA"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5" w:type="dxa"/>
          </w:tcPr>
          <w:p w:rsidR="000807AA" w:rsidRPr="002935A6" w:rsidRDefault="000807AA"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134" w:type="dxa"/>
          </w:tcPr>
          <w:p w:rsidR="000807AA" w:rsidRPr="002935A6" w:rsidRDefault="000807AA" w:rsidP="000C2F92">
            <w:pPr>
              <w:spacing w:after="0" w:line="240" w:lineRule="auto"/>
              <w:jc w:val="center"/>
              <w:rPr>
                <w:rFonts w:ascii="Times New Roman" w:hAnsi="Times New Roman" w:cs="Times New Roman"/>
                <w:iCs/>
                <w:sz w:val="24"/>
                <w:szCs w:val="24"/>
              </w:rPr>
            </w:pPr>
          </w:p>
        </w:tc>
        <w:tc>
          <w:tcPr>
            <w:tcW w:w="1134" w:type="dxa"/>
          </w:tcPr>
          <w:p w:rsidR="000807AA" w:rsidRPr="002935A6" w:rsidRDefault="000807AA"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6" w:type="dxa"/>
          </w:tcPr>
          <w:p w:rsidR="000807AA" w:rsidRPr="002935A6" w:rsidRDefault="000807AA" w:rsidP="000C2F92">
            <w:pPr>
              <w:spacing w:after="0" w:line="240" w:lineRule="auto"/>
              <w:jc w:val="center"/>
              <w:rPr>
                <w:rFonts w:ascii="Times New Roman" w:hAnsi="Times New Roman" w:cs="Times New Roman"/>
                <w:iCs/>
                <w:sz w:val="24"/>
                <w:szCs w:val="24"/>
              </w:rPr>
            </w:pPr>
          </w:p>
        </w:tc>
      </w:tr>
      <w:tr w:rsidR="00956594" w:rsidRPr="002935A6" w:rsidTr="000C2F92">
        <w:tc>
          <w:tcPr>
            <w:tcW w:w="3848" w:type="dxa"/>
          </w:tcPr>
          <w:p w:rsidR="00956594" w:rsidRPr="002935A6" w:rsidRDefault="00956594"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w:t>
            </w:r>
            <w:r w:rsidRPr="002935A6">
              <w:rPr>
                <w:rFonts w:ascii="Times New Roman" w:hAnsi="Times New Roman" w:cs="Times New Roman"/>
                <w:sz w:val="24"/>
                <w:szCs w:val="24"/>
              </w:rPr>
              <w:t>н</w:t>
            </w:r>
            <w:r w:rsidRPr="002935A6">
              <w:rPr>
                <w:rFonts w:ascii="Times New Roman" w:hAnsi="Times New Roman" w:cs="Times New Roman"/>
                <w:sz w:val="24"/>
                <w:szCs w:val="24"/>
              </w:rPr>
              <w:t>ских средств, тыс. рублей</w:t>
            </w:r>
          </w:p>
        </w:tc>
        <w:tc>
          <w:tcPr>
            <w:tcW w:w="1222" w:type="dxa"/>
          </w:tcPr>
          <w:p w:rsidR="00956594" w:rsidRPr="002935A6" w:rsidRDefault="009565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31350,4</w:t>
            </w:r>
          </w:p>
        </w:tc>
        <w:tc>
          <w:tcPr>
            <w:tcW w:w="1275" w:type="dxa"/>
          </w:tcPr>
          <w:p w:rsidR="00956594" w:rsidRPr="002935A6" w:rsidRDefault="009565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29514,5</w:t>
            </w:r>
          </w:p>
        </w:tc>
        <w:tc>
          <w:tcPr>
            <w:tcW w:w="1134" w:type="dxa"/>
          </w:tcPr>
          <w:p w:rsidR="00956594" w:rsidRPr="002935A6" w:rsidRDefault="009565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94,1</w:t>
            </w:r>
          </w:p>
        </w:tc>
        <w:tc>
          <w:tcPr>
            <w:tcW w:w="1134" w:type="dxa"/>
          </w:tcPr>
          <w:p w:rsidR="00956594" w:rsidRPr="002935A6" w:rsidRDefault="00956594"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29514,5</w:t>
            </w:r>
          </w:p>
        </w:tc>
        <w:tc>
          <w:tcPr>
            <w:tcW w:w="1276" w:type="dxa"/>
          </w:tcPr>
          <w:p w:rsidR="00956594" w:rsidRPr="002935A6" w:rsidRDefault="00956594" w:rsidP="00035F6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bl>
    <w:p w:rsidR="00664D00" w:rsidRPr="002935A6" w:rsidRDefault="00664D00" w:rsidP="00664D00">
      <w:pPr>
        <w:spacing w:after="0" w:line="240" w:lineRule="auto"/>
        <w:jc w:val="both"/>
        <w:rPr>
          <w:rFonts w:ascii="Times New Roman" w:hAnsi="Times New Roman" w:cs="Times New Roman"/>
          <w:sz w:val="24"/>
          <w:szCs w:val="24"/>
        </w:rPr>
      </w:pPr>
    </w:p>
    <w:p w:rsidR="00664D00" w:rsidRPr="0014317C" w:rsidRDefault="00664D00" w:rsidP="00664D00">
      <w:pPr>
        <w:autoSpaceDE w:val="0"/>
        <w:autoSpaceDN w:val="0"/>
        <w:adjustRightInd w:val="0"/>
        <w:spacing w:after="0" w:line="240" w:lineRule="auto"/>
        <w:ind w:firstLine="540"/>
        <w:jc w:val="both"/>
        <w:rPr>
          <w:rFonts w:ascii="Times New Roman" w:hAnsi="Times New Roman" w:cs="Times New Roman"/>
          <w:sz w:val="24"/>
          <w:szCs w:val="24"/>
        </w:rPr>
      </w:pPr>
      <w:r w:rsidRPr="0014317C">
        <w:rPr>
          <w:rFonts w:ascii="Times New Roman" w:hAnsi="Times New Roman" w:cs="Times New Roman"/>
          <w:sz w:val="24"/>
          <w:szCs w:val="24"/>
        </w:rPr>
        <w:t xml:space="preserve">Основное место в их структуре занимают бюджетные ассигнования на предоставление субсидий на финансовое обеспечение выполнения ими муниципального задания. </w:t>
      </w:r>
    </w:p>
    <w:p w:rsidR="00115744" w:rsidRDefault="00115744" w:rsidP="00664D00">
      <w:pPr>
        <w:pStyle w:val="3"/>
        <w:spacing w:before="0" w:after="0"/>
        <w:jc w:val="center"/>
        <w:rPr>
          <w:rFonts w:ascii="Times New Roman" w:hAnsi="Times New Roman" w:cs="Times New Roman"/>
          <w:b w:val="0"/>
          <w:i/>
          <w:sz w:val="24"/>
          <w:szCs w:val="24"/>
        </w:rPr>
      </w:pPr>
      <w:bookmarkStart w:id="10" w:name="_Toc369174118"/>
    </w:p>
    <w:p w:rsidR="00664D00" w:rsidRPr="0014317C" w:rsidRDefault="00664D00" w:rsidP="00664D00">
      <w:pPr>
        <w:pStyle w:val="3"/>
        <w:spacing w:before="0" w:after="0"/>
        <w:jc w:val="center"/>
        <w:rPr>
          <w:rFonts w:ascii="Times New Roman" w:hAnsi="Times New Roman" w:cs="Times New Roman"/>
          <w:b w:val="0"/>
          <w:i/>
          <w:sz w:val="24"/>
          <w:szCs w:val="24"/>
        </w:rPr>
      </w:pPr>
      <w:r w:rsidRPr="0014317C">
        <w:rPr>
          <w:rFonts w:ascii="Times New Roman" w:hAnsi="Times New Roman" w:cs="Times New Roman"/>
          <w:b w:val="0"/>
          <w:i/>
          <w:sz w:val="24"/>
          <w:szCs w:val="24"/>
        </w:rPr>
        <w:t>Подпрограмма 1 «Народное творчество и культурно</w:t>
      </w:r>
      <w:r w:rsidR="00DF4CDA">
        <w:rPr>
          <w:rFonts w:ascii="Times New Roman" w:hAnsi="Times New Roman" w:cs="Times New Roman"/>
          <w:b w:val="0"/>
          <w:i/>
          <w:sz w:val="24"/>
          <w:szCs w:val="24"/>
        </w:rPr>
        <w:t xml:space="preserve"> </w:t>
      </w:r>
      <w:r w:rsidRPr="0014317C">
        <w:rPr>
          <w:rFonts w:ascii="Times New Roman" w:hAnsi="Times New Roman" w:cs="Times New Roman"/>
          <w:b w:val="0"/>
          <w:i/>
          <w:sz w:val="24"/>
          <w:szCs w:val="24"/>
        </w:rPr>
        <w:t>-</w:t>
      </w:r>
      <w:r w:rsidR="00DF4CDA">
        <w:rPr>
          <w:rFonts w:ascii="Times New Roman" w:hAnsi="Times New Roman" w:cs="Times New Roman"/>
          <w:b w:val="0"/>
          <w:i/>
          <w:sz w:val="24"/>
          <w:szCs w:val="24"/>
        </w:rPr>
        <w:t xml:space="preserve"> </w:t>
      </w:r>
      <w:r w:rsidRPr="0014317C">
        <w:rPr>
          <w:rFonts w:ascii="Times New Roman" w:hAnsi="Times New Roman" w:cs="Times New Roman"/>
          <w:b w:val="0"/>
          <w:i/>
          <w:sz w:val="24"/>
          <w:szCs w:val="24"/>
        </w:rPr>
        <w:t>досуговая деятельность»</w:t>
      </w:r>
      <w:bookmarkEnd w:id="10"/>
    </w:p>
    <w:p w:rsidR="00664D00" w:rsidRPr="0014317C" w:rsidRDefault="00664D00"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Предусмотренные проектом районного бюджета бюджетные ассигнования характер</w:t>
      </w:r>
      <w:r w:rsidRPr="0014317C">
        <w:t>и</w:t>
      </w:r>
      <w:r w:rsidRPr="0014317C">
        <w:t>зуются следующими данными: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7642A6">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7642A6">
              <w:rPr>
                <w:rFonts w:ascii="Times New Roman" w:hAnsi="Times New Roman" w:cs="Times New Roman"/>
                <w:sz w:val="24"/>
                <w:szCs w:val="24"/>
              </w:rPr>
              <w:t>2</w:t>
            </w:r>
          </w:p>
        </w:tc>
        <w:tc>
          <w:tcPr>
            <w:tcW w:w="1275" w:type="dxa"/>
            <w:vAlign w:val="center"/>
          </w:tcPr>
          <w:p w:rsidR="00664D00" w:rsidRPr="0014317C" w:rsidRDefault="00664D00" w:rsidP="007642A6">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7642A6">
              <w:rPr>
                <w:rFonts w:ascii="Times New Roman" w:hAnsi="Times New Roman" w:cs="Times New Roman"/>
                <w:sz w:val="24"/>
                <w:szCs w:val="24"/>
              </w:rPr>
              <w:t>3</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7642A6">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7642A6">
              <w:rPr>
                <w:rFonts w:ascii="Times New Roman" w:hAnsi="Times New Roman" w:cs="Times New Roman"/>
                <w:sz w:val="24"/>
                <w:szCs w:val="24"/>
              </w:rPr>
              <w:t>4</w:t>
            </w:r>
          </w:p>
        </w:tc>
        <w:tc>
          <w:tcPr>
            <w:tcW w:w="1276" w:type="dxa"/>
            <w:vAlign w:val="center"/>
          </w:tcPr>
          <w:p w:rsidR="00664D00" w:rsidRPr="0014317C" w:rsidRDefault="00664D00" w:rsidP="000C2F92">
            <w:pPr>
              <w:pStyle w:val="a7"/>
              <w:spacing w:after="0"/>
              <w:jc w:val="center"/>
            </w:pPr>
            <w:r w:rsidRPr="0014317C">
              <w:t>Темп роста, %</w:t>
            </w:r>
          </w:p>
        </w:tc>
      </w:tr>
      <w:tr w:rsidR="00115744" w:rsidRPr="0014317C" w:rsidTr="000C2F92">
        <w:tc>
          <w:tcPr>
            <w:tcW w:w="3848" w:type="dxa"/>
          </w:tcPr>
          <w:p w:rsidR="00115744" w:rsidRPr="0014317C" w:rsidRDefault="00115744"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tcPr>
          <w:p w:rsidR="00115744" w:rsidRPr="0014317C" w:rsidRDefault="007642A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37742,2</w:t>
            </w:r>
          </w:p>
        </w:tc>
        <w:tc>
          <w:tcPr>
            <w:tcW w:w="1275" w:type="dxa"/>
          </w:tcPr>
          <w:p w:rsidR="00115744" w:rsidRPr="0014317C" w:rsidRDefault="00871E18" w:rsidP="007642A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w:t>
            </w:r>
            <w:r w:rsidR="007642A6">
              <w:rPr>
                <w:rFonts w:ascii="Times New Roman" w:hAnsi="Times New Roman" w:cs="Times New Roman"/>
                <w:bCs/>
                <w:sz w:val="24"/>
                <w:szCs w:val="24"/>
              </w:rPr>
              <w:t>800</w:t>
            </w:r>
            <w:r>
              <w:rPr>
                <w:rFonts w:ascii="Times New Roman" w:hAnsi="Times New Roman" w:cs="Times New Roman"/>
                <w:bCs/>
                <w:sz w:val="24"/>
                <w:szCs w:val="24"/>
              </w:rPr>
              <w:t>,</w:t>
            </w:r>
            <w:r w:rsidR="007642A6">
              <w:rPr>
                <w:rFonts w:ascii="Times New Roman" w:hAnsi="Times New Roman" w:cs="Times New Roman"/>
                <w:bCs/>
                <w:sz w:val="24"/>
                <w:szCs w:val="24"/>
              </w:rPr>
              <w:t>300</w:t>
            </w:r>
          </w:p>
        </w:tc>
        <w:tc>
          <w:tcPr>
            <w:tcW w:w="1134" w:type="dxa"/>
          </w:tcPr>
          <w:p w:rsidR="00115744" w:rsidRPr="0014317C" w:rsidRDefault="00965EE6" w:rsidP="00965EE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94,8</w:t>
            </w:r>
          </w:p>
        </w:tc>
        <w:tc>
          <w:tcPr>
            <w:tcW w:w="1134" w:type="dxa"/>
          </w:tcPr>
          <w:p w:rsidR="00115744" w:rsidRPr="0014317C" w:rsidRDefault="007642A6"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35800,30</w:t>
            </w:r>
          </w:p>
        </w:tc>
        <w:tc>
          <w:tcPr>
            <w:tcW w:w="1276" w:type="dxa"/>
          </w:tcPr>
          <w:p w:rsidR="00115744" w:rsidRPr="0014317C" w:rsidRDefault="00965EE6" w:rsidP="00965EE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00D7101F">
              <w:rPr>
                <w:rFonts w:ascii="Times New Roman" w:hAnsi="Times New Roman" w:cs="Times New Roman"/>
                <w:bCs/>
                <w:sz w:val="24"/>
                <w:szCs w:val="24"/>
              </w:rPr>
              <w:t>,</w:t>
            </w:r>
            <w:r w:rsidR="00115744">
              <w:rPr>
                <w:rFonts w:ascii="Times New Roman" w:hAnsi="Times New Roman" w:cs="Times New Roman"/>
                <w:bCs/>
                <w:sz w:val="24"/>
                <w:szCs w:val="24"/>
              </w:rPr>
              <w:t>0</w:t>
            </w:r>
          </w:p>
        </w:tc>
      </w:tr>
      <w:tr w:rsidR="00664D00" w:rsidRPr="0014317C" w:rsidTr="000C2F92">
        <w:trPr>
          <w:trHeight w:val="533"/>
        </w:trPr>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tcPr>
          <w:p w:rsidR="00664D00" w:rsidRPr="0014317C" w:rsidRDefault="00664D00" w:rsidP="000C2F92">
            <w:pPr>
              <w:spacing w:after="0" w:line="240" w:lineRule="auto"/>
              <w:jc w:val="center"/>
              <w:rPr>
                <w:rFonts w:ascii="Times New Roman" w:hAnsi="Times New Roman" w:cs="Times New Roman"/>
                <w:bCs/>
                <w:sz w:val="24"/>
                <w:szCs w:val="24"/>
              </w:rPr>
            </w:pPr>
            <w:r w:rsidRPr="0014317C">
              <w:rPr>
                <w:rFonts w:ascii="Times New Roman" w:hAnsi="Times New Roman" w:cs="Times New Roman"/>
                <w:bCs/>
                <w:sz w:val="24"/>
                <w:szCs w:val="24"/>
              </w:rPr>
              <w:t>0,0</w:t>
            </w:r>
          </w:p>
        </w:tc>
        <w:tc>
          <w:tcPr>
            <w:tcW w:w="1275" w:type="dxa"/>
          </w:tcPr>
          <w:p w:rsidR="00664D00" w:rsidRPr="0014317C" w:rsidRDefault="00664D00" w:rsidP="000C2F92">
            <w:pPr>
              <w:spacing w:after="0" w:line="240" w:lineRule="auto"/>
              <w:jc w:val="center"/>
              <w:rPr>
                <w:rFonts w:ascii="Times New Roman" w:hAnsi="Times New Roman" w:cs="Times New Roman"/>
                <w:bCs/>
                <w:sz w:val="24"/>
                <w:szCs w:val="24"/>
              </w:rPr>
            </w:pPr>
            <w:r w:rsidRPr="0014317C">
              <w:rPr>
                <w:rFonts w:ascii="Times New Roman" w:hAnsi="Times New Roman" w:cs="Times New Roman"/>
                <w:bCs/>
                <w:sz w:val="24"/>
                <w:szCs w:val="24"/>
              </w:rPr>
              <w:t>0,0</w:t>
            </w:r>
          </w:p>
        </w:tc>
        <w:tc>
          <w:tcPr>
            <w:tcW w:w="1134" w:type="dxa"/>
          </w:tcPr>
          <w:p w:rsidR="00664D00" w:rsidRPr="0014317C" w:rsidRDefault="00664D00" w:rsidP="000C2F92">
            <w:pPr>
              <w:spacing w:after="0" w:line="240" w:lineRule="auto"/>
              <w:jc w:val="center"/>
              <w:rPr>
                <w:rFonts w:ascii="Times New Roman" w:hAnsi="Times New Roman" w:cs="Times New Roman"/>
                <w:bCs/>
                <w:sz w:val="24"/>
                <w:szCs w:val="24"/>
              </w:rPr>
            </w:pPr>
          </w:p>
        </w:tc>
        <w:tc>
          <w:tcPr>
            <w:tcW w:w="1134" w:type="dxa"/>
          </w:tcPr>
          <w:p w:rsidR="00664D00" w:rsidRPr="0014317C" w:rsidRDefault="00664D00" w:rsidP="000C2F92">
            <w:pPr>
              <w:spacing w:after="0" w:line="240" w:lineRule="auto"/>
              <w:jc w:val="center"/>
              <w:rPr>
                <w:rFonts w:ascii="Times New Roman" w:hAnsi="Times New Roman" w:cs="Times New Roman"/>
                <w:bCs/>
                <w:sz w:val="24"/>
                <w:szCs w:val="24"/>
              </w:rPr>
            </w:pPr>
            <w:r w:rsidRPr="0014317C">
              <w:rPr>
                <w:rFonts w:ascii="Times New Roman" w:hAnsi="Times New Roman" w:cs="Times New Roman"/>
                <w:bCs/>
                <w:sz w:val="24"/>
                <w:szCs w:val="24"/>
              </w:rPr>
              <w:t>0,0</w:t>
            </w:r>
          </w:p>
        </w:tc>
        <w:tc>
          <w:tcPr>
            <w:tcW w:w="1276" w:type="dxa"/>
          </w:tcPr>
          <w:p w:rsidR="00664D00" w:rsidRPr="0014317C" w:rsidRDefault="00664D00" w:rsidP="000C2F92">
            <w:pPr>
              <w:spacing w:after="0" w:line="240" w:lineRule="auto"/>
              <w:jc w:val="center"/>
              <w:rPr>
                <w:rFonts w:ascii="Times New Roman" w:hAnsi="Times New Roman" w:cs="Times New Roman"/>
                <w:bCs/>
                <w:sz w:val="24"/>
                <w:szCs w:val="24"/>
              </w:rPr>
            </w:pPr>
          </w:p>
        </w:tc>
      </w:tr>
      <w:tr w:rsidR="00965EE6" w:rsidRPr="0014317C" w:rsidTr="000C2F92">
        <w:trPr>
          <w:trHeight w:val="533"/>
        </w:trPr>
        <w:tc>
          <w:tcPr>
            <w:tcW w:w="3848" w:type="dxa"/>
          </w:tcPr>
          <w:p w:rsidR="00965EE6" w:rsidRPr="0014317C" w:rsidRDefault="00965EE6"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tcPr>
          <w:p w:rsidR="00965EE6" w:rsidRPr="0014317C" w:rsidRDefault="00965EE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16717,1</w:t>
            </w:r>
          </w:p>
        </w:tc>
        <w:tc>
          <w:tcPr>
            <w:tcW w:w="1275" w:type="dxa"/>
          </w:tcPr>
          <w:p w:rsidR="00965EE6" w:rsidRPr="0014317C" w:rsidRDefault="00965EE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14881,2</w:t>
            </w:r>
          </w:p>
        </w:tc>
        <w:tc>
          <w:tcPr>
            <w:tcW w:w="1134" w:type="dxa"/>
          </w:tcPr>
          <w:p w:rsidR="00965EE6" w:rsidRPr="0014317C" w:rsidRDefault="00965EE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89,0</w:t>
            </w:r>
          </w:p>
        </w:tc>
        <w:tc>
          <w:tcPr>
            <w:tcW w:w="1134" w:type="dxa"/>
          </w:tcPr>
          <w:p w:rsidR="00965EE6" w:rsidRPr="0014317C" w:rsidRDefault="00965EE6" w:rsidP="00160D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14881,2</w:t>
            </w:r>
          </w:p>
        </w:tc>
        <w:tc>
          <w:tcPr>
            <w:tcW w:w="1276" w:type="dxa"/>
          </w:tcPr>
          <w:p w:rsidR="00965EE6" w:rsidRPr="0014317C" w:rsidRDefault="00965EE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tcPr>
          <w:p w:rsidR="00664D00" w:rsidRPr="0014317C" w:rsidRDefault="00E84BAA" w:rsidP="00965EE6">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w:t>
            </w:r>
            <w:r w:rsidR="00965EE6">
              <w:rPr>
                <w:rFonts w:ascii="Times New Roman" w:hAnsi="Times New Roman" w:cs="Times New Roman"/>
                <w:iCs/>
                <w:sz w:val="24"/>
                <w:szCs w:val="24"/>
              </w:rPr>
              <w:t>9</w:t>
            </w:r>
            <w:r>
              <w:rPr>
                <w:rFonts w:ascii="Times New Roman" w:hAnsi="Times New Roman" w:cs="Times New Roman"/>
                <w:iCs/>
                <w:sz w:val="24"/>
                <w:szCs w:val="24"/>
              </w:rPr>
              <w:t>,</w:t>
            </w:r>
            <w:r w:rsidR="00965EE6">
              <w:rPr>
                <w:rFonts w:ascii="Times New Roman" w:hAnsi="Times New Roman" w:cs="Times New Roman"/>
                <w:iCs/>
                <w:sz w:val="24"/>
                <w:szCs w:val="24"/>
              </w:rPr>
              <w:t>7</w:t>
            </w:r>
          </w:p>
        </w:tc>
        <w:tc>
          <w:tcPr>
            <w:tcW w:w="1275" w:type="dxa"/>
          </w:tcPr>
          <w:p w:rsidR="00664D00" w:rsidRPr="0014317C" w:rsidRDefault="00965EE6" w:rsidP="00965EE6">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58,4</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664D00" w:rsidP="00965EE6">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w:t>
            </w:r>
            <w:r w:rsidR="00211B06">
              <w:rPr>
                <w:rFonts w:ascii="Times New Roman" w:hAnsi="Times New Roman" w:cs="Times New Roman"/>
                <w:iCs/>
                <w:sz w:val="24"/>
                <w:szCs w:val="24"/>
              </w:rPr>
              <w:t>8</w:t>
            </w:r>
            <w:r>
              <w:rPr>
                <w:rFonts w:ascii="Times New Roman" w:hAnsi="Times New Roman" w:cs="Times New Roman"/>
                <w:iCs/>
                <w:sz w:val="24"/>
                <w:szCs w:val="24"/>
              </w:rPr>
              <w:t>,</w:t>
            </w:r>
            <w:r w:rsidR="00965EE6">
              <w:rPr>
                <w:rFonts w:ascii="Times New Roman" w:hAnsi="Times New Roman" w:cs="Times New Roman"/>
                <w:iCs/>
                <w:sz w:val="24"/>
                <w:szCs w:val="24"/>
              </w:rPr>
              <w:t>4</w:t>
            </w:r>
          </w:p>
        </w:tc>
        <w:tc>
          <w:tcPr>
            <w:tcW w:w="1276" w:type="dxa"/>
          </w:tcPr>
          <w:p w:rsidR="00664D00" w:rsidRPr="0014317C" w:rsidRDefault="00664D00" w:rsidP="000C2F92">
            <w:pPr>
              <w:spacing w:after="0" w:line="240" w:lineRule="auto"/>
              <w:jc w:val="center"/>
              <w:rPr>
                <w:rFonts w:ascii="Times New Roman" w:hAnsi="Times New Roman" w:cs="Times New Roman"/>
                <w:i/>
                <w:iCs/>
                <w:sz w:val="24"/>
                <w:szCs w:val="24"/>
              </w:rPr>
            </w:pPr>
          </w:p>
        </w:tc>
      </w:tr>
    </w:tbl>
    <w:p w:rsidR="00664D00" w:rsidRPr="0014317C" w:rsidRDefault="00664D00" w:rsidP="00664D00">
      <w:pPr>
        <w:pStyle w:val="21"/>
        <w:spacing w:after="0" w:line="240" w:lineRule="auto"/>
        <w:ind w:left="0" w:firstLine="709"/>
        <w:jc w:val="right"/>
      </w:pPr>
    </w:p>
    <w:p w:rsidR="00664D00" w:rsidRPr="0014317C" w:rsidRDefault="00664D00" w:rsidP="00664D00">
      <w:pPr>
        <w:pStyle w:val="21"/>
        <w:spacing w:after="0" w:line="240" w:lineRule="auto"/>
        <w:ind w:left="0" w:firstLine="709"/>
        <w:jc w:val="both"/>
      </w:pPr>
      <w:r w:rsidRPr="0014317C">
        <w:t>По данной подпрограмме предусмотрены расходы на оказание муниципальными у</w:t>
      </w:r>
      <w:r w:rsidRPr="0014317C">
        <w:t>ч</w:t>
      </w:r>
      <w:r w:rsidRPr="0014317C">
        <w:t>реждениями муниципальных услуг (работ), в том числе на содержание имущества.</w:t>
      </w:r>
    </w:p>
    <w:p w:rsidR="00664D00" w:rsidRPr="0014317C" w:rsidRDefault="00664D00" w:rsidP="00664D00">
      <w:pPr>
        <w:pStyle w:val="21"/>
        <w:tabs>
          <w:tab w:val="left" w:pos="1134"/>
        </w:tabs>
        <w:spacing w:after="0" w:line="240" w:lineRule="auto"/>
        <w:ind w:left="709"/>
        <w:jc w:val="both"/>
      </w:pPr>
    </w:p>
    <w:p w:rsidR="00664D00" w:rsidRPr="0014317C" w:rsidRDefault="00664D00" w:rsidP="00664D00">
      <w:pPr>
        <w:pStyle w:val="3"/>
        <w:spacing w:before="0" w:after="0"/>
        <w:jc w:val="center"/>
        <w:rPr>
          <w:rFonts w:ascii="Times New Roman" w:hAnsi="Times New Roman" w:cs="Times New Roman"/>
          <w:b w:val="0"/>
          <w:i/>
          <w:sz w:val="24"/>
          <w:szCs w:val="24"/>
        </w:rPr>
      </w:pPr>
      <w:bookmarkStart w:id="11" w:name="_Toc369174119"/>
      <w:r w:rsidRPr="0014317C">
        <w:rPr>
          <w:rFonts w:ascii="Times New Roman" w:hAnsi="Times New Roman" w:cs="Times New Roman"/>
          <w:b w:val="0"/>
          <w:i/>
          <w:sz w:val="24"/>
          <w:szCs w:val="24"/>
        </w:rPr>
        <w:t>Подпрограмма 2 «Библиотеки»</w:t>
      </w:r>
      <w:bookmarkEnd w:id="11"/>
    </w:p>
    <w:p w:rsidR="00664D00" w:rsidRPr="0014317C" w:rsidRDefault="00664D00"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Предусмотренные проектом республиканского бюджета бюджетные ассигнования х</w:t>
      </w:r>
      <w:r w:rsidRPr="0014317C">
        <w:t>а</w:t>
      </w:r>
      <w:r w:rsidRPr="0014317C">
        <w:t>рактеризуются следующими данными:</w:t>
      </w:r>
    </w:p>
    <w:p w:rsidR="00664D00" w:rsidRPr="0014317C"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437907">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437907">
              <w:rPr>
                <w:rFonts w:ascii="Times New Roman" w:hAnsi="Times New Roman" w:cs="Times New Roman"/>
                <w:sz w:val="24"/>
                <w:szCs w:val="24"/>
              </w:rPr>
              <w:t>2</w:t>
            </w:r>
          </w:p>
        </w:tc>
        <w:tc>
          <w:tcPr>
            <w:tcW w:w="1275" w:type="dxa"/>
            <w:vAlign w:val="center"/>
          </w:tcPr>
          <w:p w:rsidR="00664D00" w:rsidRPr="0014317C" w:rsidRDefault="00664D00" w:rsidP="00437907">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437907">
              <w:rPr>
                <w:rFonts w:ascii="Times New Roman" w:hAnsi="Times New Roman" w:cs="Times New Roman"/>
                <w:sz w:val="24"/>
                <w:szCs w:val="24"/>
              </w:rPr>
              <w:t>3</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437907">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437907">
              <w:rPr>
                <w:rFonts w:ascii="Times New Roman" w:hAnsi="Times New Roman" w:cs="Times New Roman"/>
                <w:sz w:val="24"/>
                <w:szCs w:val="24"/>
              </w:rPr>
              <w:t>4</w:t>
            </w:r>
          </w:p>
        </w:tc>
        <w:tc>
          <w:tcPr>
            <w:tcW w:w="1276" w:type="dxa"/>
            <w:vAlign w:val="center"/>
          </w:tcPr>
          <w:p w:rsidR="00664D00" w:rsidRPr="0014317C" w:rsidRDefault="00664D00" w:rsidP="000C2F92">
            <w:pPr>
              <w:pStyle w:val="a7"/>
              <w:spacing w:after="0"/>
              <w:jc w:val="center"/>
            </w:pPr>
            <w:r w:rsidRPr="0014317C">
              <w:t>Темп роста, %</w:t>
            </w:r>
          </w:p>
        </w:tc>
      </w:tr>
      <w:tr w:rsidR="002978CF" w:rsidRPr="0014317C" w:rsidTr="000C2F92">
        <w:tc>
          <w:tcPr>
            <w:tcW w:w="3848" w:type="dxa"/>
          </w:tcPr>
          <w:p w:rsidR="002978CF" w:rsidRPr="0014317C" w:rsidRDefault="002978CF"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tcPr>
          <w:p w:rsidR="002978CF" w:rsidRPr="0014317C" w:rsidRDefault="002978CF" w:rsidP="002978CF">
            <w:pPr>
              <w:spacing w:after="0" w:line="240" w:lineRule="auto"/>
              <w:jc w:val="center"/>
              <w:rPr>
                <w:rFonts w:ascii="Times New Roman" w:hAnsi="Times New Roman" w:cs="Times New Roman"/>
                <w:bCs/>
                <w:sz w:val="24"/>
                <w:szCs w:val="24"/>
              </w:rPr>
            </w:pPr>
            <w:r w:rsidRPr="002978CF">
              <w:rPr>
                <w:rFonts w:ascii="Times New Roman" w:hAnsi="Times New Roman" w:cs="Times New Roman"/>
                <w:bCs/>
                <w:sz w:val="24"/>
                <w:szCs w:val="24"/>
              </w:rPr>
              <w:t>12548,44</w:t>
            </w:r>
          </w:p>
        </w:tc>
        <w:tc>
          <w:tcPr>
            <w:tcW w:w="1275" w:type="dxa"/>
          </w:tcPr>
          <w:p w:rsidR="002978CF" w:rsidRPr="0014317C" w:rsidRDefault="002978CF" w:rsidP="00160D4A">
            <w:pPr>
              <w:spacing w:after="0" w:line="240" w:lineRule="auto"/>
              <w:jc w:val="center"/>
              <w:rPr>
                <w:rFonts w:ascii="Times New Roman" w:hAnsi="Times New Roman" w:cs="Times New Roman"/>
                <w:bCs/>
                <w:sz w:val="24"/>
                <w:szCs w:val="24"/>
              </w:rPr>
            </w:pPr>
            <w:r w:rsidRPr="002978CF">
              <w:rPr>
                <w:rFonts w:ascii="Times New Roman" w:hAnsi="Times New Roman" w:cs="Times New Roman"/>
                <w:bCs/>
                <w:sz w:val="24"/>
                <w:szCs w:val="24"/>
              </w:rPr>
              <w:t>12548,44</w:t>
            </w:r>
          </w:p>
        </w:tc>
        <w:tc>
          <w:tcPr>
            <w:tcW w:w="1134" w:type="dxa"/>
          </w:tcPr>
          <w:p w:rsidR="002978CF" w:rsidRPr="0014317C" w:rsidRDefault="002978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2978CF" w:rsidRPr="0014317C" w:rsidRDefault="002978CF" w:rsidP="00160D4A">
            <w:pPr>
              <w:spacing w:after="0" w:line="240" w:lineRule="auto"/>
              <w:jc w:val="center"/>
              <w:rPr>
                <w:rFonts w:ascii="Times New Roman" w:hAnsi="Times New Roman" w:cs="Times New Roman"/>
                <w:bCs/>
                <w:sz w:val="24"/>
                <w:szCs w:val="24"/>
              </w:rPr>
            </w:pPr>
            <w:r w:rsidRPr="002978CF">
              <w:rPr>
                <w:rFonts w:ascii="Times New Roman" w:hAnsi="Times New Roman" w:cs="Times New Roman"/>
                <w:bCs/>
                <w:sz w:val="24"/>
                <w:szCs w:val="24"/>
              </w:rPr>
              <w:t>12548,44</w:t>
            </w:r>
          </w:p>
        </w:tc>
        <w:tc>
          <w:tcPr>
            <w:tcW w:w="1276" w:type="dxa"/>
          </w:tcPr>
          <w:p w:rsidR="002978CF" w:rsidRPr="0014317C" w:rsidRDefault="002978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275"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p>
        </w:tc>
      </w:tr>
      <w:tr w:rsidR="002978CF" w:rsidRPr="0014317C" w:rsidTr="000C2F92">
        <w:tc>
          <w:tcPr>
            <w:tcW w:w="3848" w:type="dxa"/>
          </w:tcPr>
          <w:p w:rsidR="002978CF" w:rsidRPr="0014317C" w:rsidRDefault="002978CF"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tcPr>
          <w:p w:rsidR="002978CF" w:rsidRPr="0014317C" w:rsidRDefault="002978CF" w:rsidP="000C2F92">
            <w:pPr>
              <w:spacing w:after="0" w:line="240" w:lineRule="auto"/>
              <w:jc w:val="center"/>
              <w:rPr>
                <w:rFonts w:ascii="Times New Roman" w:hAnsi="Times New Roman" w:cs="Times New Roman"/>
                <w:iCs/>
                <w:sz w:val="24"/>
                <w:szCs w:val="24"/>
              </w:rPr>
            </w:pPr>
            <w:r w:rsidRPr="002978CF">
              <w:rPr>
                <w:rFonts w:ascii="Times New Roman" w:hAnsi="Times New Roman" w:cs="Times New Roman"/>
                <w:iCs/>
                <w:sz w:val="24"/>
                <w:szCs w:val="24"/>
              </w:rPr>
              <w:t>7 819,20</w:t>
            </w:r>
          </w:p>
        </w:tc>
        <w:tc>
          <w:tcPr>
            <w:tcW w:w="1275" w:type="dxa"/>
          </w:tcPr>
          <w:p w:rsidR="002978CF" w:rsidRPr="0014317C" w:rsidRDefault="002978CF" w:rsidP="00160D4A">
            <w:pPr>
              <w:spacing w:after="0" w:line="240" w:lineRule="auto"/>
              <w:jc w:val="center"/>
              <w:rPr>
                <w:rFonts w:ascii="Times New Roman" w:hAnsi="Times New Roman" w:cs="Times New Roman"/>
                <w:iCs/>
                <w:sz w:val="24"/>
                <w:szCs w:val="24"/>
              </w:rPr>
            </w:pPr>
            <w:r w:rsidRPr="002978CF">
              <w:rPr>
                <w:rFonts w:ascii="Times New Roman" w:hAnsi="Times New Roman" w:cs="Times New Roman"/>
                <w:iCs/>
                <w:sz w:val="24"/>
                <w:szCs w:val="24"/>
              </w:rPr>
              <w:t>7 819,20</w:t>
            </w:r>
          </w:p>
        </w:tc>
        <w:tc>
          <w:tcPr>
            <w:tcW w:w="1134" w:type="dxa"/>
          </w:tcPr>
          <w:p w:rsidR="002978CF" w:rsidRPr="0014317C" w:rsidRDefault="002978CF"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2978CF" w:rsidRPr="0014317C" w:rsidRDefault="002978CF" w:rsidP="00160D4A">
            <w:pPr>
              <w:spacing w:after="0" w:line="240" w:lineRule="auto"/>
              <w:jc w:val="center"/>
              <w:rPr>
                <w:rFonts w:ascii="Times New Roman" w:hAnsi="Times New Roman" w:cs="Times New Roman"/>
                <w:iCs/>
                <w:sz w:val="24"/>
                <w:szCs w:val="24"/>
              </w:rPr>
            </w:pPr>
            <w:r w:rsidRPr="002978CF">
              <w:rPr>
                <w:rFonts w:ascii="Times New Roman" w:hAnsi="Times New Roman" w:cs="Times New Roman"/>
                <w:iCs/>
                <w:sz w:val="24"/>
                <w:szCs w:val="24"/>
              </w:rPr>
              <w:t>7 819,20</w:t>
            </w:r>
          </w:p>
        </w:tc>
        <w:tc>
          <w:tcPr>
            <w:tcW w:w="1276" w:type="dxa"/>
          </w:tcPr>
          <w:p w:rsidR="002978CF" w:rsidRPr="0014317C" w:rsidRDefault="002978CF"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tcPr>
          <w:p w:rsidR="00664D00" w:rsidRPr="0014317C" w:rsidRDefault="00466F4D" w:rsidP="00466F4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19</w:t>
            </w:r>
            <w:r w:rsidR="0098764C">
              <w:rPr>
                <w:rFonts w:ascii="Times New Roman" w:hAnsi="Times New Roman" w:cs="Times New Roman"/>
                <w:iCs/>
                <w:sz w:val="24"/>
                <w:szCs w:val="24"/>
              </w:rPr>
              <w:t>,</w:t>
            </w:r>
            <w:r>
              <w:rPr>
                <w:rFonts w:ascii="Times New Roman" w:hAnsi="Times New Roman" w:cs="Times New Roman"/>
                <w:iCs/>
                <w:sz w:val="24"/>
                <w:szCs w:val="24"/>
              </w:rPr>
              <w:t>8</w:t>
            </w:r>
          </w:p>
        </w:tc>
        <w:tc>
          <w:tcPr>
            <w:tcW w:w="1275" w:type="dxa"/>
          </w:tcPr>
          <w:p w:rsidR="00664D00" w:rsidRPr="0014317C" w:rsidRDefault="00466F4D" w:rsidP="00466F4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w:t>
            </w:r>
            <w:r w:rsidR="0098764C">
              <w:rPr>
                <w:rFonts w:ascii="Times New Roman" w:hAnsi="Times New Roman" w:cs="Times New Roman"/>
                <w:iCs/>
                <w:sz w:val="24"/>
                <w:szCs w:val="24"/>
              </w:rPr>
              <w:t>,</w:t>
            </w:r>
            <w:r>
              <w:rPr>
                <w:rFonts w:ascii="Times New Roman" w:hAnsi="Times New Roman" w:cs="Times New Roman"/>
                <w:iCs/>
                <w:sz w:val="24"/>
                <w:szCs w:val="24"/>
              </w:rPr>
              <w:t>5</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98764C" w:rsidP="00466F4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w:t>
            </w:r>
            <w:r w:rsidR="00466F4D">
              <w:rPr>
                <w:rFonts w:ascii="Times New Roman" w:hAnsi="Times New Roman" w:cs="Times New Roman"/>
                <w:iCs/>
                <w:sz w:val="24"/>
                <w:szCs w:val="24"/>
              </w:rPr>
              <w:t>5</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p>
        </w:tc>
      </w:tr>
    </w:tbl>
    <w:p w:rsidR="00664D00" w:rsidRPr="0014317C" w:rsidRDefault="00664D00" w:rsidP="00664D00">
      <w:pPr>
        <w:pStyle w:val="21"/>
        <w:spacing w:after="0" w:line="240" w:lineRule="auto"/>
        <w:ind w:left="0" w:firstLine="709"/>
        <w:jc w:val="right"/>
      </w:pPr>
    </w:p>
    <w:p w:rsidR="00664D00" w:rsidRPr="0014317C" w:rsidRDefault="00664D00" w:rsidP="00664D00">
      <w:pPr>
        <w:pStyle w:val="21"/>
        <w:spacing w:after="0" w:line="240" w:lineRule="auto"/>
        <w:ind w:left="0" w:firstLine="709"/>
        <w:jc w:val="both"/>
      </w:pPr>
      <w:r w:rsidRPr="0014317C">
        <w:t>По данной подпрограмме предусмотрены расходы на реализацию следующих мер</w:t>
      </w:r>
      <w:r w:rsidRPr="0014317C">
        <w:t>о</w:t>
      </w:r>
      <w:r w:rsidRPr="0014317C">
        <w:t>приятий:</w:t>
      </w:r>
    </w:p>
    <w:p w:rsidR="00664D00" w:rsidRPr="0014317C" w:rsidRDefault="00664D00" w:rsidP="00664D00">
      <w:pPr>
        <w:spacing w:after="0" w:line="240" w:lineRule="auto"/>
        <w:ind w:left="34"/>
        <w:rPr>
          <w:rFonts w:ascii="Times New Roman" w:eastAsia="Calibri" w:hAnsi="Times New Roman" w:cs="Times New Roman"/>
          <w:sz w:val="24"/>
          <w:szCs w:val="24"/>
        </w:rPr>
      </w:pPr>
      <w:r w:rsidRPr="0014317C">
        <w:rPr>
          <w:rFonts w:ascii="Times New Roman" w:hAnsi="Times New Roman"/>
          <w:sz w:val="28"/>
          <w:szCs w:val="28"/>
        </w:rPr>
        <w:t xml:space="preserve">      </w:t>
      </w:r>
      <w:r w:rsidRPr="0014317C">
        <w:rPr>
          <w:rFonts w:ascii="Times New Roman" w:hAnsi="Times New Roman"/>
          <w:sz w:val="24"/>
          <w:szCs w:val="24"/>
        </w:rPr>
        <w:t xml:space="preserve">- </w:t>
      </w:r>
      <w:r w:rsidRPr="0014317C">
        <w:rPr>
          <w:rFonts w:ascii="Times New Roman" w:eastAsia="Calibri" w:hAnsi="Times New Roman" w:cs="Times New Roman"/>
          <w:sz w:val="24"/>
          <w:szCs w:val="24"/>
        </w:rPr>
        <w:t>обеспечение благоприятных условий для свободного доступа к информации различных категорий пользователей;</w:t>
      </w:r>
    </w:p>
    <w:p w:rsidR="00664D00" w:rsidRPr="0014317C" w:rsidRDefault="00664D00" w:rsidP="00664D00">
      <w:pPr>
        <w:spacing w:after="0" w:line="240" w:lineRule="auto"/>
        <w:ind w:left="34" w:firstLine="326"/>
        <w:rPr>
          <w:rFonts w:ascii="Times New Roman" w:eastAsia="Calibri" w:hAnsi="Times New Roman" w:cs="Times New Roman"/>
          <w:sz w:val="24"/>
          <w:szCs w:val="24"/>
        </w:rPr>
      </w:pPr>
      <w:r w:rsidRPr="0014317C">
        <w:rPr>
          <w:rFonts w:ascii="Times New Roman" w:eastAsia="Calibri" w:hAnsi="Times New Roman" w:cs="Times New Roman"/>
          <w:sz w:val="24"/>
          <w:szCs w:val="24"/>
        </w:rPr>
        <w:t>-</w:t>
      </w:r>
      <w:r w:rsidRPr="0014317C">
        <w:rPr>
          <w:rFonts w:ascii="Times New Roman" w:hAnsi="Times New Roman"/>
          <w:sz w:val="24"/>
          <w:szCs w:val="24"/>
        </w:rPr>
        <w:t xml:space="preserve"> </w:t>
      </w:r>
      <w:r w:rsidRPr="0014317C">
        <w:rPr>
          <w:rFonts w:ascii="Times New Roman" w:eastAsia="Calibri" w:hAnsi="Times New Roman" w:cs="Times New Roman"/>
          <w:sz w:val="24"/>
          <w:szCs w:val="24"/>
        </w:rPr>
        <w:t>обеспечение сохранности и увеличения книжных фондов библиотек;</w:t>
      </w:r>
    </w:p>
    <w:p w:rsidR="00664D00" w:rsidRPr="0014317C" w:rsidRDefault="00664D00" w:rsidP="00664D00">
      <w:pPr>
        <w:pStyle w:val="3"/>
        <w:spacing w:before="0" w:after="0"/>
        <w:jc w:val="center"/>
        <w:rPr>
          <w:rFonts w:ascii="Times New Roman" w:hAnsi="Times New Roman" w:cs="Times New Roman"/>
          <w:b w:val="0"/>
          <w:i/>
          <w:sz w:val="24"/>
          <w:szCs w:val="24"/>
        </w:rPr>
      </w:pPr>
      <w:bookmarkStart w:id="12" w:name="_Toc369174120"/>
    </w:p>
    <w:p w:rsidR="00664D00" w:rsidRPr="0014317C" w:rsidRDefault="00664D00" w:rsidP="00664D00">
      <w:pPr>
        <w:pStyle w:val="3"/>
        <w:spacing w:before="0" w:after="0"/>
        <w:jc w:val="center"/>
        <w:rPr>
          <w:rFonts w:ascii="Times New Roman" w:hAnsi="Times New Roman" w:cs="Times New Roman"/>
          <w:b w:val="0"/>
          <w:i/>
          <w:sz w:val="24"/>
          <w:szCs w:val="24"/>
        </w:rPr>
      </w:pPr>
      <w:r w:rsidRPr="0014317C">
        <w:rPr>
          <w:rFonts w:ascii="Times New Roman" w:hAnsi="Times New Roman" w:cs="Times New Roman"/>
          <w:b w:val="0"/>
          <w:i/>
          <w:sz w:val="24"/>
          <w:szCs w:val="24"/>
        </w:rPr>
        <w:t>Подпрограмма 3 «Дополнительное образование в сфере культуры»</w:t>
      </w:r>
      <w:bookmarkEnd w:id="12"/>
    </w:p>
    <w:p w:rsidR="00664D00" w:rsidRPr="0014317C" w:rsidRDefault="00664D00"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lastRenderedPageBreak/>
        <w:t>Предусмотренные проектом районного бюджета бюджетные ассигнования характер</w:t>
      </w:r>
      <w:r w:rsidRPr="0014317C">
        <w:t>и</w:t>
      </w:r>
      <w:r w:rsidRPr="0014317C">
        <w:t>зуются следующими данными:</w:t>
      </w:r>
    </w:p>
    <w:p w:rsidR="00664D00" w:rsidRPr="0014317C"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C95C59">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C95C59">
              <w:rPr>
                <w:rFonts w:ascii="Times New Roman" w:hAnsi="Times New Roman" w:cs="Times New Roman"/>
                <w:sz w:val="24"/>
                <w:szCs w:val="24"/>
              </w:rPr>
              <w:t>2</w:t>
            </w:r>
          </w:p>
        </w:tc>
        <w:tc>
          <w:tcPr>
            <w:tcW w:w="1275" w:type="dxa"/>
            <w:vAlign w:val="center"/>
          </w:tcPr>
          <w:p w:rsidR="00664D00" w:rsidRPr="0014317C" w:rsidRDefault="00664D00" w:rsidP="00C95C59">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C95C59">
              <w:rPr>
                <w:rFonts w:ascii="Times New Roman" w:hAnsi="Times New Roman" w:cs="Times New Roman"/>
                <w:sz w:val="24"/>
                <w:szCs w:val="24"/>
              </w:rPr>
              <w:t>3</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C95C59">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202</w:t>
            </w:r>
            <w:r w:rsidR="00C95C59">
              <w:rPr>
                <w:rFonts w:ascii="Times New Roman" w:hAnsi="Times New Roman" w:cs="Times New Roman"/>
                <w:sz w:val="24"/>
                <w:szCs w:val="24"/>
              </w:rPr>
              <w:t>4</w:t>
            </w:r>
          </w:p>
        </w:tc>
        <w:tc>
          <w:tcPr>
            <w:tcW w:w="1276" w:type="dxa"/>
            <w:vAlign w:val="center"/>
          </w:tcPr>
          <w:p w:rsidR="00664D00" w:rsidRPr="0014317C" w:rsidRDefault="00664D00" w:rsidP="000C2F92">
            <w:pPr>
              <w:pStyle w:val="a7"/>
              <w:spacing w:after="0"/>
              <w:jc w:val="center"/>
            </w:pPr>
            <w:r w:rsidRPr="0014317C">
              <w:t>Темп роста, %</w:t>
            </w:r>
          </w:p>
        </w:tc>
      </w:tr>
      <w:tr w:rsidR="00C95C59" w:rsidRPr="0014317C" w:rsidTr="000C2F92">
        <w:tc>
          <w:tcPr>
            <w:tcW w:w="3848" w:type="dxa"/>
          </w:tcPr>
          <w:p w:rsidR="00C95C59" w:rsidRPr="0014317C" w:rsidRDefault="00C95C59"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tcPr>
          <w:p w:rsidR="00C95C59" w:rsidRPr="0014317C" w:rsidRDefault="00C95C59" w:rsidP="00C95C59">
            <w:pPr>
              <w:spacing w:after="0" w:line="240" w:lineRule="auto"/>
              <w:jc w:val="center"/>
              <w:rPr>
                <w:rFonts w:ascii="Times New Roman" w:hAnsi="Times New Roman" w:cs="Times New Roman"/>
                <w:bCs/>
                <w:sz w:val="24"/>
                <w:szCs w:val="24"/>
              </w:rPr>
            </w:pPr>
            <w:r w:rsidRPr="00C95C59">
              <w:rPr>
                <w:rFonts w:ascii="Times New Roman" w:hAnsi="Times New Roman" w:cs="Times New Roman"/>
                <w:bCs/>
                <w:sz w:val="24"/>
                <w:szCs w:val="24"/>
              </w:rPr>
              <w:t>12923,105</w:t>
            </w:r>
          </w:p>
        </w:tc>
        <w:tc>
          <w:tcPr>
            <w:tcW w:w="1275" w:type="dxa"/>
          </w:tcPr>
          <w:p w:rsidR="00C95C59" w:rsidRPr="0014317C" w:rsidRDefault="00C95C59" w:rsidP="00160D4A">
            <w:pPr>
              <w:spacing w:after="0" w:line="240" w:lineRule="auto"/>
              <w:jc w:val="center"/>
              <w:rPr>
                <w:rFonts w:ascii="Times New Roman" w:hAnsi="Times New Roman" w:cs="Times New Roman"/>
                <w:bCs/>
                <w:sz w:val="24"/>
                <w:szCs w:val="24"/>
              </w:rPr>
            </w:pPr>
            <w:r w:rsidRPr="00C95C59">
              <w:rPr>
                <w:rFonts w:ascii="Times New Roman" w:hAnsi="Times New Roman" w:cs="Times New Roman"/>
                <w:bCs/>
                <w:sz w:val="24"/>
                <w:szCs w:val="24"/>
              </w:rPr>
              <w:t>12923,105</w:t>
            </w:r>
          </w:p>
        </w:tc>
        <w:tc>
          <w:tcPr>
            <w:tcW w:w="1134" w:type="dxa"/>
          </w:tcPr>
          <w:p w:rsidR="00C95C59" w:rsidRPr="0014317C" w:rsidRDefault="00C95C59" w:rsidP="0085042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C95C59" w:rsidRPr="0014317C" w:rsidRDefault="00C95C59" w:rsidP="00160D4A">
            <w:pPr>
              <w:spacing w:after="0" w:line="240" w:lineRule="auto"/>
              <w:jc w:val="center"/>
              <w:rPr>
                <w:rFonts w:ascii="Times New Roman" w:hAnsi="Times New Roman" w:cs="Times New Roman"/>
                <w:bCs/>
                <w:sz w:val="24"/>
                <w:szCs w:val="24"/>
              </w:rPr>
            </w:pPr>
            <w:r w:rsidRPr="00C95C59">
              <w:rPr>
                <w:rFonts w:ascii="Times New Roman" w:hAnsi="Times New Roman" w:cs="Times New Roman"/>
                <w:bCs/>
                <w:sz w:val="24"/>
                <w:szCs w:val="24"/>
              </w:rPr>
              <w:t>12923,105</w:t>
            </w:r>
          </w:p>
        </w:tc>
        <w:tc>
          <w:tcPr>
            <w:tcW w:w="1276" w:type="dxa"/>
          </w:tcPr>
          <w:p w:rsidR="00C95C59" w:rsidRPr="0014317C" w:rsidRDefault="00C95C59" w:rsidP="0085042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275"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p>
        </w:tc>
      </w:tr>
      <w:tr w:rsidR="00C95C59" w:rsidRPr="0014317C" w:rsidTr="000C2F92">
        <w:tc>
          <w:tcPr>
            <w:tcW w:w="3848" w:type="dxa"/>
          </w:tcPr>
          <w:p w:rsidR="00C95C59" w:rsidRPr="0014317C" w:rsidRDefault="00C95C59"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tcPr>
          <w:p w:rsidR="00C95C59" w:rsidRPr="0014317C" w:rsidRDefault="00C95C59" w:rsidP="000C2F92">
            <w:pPr>
              <w:spacing w:after="0" w:line="240" w:lineRule="auto"/>
              <w:jc w:val="center"/>
              <w:rPr>
                <w:rFonts w:ascii="Times New Roman" w:hAnsi="Times New Roman" w:cs="Times New Roman"/>
                <w:iCs/>
                <w:sz w:val="24"/>
                <w:szCs w:val="24"/>
              </w:rPr>
            </w:pPr>
            <w:r w:rsidRPr="00C95C59">
              <w:rPr>
                <w:rFonts w:ascii="Times New Roman" w:hAnsi="Times New Roman" w:cs="Times New Roman"/>
                <w:iCs/>
                <w:sz w:val="24"/>
                <w:szCs w:val="24"/>
              </w:rPr>
              <w:t>6 814,100</w:t>
            </w:r>
          </w:p>
        </w:tc>
        <w:tc>
          <w:tcPr>
            <w:tcW w:w="1275" w:type="dxa"/>
          </w:tcPr>
          <w:p w:rsidR="00C95C59" w:rsidRPr="0014317C" w:rsidRDefault="00C95C59" w:rsidP="00160D4A">
            <w:pPr>
              <w:spacing w:after="0" w:line="240" w:lineRule="auto"/>
              <w:jc w:val="center"/>
              <w:rPr>
                <w:rFonts w:ascii="Times New Roman" w:hAnsi="Times New Roman" w:cs="Times New Roman"/>
                <w:iCs/>
                <w:sz w:val="24"/>
                <w:szCs w:val="24"/>
              </w:rPr>
            </w:pPr>
            <w:r w:rsidRPr="00C95C59">
              <w:rPr>
                <w:rFonts w:ascii="Times New Roman" w:hAnsi="Times New Roman" w:cs="Times New Roman"/>
                <w:iCs/>
                <w:sz w:val="24"/>
                <w:szCs w:val="24"/>
              </w:rPr>
              <w:t>6 814,100</w:t>
            </w:r>
          </w:p>
        </w:tc>
        <w:tc>
          <w:tcPr>
            <w:tcW w:w="1134" w:type="dxa"/>
          </w:tcPr>
          <w:p w:rsidR="00C95C59" w:rsidRPr="0014317C" w:rsidRDefault="00C95C59"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100,0</w:t>
            </w:r>
          </w:p>
        </w:tc>
        <w:tc>
          <w:tcPr>
            <w:tcW w:w="1134" w:type="dxa"/>
          </w:tcPr>
          <w:p w:rsidR="00C95C59" w:rsidRPr="0014317C" w:rsidRDefault="00C95C59" w:rsidP="00C95C59">
            <w:pPr>
              <w:spacing w:after="0" w:line="240" w:lineRule="auto"/>
              <w:jc w:val="center"/>
              <w:rPr>
                <w:rFonts w:ascii="Times New Roman" w:hAnsi="Times New Roman" w:cs="Times New Roman"/>
                <w:iCs/>
                <w:sz w:val="24"/>
                <w:szCs w:val="24"/>
              </w:rPr>
            </w:pPr>
            <w:r w:rsidRPr="00C95C59">
              <w:rPr>
                <w:rFonts w:ascii="Times New Roman" w:hAnsi="Times New Roman" w:cs="Times New Roman"/>
                <w:iCs/>
                <w:sz w:val="24"/>
                <w:szCs w:val="24"/>
              </w:rPr>
              <w:t>6 814,10</w:t>
            </w:r>
          </w:p>
        </w:tc>
        <w:tc>
          <w:tcPr>
            <w:tcW w:w="1276" w:type="dxa"/>
          </w:tcPr>
          <w:p w:rsidR="00C95C59" w:rsidRPr="0014317C" w:rsidRDefault="00C95C59"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100,0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tcPr>
          <w:p w:rsidR="00664D00" w:rsidRPr="0014317C" w:rsidRDefault="007C5592" w:rsidP="00C95C5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r w:rsidR="00C95C59">
              <w:rPr>
                <w:rFonts w:ascii="Times New Roman" w:hAnsi="Times New Roman" w:cs="Times New Roman"/>
                <w:iCs/>
                <w:sz w:val="24"/>
                <w:szCs w:val="24"/>
              </w:rPr>
              <w:t>0</w:t>
            </w:r>
            <w:r>
              <w:rPr>
                <w:rFonts w:ascii="Times New Roman" w:hAnsi="Times New Roman" w:cs="Times New Roman"/>
                <w:iCs/>
                <w:sz w:val="24"/>
                <w:szCs w:val="24"/>
              </w:rPr>
              <w:t>,</w:t>
            </w:r>
            <w:r w:rsidR="00C95C59">
              <w:rPr>
                <w:rFonts w:ascii="Times New Roman" w:hAnsi="Times New Roman" w:cs="Times New Roman"/>
                <w:iCs/>
                <w:sz w:val="24"/>
                <w:szCs w:val="24"/>
              </w:rPr>
              <w:t>5</w:t>
            </w:r>
          </w:p>
        </w:tc>
        <w:tc>
          <w:tcPr>
            <w:tcW w:w="1275" w:type="dxa"/>
          </w:tcPr>
          <w:p w:rsidR="00664D00" w:rsidRPr="0014317C" w:rsidRDefault="007C5592" w:rsidP="00C95C5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r w:rsidR="00C95C59">
              <w:rPr>
                <w:rFonts w:ascii="Times New Roman" w:hAnsi="Times New Roman" w:cs="Times New Roman"/>
                <w:iCs/>
                <w:sz w:val="24"/>
                <w:szCs w:val="24"/>
              </w:rPr>
              <w:t>1</w:t>
            </w:r>
            <w:r>
              <w:rPr>
                <w:rFonts w:ascii="Times New Roman" w:hAnsi="Times New Roman" w:cs="Times New Roman"/>
                <w:iCs/>
                <w:sz w:val="24"/>
                <w:szCs w:val="24"/>
              </w:rPr>
              <w:t>,</w:t>
            </w:r>
            <w:r w:rsidR="00C95C59">
              <w:rPr>
                <w:rFonts w:ascii="Times New Roman" w:hAnsi="Times New Roman" w:cs="Times New Roman"/>
                <w:iCs/>
                <w:sz w:val="24"/>
                <w:szCs w:val="24"/>
              </w:rPr>
              <w:t>1</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012B4B" w:rsidP="00C95C5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21,</w:t>
            </w:r>
            <w:r w:rsidR="00C95C59">
              <w:rPr>
                <w:rFonts w:ascii="Times New Roman" w:hAnsi="Times New Roman" w:cs="Times New Roman"/>
                <w:iCs/>
                <w:sz w:val="24"/>
                <w:szCs w:val="24"/>
              </w:rPr>
              <w:t>1</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p>
        </w:tc>
      </w:tr>
    </w:tbl>
    <w:p w:rsidR="00012B4B" w:rsidRDefault="00012B4B"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 xml:space="preserve">По данной подпрограмме предусмотрены расходы на </w:t>
      </w:r>
      <w:r w:rsidRPr="0014317C">
        <w:rPr>
          <w:bCs/>
        </w:rPr>
        <w:t>у</w:t>
      </w:r>
      <w:r w:rsidRPr="0014317C">
        <w:t>величение контингента уч</w:t>
      </w:r>
      <w:r w:rsidRPr="0014317C">
        <w:t>а</w:t>
      </w:r>
      <w:r w:rsidRPr="0014317C">
        <w:t>щихся детских школ искусств.</w:t>
      </w:r>
    </w:p>
    <w:p w:rsidR="00664D00" w:rsidRPr="0014317C" w:rsidRDefault="00664D00" w:rsidP="00664D00">
      <w:pPr>
        <w:pStyle w:val="21"/>
        <w:spacing w:after="0" w:line="240" w:lineRule="auto"/>
        <w:ind w:left="0" w:firstLine="709"/>
        <w:jc w:val="both"/>
      </w:pPr>
    </w:p>
    <w:p w:rsidR="00664D00" w:rsidRPr="00C565C2" w:rsidRDefault="00664D00" w:rsidP="00664D00">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15 «Поддержка ветеранов и уважение старших на 2015-2020 годы»</w:t>
      </w:r>
    </w:p>
    <w:p w:rsidR="00664D00" w:rsidRPr="00C565C2" w:rsidRDefault="00664D00" w:rsidP="00664D00">
      <w:pPr>
        <w:spacing w:after="0" w:line="240" w:lineRule="auto"/>
        <w:rPr>
          <w:rFonts w:ascii="Times New Roman" w:hAnsi="Times New Roman" w:cs="Times New Roman"/>
          <w:sz w:val="24"/>
          <w:szCs w:val="24"/>
        </w:rPr>
      </w:pP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0F33D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0F33DA">
              <w:rPr>
                <w:rFonts w:ascii="Times New Roman" w:hAnsi="Times New Roman" w:cs="Times New Roman"/>
                <w:sz w:val="24"/>
                <w:szCs w:val="24"/>
              </w:rPr>
              <w:t>2</w:t>
            </w:r>
          </w:p>
        </w:tc>
        <w:tc>
          <w:tcPr>
            <w:tcW w:w="1275" w:type="dxa"/>
            <w:vAlign w:val="center"/>
          </w:tcPr>
          <w:p w:rsidR="00664D00" w:rsidRPr="00C565C2" w:rsidRDefault="00664D00" w:rsidP="000F33D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0F33DA">
              <w:rPr>
                <w:rFonts w:ascii="Times New Roman" w:hAnsi="Times New Roman" w:cs="Times New Roman"/>
                <w:sz w:val="24"/>
                <w:szCs w:val="24"/>
              </w:rPr>
              <w:t>3</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0F33D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202</w:t>
            </w:r>
            <w:r w:rsidR="000F33DA">
              <w:rPr>
                <w:rFonts w:ascii="Times New Roman" w:hAnsi="Times New Roman" w:cs="Times New Roman"/>
                <w:sz w:val="24"/>
                <w:szCs w:val="24"/>
              </w:rPr>
              <w:t>4</w:t>
            </w:r>
          </w:p>
        </w:tc>
        <w:tc>
          <w:tcPr>
            <w:tcW w:w="1276" w:type="dxa"/>
            <w:vAlign w:val="center"/>
          </w:tcPr>
          <w:p w:rsidR="00664D00" w:rsidRPr="00C565C2" w:rsidRDefault="00664D00" w:rsidP="000C2F92">
            <w:pPr>
              <w:pStyle w:val="a7"/>
              <w:spacing w:after="0"/>
              <w:jc w:val="center"/>
            </w:pPr>
            <w:r w:rsidRPr="00C565C2">
              <w:t>Темп роста, %</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664D00" w:rsidRPr="00C565C2"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275" w:type="dxa"/>
          </w:tcPr>
          <w:p w:rsidR="00664D00" w:rsidRPr="00C565C2" w:rsidRDefault="002A52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134" w:type="dxa"/>
          </w:tcPr>
          <w:p w:rsidR="00664D00" w:rsidRPr="00C565C2" w:rsidRDefault="002A52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00664D00">
              <w:rPr>
                <w:rFonts w:ascii="Times New Roman" w:hAnsi="Times New Roman" w:cs="Times New Roman"/>
                <w:bCs/>
                <w:sz w:val="24"/>
                <w:szCs w:val="24"/>
              </w:rPr>
              <w:t>,0</w:t>
            </w:r>
          </w:p>
        </w:tc>
        <w:tc>
          <w:tcPr>
            <w:tcW w:w="1134" w:type="dxa"/>
          </w:tcPr>
          <w:p w:rsidR="00664D00" w:rsidRPr="00C565C2" w:rsidRDefault="002A52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276" w:type="dxa"/>
          </w:tcPr>
          <w:p w:rsidR="00664D00" w:rsidRPr="00C565C2" w:rsidRDefault="00664D00"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w:t>
            </w:r>
            <w:r w:rsidRPr="00C565C2">
              <w:rPr>
                <w:rFonts w:ascii="Times New Roman" w:hAnsi="Times New Roman" w:cs="Times New Roman"/>
                <w:sz w:val="24"/>
                <w:szCs w:val="24"/>
              </w:rPr>
              <w:t>н</w:t>
            </w:r>
            <w:r w:rsidRPr="00C565C2">
              <w:rPr>
                <w:rFonts w:ascii="Times New Roman" w:hAnsi="Times New Roman" w:cs="Times New Roman"/>
                <w:sz w:val="24"/>
                <w:szCs w:val="24"/>
              </w:rPr>
              <w:t>ских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pStyle w:val="2"/>
        <w:rPr>
          <w:rFonts w:ascii="Times New Roman" w:hAnsi="Times New Roman" w:cs="Times New Roman"/>
          <w:sz w:val="24"/>
          <w:szCs w:val="24"/>
        </w:rPr>
      </w:pPr>
    </w:p>
    <w:p w:rsidR="002B43CD" w:rsidRPr="002B43CD" w:rsidRDefault="002B43CD" w:rsidP="002B43CD">
      <w:pPr>
        <w:pStyle w:val="2"/>
        <w:jc w:val="left"/>
        <w:rPr>
          <w:rFonts w:ascii="Times New Roman" w:hAnsi="Times New Roman" w:cs="Times New Roman"/>
          <w:i w:val="0"/>
          <w:sz w:val="24"/>
          <w:szCs w:val="24"/>
        </w:rPr>
      </w:pPr>
      <w:r w:rsidRPr="002B43CD">
        <w:rPr>
          <w:rFonts w:ascii="Times New Roman" w:hAnsi="Times New Roman" w:cs="Times New Roman"/>
          <w:i w:val="0"/>
          <w:sz w:val="24"/>
          <w:szCs w:val="24"/>
        </w:rPr>
        <w:t xml:space="preserve">По данной программе предусмотрены расходы на </w:t>
      </w:r>
      <w:r w:rsidR="003B1DD3">
        <w:rPr>
          <w:rFonts w:ascii="Times New Roman" w:hAnsi="Times New Roman" w:cs="Times New Roman"/>
          <w:i w:val="0"/>
          <w:sz w:val="24"/>
          <w:szCs w:val="24"/>
        </w:rPr>
        <w:t>о</w:t>
      </w:r>
      <w:r w:rsidRPr="002B43CD">
        <w:rPr>
          <w:rFonts w:ascii="Times New Roman" w:hAnsi="Times New Roman" w:cs="Times New Roman"/>
          <w:i w:val="0"/>
          <w:sz w:val="24"/>
          <w:szCs w:val="24"/>
        </w:rPr>
        <w:t>рганизаци</w:t>
      </w:r>
      <w:r w:rsidR="003B1DD3">
        <w:rPr>
          <w:rFonts w:ascii="Times New Roman" w:hAnsi="Times New Roman" w:cs="Times New Roman"/>
          <w:i w:val="0"/>
          <w:sz w:val="24"/>
          <w:szCs w:val="24"/>
        </w:rPr>
        <w:t>ю</w:t>
      </w:r>
      <w:r w:rsidRPr="002B43CD">
        <w:rPr>
          <w:rFonts w:ascii="Times New Roman" w:hAnsi="Times New Roman" w:cs="Times New Roman"/>
          <w:i w:val="0"/>
          <w:sz w:val="24"/>
          <w:szCs w:val="24"/>
        </w:rPr>
        <w:t xml:space="preserve"> досуга пожилых людей, пр</w:t>
      </w:r>
      <w:r w:rsidRPr="002B43CD">
        <w:rPr>
          <w:rFonts w:ascii="Times New Roman" w:hAnsi="Times New Roman" w:cs="Times New Roman"/>
          <w:i w:val="0"/>
          <w:sz w:val="24"/>
          <w:szCs w:val="24"/>
        </w:rPr>
        <w:t>о</w:t>
      </w:r>
      <w:r w:rsidRPr="002B43CD">
        <w:rPr>
          <w:rFonts w:ascii="Times New Roman" w:hAnsi="Times New Roman" w:cs="Times New Roman"/>
          <w:i w:val="0"/>
          <w:sz w:val="24"/>
          <w:szCs w:val="24"/>
        </w:rPr>
        <w:t>ведение массовых мероприятий</w:t>
      </w:r>
      <w:r w:rsidR="003B1DD3">
        <w:rPr>
          <w:rFonts w:ascii="Times New Roman" w:hAnsi="Times New Roman" w:cs="Times New Roman"/>
          <w:i w:val="0"/>
          <w:sz w:val="24"/>
          <w:szCs w:val="24"/>
        </w:rPr>
        <w:t>.</w:t>
      </w:r>
    </w:p>
    <w:p w:rsidR="002B43CD" w:rsidRPr="002B43CD" w:rsidRDefault="002B43CD" w:rsidP="002B43CD">
      <w:pPr>
        <w:pStyle w:val="2"/>
        <w:jc w:val="left"/>
        <w:rPr>
          <w:rFonts w:ascii="Times New Roman" w:hAnsi="Times New Roman" w:cs="Times New Roman"/>
          <w:i w:val="0"/>
          <w:sz w:val="24"/>
          <w:szCs w:val="24"/>
        </w:rPr>
      </w:pPr>
    </w:p>
    <w:p w:rsidR="00664D00" w:rsidRPr="00C565C2" w:rsidRDefault="00664D00" w:rsidP="00664D00">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16 «Семья и дети Мухоршибирского района на 2015-2020 годы»</w:t>
      </w:r>
    </w:p>
    <w:p w:rsidR="00664D00" w:rsidRPr="00C565C2" w:rsidRDefault="00664D00" w:rsidP="00664D00">
      <w:pPr>
        <w:spacing w:after="0" w:line="240" w:lineRule="auto"/>
        <w:rPr>
          <w:rFonts w:ascii="Times New Roman" w:hAnsi="Times New Roman" w:cs="Times New Roman"/>
          <w:sz w:val="24"/>
          <w:szCs w:val="24"/>
        </w:rPr>
      </w:pPr>
    </w:p>
    <w:p w:rsidR="00664D00" w:rsidRPr="00C565C2"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C565C2">
        <w:rPr>
          <w:rFonts w:ascii="Times New Roman" w:hAnsi="Times New Roman" w:cs="Times New Roman"/>
          <w:sz w:val="24"/>
          <w:szCs w:val="24"/>
        </w:rPr>
        <w:t>Муниципальная программа утверждена Постановлением администрации муниц</w:t>
      </w:r>
      <w:r w:rsidRPr="00C565C2">
        <w:rPr>
          <w:rFonts w:ascii="Times New Roman" w:hAnsi="Times New Roman" w:cs="Times New Roman"/>
          <w:sz w:val="24"/>
          <w:szCs w:val="24"/>
        </w:rPr>
        <w:t>и</w:t>
      </w:r>
      <w:r w:rsidRPr="00C565C2">
        <w:rPr>
          <w:rFonts w:ascii="Times New Roman" w:hAnsi="Times New Roman" w:cs="Times New Roman"/>
          <w:sz w:val="24"/>
          <w:szCs w:val="24"/>
        </w:rPr>
        <w:t>пального образования «Мухоршибирский район» от 27.10.2014 года № 695 "Об утверждении муниципальной программы "</w:t>
      </w:r>
      <w:r w:rsidRPr="00C565C2">
        <w:rPr>
          <w:rFonts w:ascii="Times New Roman" w:hAnsi="Times New Roman" w:cs="Times New Roman"/>
          <w:b/>
          <w:i/>
          <w:sz w:val="24"/>
          <w:szCs w:val="24"/>
        </w:rPr>
        <w:t xml:space="preserve"> </w:t>
      </w:r>
      <w:r w:rsidRPr="00C565C2">
        <w:rPr>
          <w:rFonts w:ascii="Times New Roman" w:hAnsi="Times New Roman" w:cs="Times New Roman"/>
          <w:i/>
          <w:sz w:val="24"/>
          <w:szCs w:val="24"/>
        </w:rPr>
        <w:t>Семья и дети Мухоршибирского района на 2015-2020 годы</w:t>
      </w:r>
      <w:r w:rsidRPr="00C565C2">
        <w:rPr>
          <w:rFonts w:ascii="Times New Roman" w:hAnsi="Times New Roman" w:cs="Times New Roman"/>
          <w:sz w:val="24"/>
          <w:szCs w:val="24"/>
        </w:rPr>
        <w:t xml:space="preserve"> "</w:t>
      </w: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0F33D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0F33DA">
              <w:rPr>
                <w:rFonts w:ascii="Times New Roman" w:hAnsi="Times New Roman" w:cs="Times New Roman"/>
                <w:sz w:val="24"/>
                <w:szCs w:val="24"/>
              </w:rPr>
              <w:t>2</w:t>
            </w:r>
          </w:p>
        </w:tc>
        <w:tc>
          <w:tcPr>
            <w:tcW w:w="1275" w:type="dxa"/>
            <w:vAlign w:val="center"/>
          </w:tcPr>
          <w:p w:rsidR="00664D00" w:rsidRPr="00C565C2" w:rsidRDefault="00664D00" w:rsidP="000F33D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0F33DA">
              <w:rPr>
                <w:rFonts w:ascii="Times New Roman" w:hAnsi="Times New Roman" w:cs="Times New Roman"/>
                <w:sz w:val="24"/>
                <w:szCs w:val="24"/>
              </w:rPr>
              <w:t>3</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0F33D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0F33DA">
              <w:rPr>
                <w:rFonts w:ascii="Times New Roman" w:hAnsi="Times New Roman" w:cs="Times New Roman"/>
                <w:sz w:val="24"/>
                <w:szCs w:val="24"/>
              </w:rPr>
              <w:t>4</w:t>
            </w:r>
          </w:p>
        </w:tc>
        <w:tc>
          <w:tcPr>
            <w:tcW w:w="1276" w:type="dxa"/>
            <w:vAlign w:val="center"/>
          </w:tcPr>
          <w:p w:rsidR="00664D00" w:rsidRPr="00C565C2" w:rsidRDefault="00664D00" w:rsidP="000C2F92">
            <w:pPr>
              <w:pStyle w:val="a7"/>
              <w:spacing w:after="0"/>
              <w:jc w:val="center"/>
            </w:pPr>
            <w:r w:rsidRPr="00C565C2">
              <w:t>Темп роста, %</w:t>
            </w:r>
          </w:p>
        </w:tc>
      </w:tr>
      <w:tr w:rsidR="003B1DD3" w:rsidRPr="00C565C2" w:rsidTr="000C2F92">
        <w:tc>
          <w:tcPr>
            <w:tcW w:w="3848" w:type="dxa"/>
          </w:tcPr>
          <w:p w:rsidR="003B1DD3" w:rsidRPr="00C565C2" w:rsidRDefault="003B1DD3"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3B1DD3" w:rsidRPr="00C565C2" w:rsidRDefault="003B1DD3"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275" w:type="dxa"/>
          </w:tcPr>
          <w:p w:rsidR="003B1DD3" w:rsidRPr="00C565C2" w:rsidRDefault="003B1DD3" w:rsidP="00C0569D">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134" w:type="dxa"/>
          </w:tcPr>
          <w:p w:rsidR="003B1DD3" w:rsidRPr="00C565C2" w:rsidRDefault="003B1DD3" w:rsidP="00C0569D">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c>
          <w:tcPr>
            <w:tcW w:w="1134" w:type="dxa"/>
          </w:tcPr>
          <w:p w:rsidR="003B1DD3" w:rsidRPr="00C565C2" w:rsidRDefault="003B1DD3"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276" w:type="dxa"/>
          </w:tcPr>
          <w:p w:rsidR="003B1DD3" w:rsidRPr="00C565C2" w:rsidRDefault="003B1DD3"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w:t>
            </w:r>
            <w:r w:rsidRPr="00C565C2">
              <w:rPr>
                <w:rFonts w:ascii="Times New Roman" w:hAnsi="Times New Roman" w:cs="Times New Roman"/>
                <w:sz w:val="24"/>
                <w:szCs w:val="24"/>
              </w:rPr>
              <w:t>н</w:t>
            </w:r>
            <w:r w:rsidRPr="00C565C2">
              <w:rPr>
                <w:rFonts w:ascii="Times New Roman" w:hAnsi="Times New Roman" w:cs="Times New Roman"/>
                <w:sz w:val="24"/>
                <w:szCs w:val="24"/>
              </w:rPr>
              <w:t>ских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spacing w:after="0" w:line="240" w:lineRule="auto"/>
        <w:ind w:firstLine="709"/>
        <w:jc w:val="both"/>
        <w:rPr>
          <w:rFonts w:ascii="Times New Roman" w:hAnsi="Times New Roman" w:cs="Times New Roman"/>
          <w:sz w:val="24"/>
          <w:szCs w:val="24"/>
        </w:rPr>
      </w:pPr>
    </w:p>
    <w:p w:rsidR="003C55AB" w:rsidRPr="003C55AB" w:rsidRDefault="003C55AB" w:rsidP="003C55AB">
      <w:pPr>
        <w:pStyle w:val="2"/>
        <w:jc w:val="both"/>
        <w:rPr>
          <w:rFonts w:ascii="Times New Roman" w:hAnsi="Times New Roman" w:cs="Times New Roman"/>
          <w:i w:val="0"/>
          <w:sz w:val="24"/>
          <w:szCs w:val="24"/>
        </w:rPr>
      </w:pPr>
      <w:bookmarkStart w:id="13" w:name="_Toc369174130"/>
      <w:r w:rsidRPr="002B43CD">
        <w:rPr>
          <w:rFonts w:ascii="Times New Roman" w:hAnsi="Times New Roman" w:cs="Times New Roman"/>
          <w:i w:val="0"/>
          <w:sz w:val="24"/>
          <w:szCs w:val="24"/>
        </w:rPr>
        <w:t>По данной программе предусмотрены расходы на</w:t>
      </w:r>
      <w:r w:rsidRPr="003C55AB">
        <w:rPr>
          <w:rFonts w:ascii="Times New Roman" w:hAnsi="Times New Roman" w:cs="Times New Roman"/>
          <w:i w:val="0"/>
          <w:sz w:val="24"/>
          <w:szCs w:val="24"/>
        </w:rPr>
        <w:t xml:space="preserve"> </w:t>
      </w:r>
      <w:r>
        <w:rPr>
          <w:rFonts w:ascii="Times New Roman" w:hAnsi="Times New Roman" w:cs="Times New Roman"/>
          <w:i w:val="0"/>
          <w:sz w:val="24"/>
          <w:szCs w:val="24"/>
        </w:rPr>
        <w:t>п</w:t>
      </w:r>
      <w:r w:rsidRPr="003C55AB">
        <w:rPr>
          <w:rFonts w:ascii="Times New Roman" w:hAnsi="Times New Roman" w:cs="Times New Roman"/>
          <w:i w:val="0"/>
          <w:sz w:val="24"/>
          <w:szCs w:val="24"/>
        </w:rPr>
        <w:t>риобретение школьных принадлежн</w:t>
      </w:r>
      <w:r w:rsidRPr="003C55AB">
        <w:rPr>
          <w:rFonts w:ascii="Times New Roman" w:hAnsi="Times New Roman" w:cs="Times New Roman"/>
          <w:i w:val="0"/>
          <w:sz w:val="24"/>
          <w:szCs w:val="24"/>
        </w:rPr>
        <w:t>о</w:t>
      </w:r>
      <w:r w:rsidRPr="003C55AB">
        <w:rPr>
          <w:rFonts w:ascii="Times New Roman" w:hAnsi="Times New Roman" w:cs="Times New Roman"/>
          <w:i w:val="0"/>
          <w:sz w:val="24"/>
          <w:szCs w:val="24"/>
        </w:rPr>
        <w:t>стей, одежды, обуви детям,  оказавшимся в трудной жизненной ситуации к началу учебного года по акции "Помогите детям собраться в школу"</w:t>
      </w:r>
    </w:p>
    <w:p w:rsidR="003C55AB" w:rsidRDefault="003C55AB" w:rsidP="00664D00">
      <w:pPr>
        <w:pStyle w:val="2"/>
        <w:rPr>
          <w:rFonts w:ascii="Times New Roman" w:hAnsi="Times New Roman" w:cs="Times New Roman"/>
          <w:b/>
          <w:i w:val="0"/>
          <w:sz w:val="24"/>
          <w:szCs w:val="24"/>
        </w:rPr>
      </w:pPr>
    </w:p>
    <w:p w:rsidR="003C55AB" w:rsidRDefault="003C55AB" w:rsidP="00664D00">
      <w:pPr>
        <w:pStyle w:val="2"/>
        <w:rPr>
          <w:rFonts w:ascii="Times New Roman" w:hAnsi="Times New Roman" w:cs="Times New Roman"/>
          <w:b/>
          <w:i w:val="0"/>
          <w:sz w:val="24"/>
          <w:szCs w:val="24"/>
        </w:rPr>
      </w:pPr>
    </w:p>
    <w:p w:rsidR="00664D00" w:rsidRPr="00C565C2" w:rsidRDefault="00664D00" w:rsidP="00664D00">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17 «Развитие физической культуры и спорта в муниципальном образовании «М</w:t>
      </w:r>
      <w:r w:rsidRPr="00C565C2">
        <w:rPr>
          <w:rFonts w:ascii="Times New Roman" w:hAnsi="Times New Roman" w:cs="Times New Roman"/>
          <w:b/>
          <w:i w:val="0"/>
          <w:sz w:val="24"/>
          <w:szCs w:val="24"/>
        </w:rPr>
        <w:t>у</w:t>
      </w:r>
      <w:r w:rsidRPr="00C565C2">
        <w:rPr>
          <w:rFonts w:ascii="Times New Roman" w:hAnsi="Times New Roman" w:cs="Times New Roman"/>
          <w:b/>
          <w:i w:val="0"/>
          <w:sz w:val="24"/>
          <w:szCs w:val="24"/>
        </w:rPr>
        <w:t>хоршибирский район»</w:t>
      </w:r>
      <w:bookmarkEnd w:id="13"/>
      <w:r w:rsidRPr="00C565C2">
        <w:rPr>
          <w:rFonts w:ascii="Times New Roman" w:hAnsi="Times New Roman" w:cs="Times New Roman"/>
          <w:b/>
          <w:i w:val="0"/>
          <w:sz w:val="24"/>
          <w:szCs w:val="24"/>
        </w:rPr>
        <w:t xml:space="preserve"> на 2015-2017 годы и на период до 202</w:t>
      </w:r>
      <w:r w:rsidR="009C5D3F">
        <w:rPr>
          <w:rFonts w:ascii="Times New Roman" w:hAnsi="Times New Roman" w:cs="Times New Roman"/>
          <w:b/>
          <w:i w:val="0"/>
          <w:sz w:val="24"/>
          <w:szCs w:val="24"/>
        </w:rPr>
        <w:t>4</w:t>
      </w:r>
      <w:r w:rsidRPr="00C565C2">
        <w:rPr>
          <w:rFonts w:ascii="Times New Roman" w:hAnsi="Times New Roman" w:cs="Times New Roman"/>
          <w:b/>
          <w:i w:val="0"/>
          <w:sz w:val="24"/>
          <w:szCs w:val="24"/>
        </w:rPr>
        <w:t xml:space="preserve"> года»</w:t>
      </w:r>
    </w:p>
    <w:p w:rsidR="00664D00" w:rsidRPr="00C565C2" w:rsidRDefault="00664D00" w:rsidP="00664D00">
      <w:pPr>
        <w:spacing w:after="0" w:line="240" w:lineRule="auto"/>
        <w:rPr>
          <w:rFonts w:ascii="Times New Roman" w:hAnsi="Times New Roman" w:cs="Times New Roman"/>
          <w:sz w:val="24"/>
          <w:szCs w:val="24"/>
        </w:rPr>
      </w:pPr>
    </w:p>
    <w:p w:rsidR="00664D00" w:rsidRPr="00D65367"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C565C2">
        <w:rPr>
          <w:rFonts w:ascii="Times New Roman" w:hAnsi="Times New Roman" w:cs="Times New Roman"/>
          <w:sz w:val="24"/>
          <w:szCs w:val="24"/>
        </w:rPr>
        <w:lastRenderedPageBreak/>
        <w:t>Муниципальная программа утверждена Постановлением администрации муниц</w:t>
      </w:r>
      <w:r w:rsidRPr="00C565C2">
        <w:rPr>
          <w:rFonts w:ascii="Times New Roman" w:hAnsi="Times New Roman" w:cs="Times New Roman"/>
          <w:sz w:val="24"/>
          <w:szCs w:val="24"/>
        </w:rPr>
        <w:t>и</w:t>
      </w:r>
      <w:r w:rsidRPr="00C565C2">
        <w:rPr>
          <w:rFonts w:ascii="Times New Roman" w:hAnsi="Times New Roman" w:cs="Times New Roman"/>
          <w:sz w:val="24"/>
          <w:szCs w:val="24"/>
        </w:rPr>
        <w:t xml:space="preserve">пального образования «Мухоршибирский район» от 16.10.2014 года № 664 "Об утверждении муниципальной программы "Развитие физической культуры и спорта </w:t>
      </w:r>
      <w:r w:rsidRPr="00D65367">
        <w:rPr>
          <w:rFonts w:ascii="Times New Roman" w:hAnsi="Times New Roman" w:cs="Times New Roman"/>
          <w:sz w:val="24"/>
          <w:szCs w:val="24"/>
        </w:rPr>
        <w:t>в муниципальном о</w:t>
      </w:r>
      <w:r w:rsidRPr="00D65367">
        <w:rPr>
          <w:rFonts w:ascii="Times New Roman" w:hAnsi="Times New Roman" w:cs="Times New Roman"/>
          <w:sz w:val="24"/>
          <w:szCs w:val="24"/>
        </w:rPr>
        <w:t>б</w:t>
      </w:r>
      <w:r w:rsidRPr="00D65367">
        <w:rPr>
          <w:rFonts w:ascii="Times New Roman" w:hAnsi="Times New Roman" w:cs="Times New Roman"/>
          <w:sz w:val="24"/>
          <w:szCs w:val="24"/>
        </w:rPr>
        <w:t>разовании «Мухоршибирский район» на 2015-2017 годы и на период до 2020 года "</w:t>
      </w: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9C5D3F">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9C5D3F">
              <w:rPr>
                <w:rFonts w:ascii="Times New Roman" w:hAnsi="Times New Roman" w:cs="Times New Roman"/>
                <w:sz w:val="24"/>
                <w:szCs w:val="24"/>
              </w:rPr>
              <w:t>2</w:t>
            </w:r>
          </w:p>
        </w:tc>
        <w:tc>
          <w:tcPr>
            <w:tcW w:w="1275" w:type="dxa"/>
            <w:vAlign w:val="center"/>
          </w:tcPr>
          <w:p w:rsidR="00664D00" w:rsidRPr="00C565C2" w:rsidRDefault="00664D00" w:rsidP="009C5D3F">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9C5D3F">
              <w:rPr>
                <w:rFonts w:ascii="Times New Roman" w:hAnsi="Times New Roman" w:cs="Times New Roman"/>
                <w:sz w:val="24"/>
                <w:szCs w:val="24"/>
              </w:rPr>
              <w:t>3</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9C5D3F">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202</w:t>
            </w:r>
            <w:r w:rsidR="009C5D3F">
              <w:rPr>
                <w:rFonts w:ascii="Times New Roman" w:hAnsi="Times New Roman" w:cs="Times New Roman"/>
                <w:sz w:val="24"/>
                <w:szCs w:val="24"/>
              </w:rPr>
              <w:t>4</w:t>
            </w:r>
          </w:p>
        </w:tc>
        <w:tc>
          <w:tcPr>
            <w:tcW w:w="1276" w:type="dxa"/>
            <w:vAlign w:val="center"/>
          </w:tcPr>
          <w:p w:rsidR="00664D00" w:rsidRPr="00C565C2" w:rsidRDefault="00664D00" w:rsidP="000C2F92">
            <w:pPr>
              <w:pStyle w:val="a7"/>
              <w:spacing w:after="0"/>
              <w:jc w:val="center"/>
            </w:pPr>
            <w:r w:rsidRPr="00C565C2">
              <w:t>Темп роста, %</w:t>
            </w:r>
          </w:p>
        </w:tc>
      </w:tr>
      <w:tr w:rsidR="0062035E" w:rsidRPr="00C565C2" w:rsidTr="000C2F92">
        <w:tc>
          <w:tcPr>
            <w:tcW w:w="3848" w:type="dxa"/>
          </w:tcPr>
          <w:p w:rsidR="0062035E" w:rsidRPr="00C565C2" w:rsidRDefault="0062035E"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62035E" w:rsidRPr="00C565C2" w:rsidRDefault="0062035E"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275" w:type="dxa"/>
          </w:tcPr>
          <w:p w:rsidR="0062035E" w:rsidRPr="00C565C2" w:rsidRDefault="0062035E"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134" w:type="dxa"/>
          </w:tcPr>
          <w:p w:rsidR="0062035E" w:rsidRPr="00C565C2" w:rsidRDefault="0062035E" w:rsidP="006203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1134" w:type="dxa"/>
          </w:tcPr>
          <w:p w:rsidR="0062035E" w:rsidRPr="00C565C2" w:rsidRDefault="0062035E"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276" w:type="dxa"/>
          </w:tcPr>
          <w:p w:rsidR="0062035E" w:rsidRPr="00C565C2" w:rsidRDefault="0062035E"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w:t>
            </w:r>
            <w:r w:rsidRPr="00C565C2">
              <w:rPr>
                <w:rFonts w:ascii="Times New Roman" w:hAnsi="Times New Roman" w:cs="Times New Roman"/>
                <w:sz w:val="24"/>
                <w:szCs w:val="24"/>
              </w:rPr>
              <w:t>н</w:t>
            </w:r>
            <w:r w:rsidRPr="00C565C2">
              <w:rPr>
                <w:rFonts w:ascii="Times New Roman" w:hAnsi="Times New Roman" w:cs="Times New Roman"/>
                <w:sz w:val="24"/>
                <w:szCs w:val="24"/>
              </w:rPr>
              <w:t>ских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spacing w:after="0" w:line="240" w:lineRule="auto"/>
        <w:ind w:firstLine="709"/>
        <w:jc w:val="both"/>
        <w:rPr>
          <w:rFonts w:ascii="Times New Roman" w:hAnsi="Times New Roman" w:cs="Times New Roman"/>
          <w:sz w:val="24"/>
          <w:szCs w:val="24"/>
        </w:rPr>
      </w:pP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Создание оптимальных условий для приобщения различных групп населения, в пе</w:t>
      </w:r>
      <w:r w:rsidRPr="00C565C2">
        <w:rPr>
          <w:rFonts w:ascii="Times New Roman" w:hAnsi="Times New Roman" w:cs="Times New Roman"/>
          <w:sz w:val="24"/>
          <w:szCs w:val="24"/>
        </w:rPr>
        <w:t>р</w:t>
      </w:r>
      <w:r w:rsidRPr="00C565C2">
        <w:rPr>
          <w:rFonts w:ascii="Times New Roman" w:hAnsi="Times New Roman" w:cs="Times New Roman"/>
          <w:sz w:val="24"/>
          <w:szCs w:val="24"/>
        </w:rPr>
        <w:t>вую очередь детей и подростков, к систематическим занятиям физической культурой и спо</w:t>
      </w:r>
      <w:r w:rsidRPr="00C565C2">
        <w:rPr>
          <w:rFonts w:ascii="Times New Roman" w:hAnsi="Times New Roman" w:cs="Times New Roman"/>
          <w:sz w:val="24"/>
          <w:szCs w:val="24"/>
        </w:rPr>
        <w:t>р</w:t>
      </w:r>
      <w:r w:rsidRPr="00C565C2">
        <w:rPr>
          <w:rFonts w:ascii="Times New Roman" w:hAnsi="Times New Roman" w:cs="Times New Roman"/>
          <w:sz w:val="24"/>
          <w:szCs w:val="24"/>
        </w:rPr>
        <w:t>том.</w:t>
      </w:r>
    </w:p>
    <w:p w:rsidR="00664D00" w:rsidRPr="00810285" w:rsidRDefault="00664D00" w:rsidP="00664D00">
      <w:pPr>
        <w:spacing w:after="0" w:line="240" w:lineRule="auto"/>
        <w:ind w:firstLine="709"/>
        <w:jc w:val="both"/>
        <w:rPr>
          <w:rFonts w:ascii="Times New Roman" w:hAnsi="Times New Roman" w:cs="Times New Roman"/>
          <w:sz w:val="24"/>
          <w:szCs w:val="24"/>
        </w:rPr>
      </w:pPr>
    </w:p>
    <w:p w:rsidR="00664D00" w:rsidRPr="006E57A6" w:rsidRDefault="00664D00" w:rsidP="00664D00">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19 «Повышение качества управления земельными ресурсами и развитие град</w:t>
      </w:r>
      <w:r w:rsidRPr="006E57A6">
        <w:rPr>
          <w:rFonts w:ascii="Times New Roman" w:hAnsi="Times New Roman" w:cs="Times New Roman"/>
          <w:b/>
          <w:i w:val="0"/>
          <w:sz w:val="24"/>
          <w:szCs w:val="24"/>
        </w:rPr>
        <w:t>о</w:t>
      </w:r>
      <w:r w:rsidRPr="006E57A6">
        <w:rPr>
          <w:rFonts w:ascii="Times New Roman" w:hAnsi="Times New Roman" w:cs="Times New Roman"/>
          <w:b/>
          <w:i w:val="0"/>
          <w:sz w:val="24"/>
          <w:szCs w:val="24"/>
        </w:rPr>
        <w:t>строительной деятельности на территории муниципального образования «Мухорш</w:t>
      </w:r>
      <w:r w:rsidRPr="006E57A6">
        <w:rPr>
          <w:rFonts w:ascii="Times New Roman" w:hAnsi="Times New Roman" w:cs="Times New Roman"/>
          <w:b/>
          <w:i w:val="0"/>
          <w:sz w:val="24"/>
          <w:szCs w:val="24"/>
        </w:rPr>
        <w:t>и</w:t>
      </w:r>
      <w:r w:rsidRPr="006E57A6">
        <w:rPr>
          <w:rFonts w:ascii="Times New Roman" w:hAnsi="Times New Roman" w:cs="Times New Roman"/>
          <w:b/>
          <w:i w:val="0"/>
          <w:sz w:val="24"/>
          <w:szCs w:val="24"/>
        </w:rPr>
        <w:t xml:space="preserve">бирский район» на 2015-2017 годы и на период до 2020 года» </w:t>
      </w:r>
    </w:p>
    <w:p w:rsidR="00664D00" w:rsidRPr="006E57A6" w:rsidRDefault="00664D00" w:rsidP="00664D00">
      <w:pPr>
        <w:spacing w:after="0" w:line="240" w:lineRule="auto"/>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пального образования «Мухоршибирский район» от 13.10.2014 года № 655 "Об утверждении муниципальной программы "Повышение качества управления земельными ресурсами и ра</w:t>
      </w:r>
      <w:r w:rsidRPr="006E57A6">
        <w:rPr>
          <w:rFonts w:ascii="Times New Roman" w:hAnsi="Times New Roman" w:cs="Times New Roman"/>
          <w:sz w:val="24"/>
          <w:szCs w:val="24"/>
        </w:rPr>
        <w:t>з</w:t>
      </w:r>
      <w:r w:rsidRPr="006E57A6">
        <w:rPr>
          <w:rFonts w:ascii="Times New Roman" w:hAnsi="Times New Roman" w:cs="Times New Roman"/>
          <w:sz w:val="24"/>
          <w:szCs w:val="24"/>
        </w:rPr>
        <w:t>витие градостроительной деятельности на территории муниципального образования «М</w:t>
      </w:r>
      <w:r w:rsidRPr="006E57A6">
        <w:rPr>
          <w:rFonts w:ascii="Times New Roman" w:hAnsi="Times New Roman" w:cs="Times New Roman"/>
          <w:sz w:val="24"/>
          <w:szCs w:val="24"/>
        </w:rPr>
        <w:t>у</w:t>
      </w:r>
      <w:r w:rsidRPr="006E57A6">
        <w:rPr>
          <w:rFonts w:ascii="Times New Roman" w:hAnsi="Times New Roman" w:cs="Times New Roman"/>
          <w:sz w:val="24"/>
          <w:szCs w:val="24"/>
        </w:rPr>
        <w:t>хоршибирский район» на 2015-2017 годы и на период до 2020 года "</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9C5D3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9C5D3F">
              <w:rPr>
                <w:rFonts w:ascii="Times New Roman" w:hAnsi="Times New Roman" w:cs="Times New Roman"/>
                <w:sz w:val="24"/>
                <w:szCs w:val="24"/>
              </w:rPr>
              <w:t>2</w:t>
            </w:r>
          </w:p>
        </w:tc>
        <w:tc>
          <w:tcPr>
            <w:tcW w:w="1275" w:type="dxa"/>
            <w:vAlign w:val="center"/>
          </w:tcPr>
          <w:p w:rsidR="00664D00" w:rsidRPr="006E57A6" w:rsidRDefault="00664D00" w:rsidP="009C5D3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9C5D3F">
              <w:rPr>
                <w:rFonts w:ascii="Times New Roman" w:hAnsi="Times New Roman" w:cs="Times New Roman"/>
                <w:sz w:val="24"/>
                <w:szCs w:val="24"/>
              </w:rPr>
              <w:t>3</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9C5D3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9C5D3F">
              <w:rPr>
                <w:rFonts w:ascii="Times New Roman" w:hAnsi="Times New Roman" w:cs="Times New Roman"/>
                <w:sz w:val="24"/>
                <w:szCs w:val="24"/>
              </w:rPr>
              <w:t>4</w:t>
            </w:r>
          </w:p>
        </w:tc>
        <w:tc>
          <w:tcPr>
            <w:tcW w:w="1276" w:type="dxa"/>
            <w:vAlign w:val="center"/>
          </w:tcPr>
          <w:p w:rsidR="00664D00" w:rsidRPr="006E57A6" w:rsidRDefault="00664D00" w:rsidP="000C2F92">
            <w:pPr>
              <w:pStyle w:val="a7"/>
              <w:spacing w:after="0"/>
              <w:jc w:val="center"/>
            </w:pPr>
            <w:r w:rsidRPr="006E57A6">
              <w:t>Темп роста, %</w:t>
            </w:r>
          </w:p>
        </w:tc>
      </w:tr>
      <w:tr w:rsidR="00FE6929" w:rsidRPr="006E57A6" w:rsidTr="000C2F92">
        <w:tc>
          <w:tcPr>
            <w:tcW w:w="3848" w:type="dxa"/>
          </w:tcPr>
          <w:p w:rsidR="00FE6929" w:rsidRPr="006E57A6" w:rsidRDefault="00FE6929"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FE6929" w:rsidRPr="006E57A6" w:rsidRDefault="00FE6929" w:rsidP="009C5D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r w:rsidR="009C5D3F">
              <w:rPr>
                <w:rFonts w:ascii="Times New Roman" w:hAnsi="Times New Roman" w:cs="Times New Roman"/>
                <w:bCs/>
                <w:sz w:val="24"/>
                <w:szCs w:val="24"/>
              </w:rPr>
              <w:t>2</w:t>
            </w:r>
            <w:r>
              <w:rPr>
                <w:rFonts w:ascii="Times New Roman" w:hAnsi="Times New Roman" w:cs="Times New Roman"/>
                <w:bCs/>
                <w:sz w:val="24"/>
                <w:szCs w:val="24"/>
              </w:rPr>
              <w:t>5,</w:t>
            </w:r>
            <w:r w:rsidR="009C5D3F">
              <w:rPr>
                <w:rFonts w:ascii="Times New Roman" w:hAnsi="Times New Roman" w:cs="Times New Roman"/>
                <w:bCs/>
                <w:sz w:val="24"/>
                <w:szCs w:val="24"/>
              </w:rPr>
              <w:t>8</w:t>
            </w:r>
          </w:p>
        </w:tc>
        <w:tc>
          <w:tcPr>
            <w:tcW w:w="1275" w:type="dxa"/>
          </w:tcPr>
          <w:p w:rsidR="00FE6929" w:rsidRPr="006E57A6" w:rsidRDefault="009C5D3F" w:rsidP="009C5D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1175,0</w:t>
            </w:r>
          </w:p>
        </w:tc>
        <w:tc>
          <w:tcPr>
            <w:tcW w:w="1134" w:type="dxa"/>
          </w:tcPr>
          <w:p w:rsidR="00FE6929" w:rsidRPr="006E57A6" w:rsidRDefault="009C5D3F" w:rsidP="00C0569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82,4</w:t>
            </w:r>
            <w:r w:rsidR="00FE6929" w:rsidRPr="006E57A6">
              <w:rPr>
                <w:rFonts w:ascii="Times New Roman" w:hAnsi="Times New Roman" w:cs="Times New Roman"/>
                <w:iCs/>
                <w:sz w:val="24"/>
                <w:szCs w:val="24"/>
              </w:rPr>
              <w:t>,0</w:t>
            </w:r>
          </w:p>
        </w:tc>
        <w:tc>
          <w:tcPr>
            <w:tcW w:w="1134" w:type="dxa"/>
          </w:tcPr>
          <w:p w:rsidR="00FE6929" w:rsidRPr="006E57A6" w:rsidRDefault="00FE6929" w:rsidP="009C5D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9C5D3F">
              <w:rPr>
                <w:rFonts w:ascii="Times New Roman" w:hAnsi="Times New Roman" w:cs="Times New Roman"/>
                <w:bCs/>
                <w:sz w:val="24"/>
                <w:szCs w:val="24"/>
              </w:rPr>
              <w:t>17</w:t>
            </w:r>
            <w:r>
              <w:rPr>
                <w:rFonts w:ascii="Times New Roman" w:hAnsi="Times New Roman" w:cs="Times New Roman"/>
                <w:bCs/>
                <w:sz w:val="24"/>
                <w:szCs w:val="24"/>
              </w:rPr>
              <w:t>5,</w:t>
            </w:r>
            <w:r w:rsidR="009C5D3F">
              <w:rPr>
                <w:rFonts w:ascii="Times New Roman" w:hAnsi="Times New Roman" w:cs="Times New Roman"/>
                <w:bCs/>
                <w:sz w:val="24"/>
                <w:szCs w:val="24"/>
              </w:rPr>
              <w:t>0</w:t>
            </w:r>
          </w:p>
        </w:tc>
        <w:tc>
          <w:tcPr>
            <w:tcW w:w="1276" w:type="dxa"/>
          </w:tcPr>
          <w:p w:rsidR="00FE6929" w:rsidRPr="006E57A6" w:rsidRDefault="00FE6929" w:rsidP="000C2F92">
            <w:pPr>
              <w:spacing w:after="0" w:line="240" w:lineRule="auto"/>
              <w:jc w:val="center"/>
              <w:rPr>
                <w:rFonts w:ascii="Times New Roman" w:hAnsi="Times New Roman" w:cs="Times New Roman"/>
                <w:bCs/>
                <w:sz w:val="24"/>
                <w:szCs w:val="24"/>
              </w:rPr>
            </w:pPr>
            <w:r w:rsidRPr="006E57A6">
              <w:rPr>
                <w:rFonts w:ascii="Times New Roman" w:hAnsi="Times New Roman" w:cs="Times New Roman"/>
                <w:bCs/>
                <w:sz w:val="24"/>
                <w:szCs w:val="24"/>
              </w:rPr>
              <w:t>100,0</w:t>
            </w:r>
          </w:p>
        </w:tc>
      </w:tr>
      <w:tr w:rsidR="00FE6929" w:rsidRPr="006E57A6" w:rsidTr="000C2F92">
        <w:tc>
          <w:tcPr>
            <w:tcW w:w="3848" w:type="dxa"/>
          </w:tcPr>
          <w:p w:rsidR="00FE6929" w:rsidRPr="006E57A6" w:rsidRDefault="00FE6929"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FE6929" w:rsidRPr="006E57A6" w:rsidRDefault="00FE6929"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FE6929" w:rsidRPr="006E57A6" w:rsidRDefault="00FE6929" w:rsidP="000C2F92">
            <w:pPr>
              <w:spacing w:after="0" w:line="240" w:lineRule="auto"/>
              <w:jc w:val="center"/>
              <w:rPr>
                <w:rFonts w:ascii="Times New Roman" w:hAnsi="Times New Roman" w:cs="Times New Roman"/>
                <w:sz w:val="24"/>
                <w:szCs w:val="24"/>
              </w:rPr>
            </w:pPr>
          </w:p>
        </w:tc>
        <w:tc>
          <w:tcPr>
            <w:tcW w:w="1275" w:type="dxa"/>
          </w:tcPr>
          <w:p w:rsidR="00FE6929" w:rsidRPr="006E57A6" w:rsidRDefault="00FE6929"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FE6929" w:rsidRPr="006E57A6" w:rsidRDefault="00FE6929" w:rsidP="000C2F92">
            <w:pPr>
              <w:spacing w:after="0" w:line="240" w:lineRule="auto"/>
              <w:jc w:val="center"/>
              <w:rPr>
                <w:rFonts w:ascii="Times New Roman" w:hAnsi="Times New Roman" w:cs="Times New Roman"/>
                <w:iCs/>
                <w:sz w:val="24"/>
                <w:szCs w:val="24"/>
              </w:rPr>
            </w:pPr>
          </w:p>
        </w:tc>
        <w:tc>
          <w:tcPr>
            <w:tcW w:w="1134" w:type="dxa"/>
          </w:tcPr>
          <w:p w:rsidR="00FE6929" w:rsidRPr="006E57A6" w:rsidRDefault="00FE6929"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FE6929" w:rsidRPr="006E57A6" w:rsidRDefault="00FE6929" w:rsidP="000C2F92">
            <w:pPr>
              <w:spacing w:after="0" w:line="240" w:lineRule="auto"/>
              <w:jc w:val="center"/>
              <w:rPr>
                <w:rFonts w:ascii="Times New Roman" w:hAnsi="Times New Roman" w:cs="Times New Roman"/>
                <w:iCs/>
                <w:sz w:val="24"/>
                <w:szCs w:val="24"/>
              </w:rPr>
            </w:pPr>
          </w:p>
        </w:tc>
      </w:tr>
      <w:tr w:rsidR="00FE6929" w:rsidRPr="006E57A6" w:rsidTr="000C2F92">
        <w:tc>
          <w:tcPr>
            <w:tcW w:w="3848" w:type="dxa"/>
          </w:tcPr>
          <w:p w:rsidR="00FE6929" w:rsidRPr="006E57A6" w:rsidRDefault="00FE6929"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tcPr>
          <w:p w:rsidR="00FE6929" w:rsidRPr="006E57A6" w:rsidRDefault="00FE6929"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300,00</w:t>
            </w:r>
          </w:p>
        </w:tc>
        <w:tc>
          <w:tcPr>
            <w:tcW w:w="1275" w:type="dxa"/>
          </w:tcPr>
          <w:p w:rsidR="00FE6929" w:rsidRPr="006E57A6" w:rsidRDefault="00FE6929" w:rsidP="00C0569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300,00</w:t>
            </w:r>
          </w:p>
        </w:tc>
        <w:tc>
          <w:tcPr>
            <w:tcW w:w="1134" w:type="dxa"/>
          </w:tcPr>
          <w:p w:rsidR="00FE6929" w:rsidRPr="006E57A6" w:rsidRDefault="00FE6929" w:rsidP="00C0569D">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100,0</w:t>
            </w:r>
          </w:p>
        </w:tc>
        <w:tc>
          <w:tcPr>
            <w:tcW w:w="1134" w:type="dxa"/>
          </w:tcPr>
          <w:p w:rsidR="00FE6929" w:rsidRPr="006E57A6" w:rsidRDefault="00FE6929" w:rsidP="00C0569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300,00</w:t>
            </w:r>
          </w:p>
        </w:tc>
        <w:tc>
          <w:tcPr>
            <w:tcW w:w="1276" w:type="dxa"/>
          </w:tcPr>
          <w:p w:rsidR="00FE6929" w:rsidRPr="006E57A6" w:rsidRDefault="00FE6929"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100,0</w:t>
            </w:r>
          </w:p>
        </w:tc>
      </w:tr>
    </w:tbl>
    <w:p w:rsidR="00664D00" w:rsidRPr="006E57A6" w:rsidRDefault="00664D00" w:rsidP="00664D00">
      <w:pPr>
        <w:spacing w:after="0" w:line="240" w:lineRule="auto"/>
        <w:ind w:firstLine="709"/>
        <w:jc w:val="both"/>
        <w:rPr>
          <w:rFonts w:ascii="Times New Roman" w:hAnsi="Times New Roman" w:cs="Times New Roman"/>
          <w:sz w:val="24"/>
          <w:szCs w:val="24"/>
        </w:rPr>
      </w:pPr>
    </w:p>
    <w:p w:rsidR="00664D00" w:rsidRPr="006E57A6"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rPr>
        <w:t xml:space="preserve">       </w:t>
      </w:r>
      <w:r w:rsidRPr="006E57A6">
        <w:rPr>
          <w:rFonts w:ascii="Times New Roman" w:hAnsi="Times New Roman" w:cs="Times New Roman"/>
          <w:sz w:val="24"/>
          <w:szCs w:val="24"/>
        </w:rPr>
        <w:t>Повышение эффективности использования земель  на территории муниципального обр</w:t>
      </w:r>
      <w:r w:rsidRPr="006E57A6">
        <w:rPr>
          <w:rFonts w:ascii="Times New Roman" w:hAnsi="Times New Roman" w:cs="Times New Roman"/>
          <w:sz w:val="24"/>
          <w:szCs w:val="24"/>
        </w:rPr>
        <w:t>а</w:t>
      </w:r>
      <w:r w:rsidRPr="006E57A6">
        <w:rPr>
          <w:rFonts w:ascii="Times New Roman" w:hAnsi="Times New Roman" w:cs="Times New Roman"/>
          <w:sz w:val="24"/>
          <w:szCs w:val="24"/>
        </w:rPr>
        <w:t>зования «Мухоршибирский район», позволяющее максимизировать пополнение доходной части бюджета муниципального образования «Мухоршибирский район». Устойчивое разв</w:t>
      </w:r>
      <w:r w:rsidRPr="006E57A6">
        <w:rPr>
          <w:rFonts w:ascii="Times New Roman" w:hAnsi="Times New Roman" w:cs="Times New Roman"/>
          <w:sz w:val="24"/>
          <w:szCs w:val="24"/>
        </w:rPr>
        <w:t>и</w:t>
      </w:r>
      <w:r w:rsidRPr="006E57A6">
        <w:rPr>
          <w:rFonts w:ascii="Times New Roman" w:hAnsi="Times New Roman" w:cs="Times New Roman"/>
          <w:sz w:val="24"/>
          <w:szCs w:val="24"/>
        </w:rPr>
        <w:t>тие территории муниципального образования «Мухоршибирский район» на основе оптим</w:t>
      </w:r>
      <w:r w:rsidRPr="006E57A6">
        <w:rPr>
          <w:rFonts w:ascii="Times New Roman" w:hAnsi="Times New Roman" w:cs="Times New Roman"/>
          <w:sz w:val="24"/>
          <w:szCs w:val="24"/>
        </w:rPr>
        <w:t>и</w:t>
      </w:r>
      <w:r w:rsidRPr="006E57A6">
        <w:rPr>
          <w:rFonts w:ascii="Times New Roman" w:hAnsi="Times New Roman" w:cs="Times New Roman"/>
          <w:sz w:val="24"/>
          <w:szCs w:val="24"/>
        </w:rPr>
        <w:t>зации функционально-планировочной структуры территорий сельских поселений для обе</w:t>
      </w:r>
      <w:r w:rsidRPr="006E57A6">
        <w:rPr>
          <w:rFonts w:ascii="Times New Roman" w:hAnsi="Times New Roman" w:cs="Times New Roman"/>
          <w:sz w:val="24"/>
          <w:szCs w:val="24"/>
        </w:rPr>
        <w:t>с</w:t>
      </w:r>
      <w:r w:rsidRPr="006E57A6">
        <w:rPr>
          <w:rFonts w:ascii="Times New Roman" w:hAnsi="Times New Roman" w:cs="Times New Roman"/>
          <w:sz w:val="24"/>
          <w:szCs w:val="24"/>
        </w:rPr>
        <w:t>печения комфортных условий жизнедеятельности человека и формирования благоприятного инвестиционного климата.</w:t>
      </w:r>
    </w:p>
    <w:p w:rsidR="00664D00" w:rsidRPr="006E57A6" w:rsidRDefault="00664D00" w:rsidP="00664D00">
      <w:pPr>
        <w:spacing w:after="0" w:line="240" w:lineRule="auto"/>
        <w:ind w:left="851"/>
        <w:jc w:val="both"/>
        <w:rPr>
          <w:rFonts w:ascii="Times New Roman" w:hAnsi="Times New Roman" w:cs="Times New Roman"/>
          <w:b/>
          <w:sz w:val="24"/>
          <w:szCs w:val="24"/>
        </w:rPr>
      </w:pPr>
    </w:p>
    <w:p w:rsidR="00664D00" w:rsidRPr="006E57A6" w:rsidRDefault="00664D00" w:rsidP="00664D00">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20 «Развитие муниципальной службы в муниципальном образовании «Мухорш</w:t>
      </w:r>
      <w:r w:rsidRPr="006E57A6">
        <w:rPr>
          <w:rFonts w:ascii="Times New Roman" w:hAnsi="Times New Roman" w:cs="Times New Roman"/>
          <w:b/>
          <w:i w:val="0"/>
          <w:sz w:val="24"/>
          <w:szCs w:val="24"/>
        </w:rPr>
        <w:t>и</w:t>
      </w:r>
      <w:r w:rsidRPr="006E57A6">
        <w:rPr>
          <w:rFonts w:ascii="Times New Roman" w:hAnsi="Times New Roman" w:cs="Times New Roman"/>
          <w:b/>
          <w:i w:val="0"/>
          <w:sz w:val="24"/>
          <w:szCs w:val="24"/>
        </w:rPr>
        <w:t xml:space="preserve">бирский район» на 2015-2017 годы и на период до 2020 года» </w:t>
      </w:r>
    </w:p>
    <w:p w:rsidR="00664D00" w:rsidRPr="006E57A6" w:rsidRDefault="00664D00" w:rsidP="00664D00">
      <w:pPr>
        <w:spacing w:after="0" w:line="240" w:lineRule="auto"/>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пального образования «Мухоршибирский район» от 14.10.2014 года № 656 "Об утверждении муниципальной программы "</w:t>
      </w:r>
      <w:r w:rsidRPr="006E57A6">
        <w:rPr>
          <w:rFonts w:ascii="Times New Roman" w:hAnsi="Times New Roman" w:cs="Times New Roman"/>
          <w:i/>
          <w:sz w:val="24"/>
          <w:szCs w:val="24"/>
        </w:rPr>
        <w:t>Развитие муниципальной службы в муниципальном образовании «Мухоршибирский район» на 2015-2017 годы и на период до 2020 года</w:t>
      </w:r>
      <w:r w:rsidRPr="006E57A6">
        <w:rPr>
          <w:rFonts w:ascii="Times New Roman" w:hAnsi="Times New Roman" w:cs="Times New Roman"/>
          <w:sz w:val="24"/>
          <w:szCs w:val="24"/>
        </w:rPr>
        <w:t xml:space="preserve"> "</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E4548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E4548F">
              <w:rPr>
                <w:rFonts w:ascii="Times New Roman" w:hAnsi="Times New Roman" w:cs="Times New Roman"/>
                <w:sz w:val="24"/>
                <w:szCs w:val="24"/>
              </w:rPr>
              <w:t>2</w:t>
            </w:r>
          </w:p>
        </w:tc>
        <w:tc>
          <w:tcPr>
            <w:tcW w:w="1275" w:type="dxa"/>
            <w:vAlign w:val="center"/>
          </w:tcPr>
          <w:p w:rsidR="00664D00" w:rsidRPr="006E57A6" w:rsidRDefault="00664D00" w:rsidP="00E4548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E4548F">
              <w:rPr>
                <w:rFonts w:ascii="Times New Roman" w:hAnsi="Times New Roman" w:cs="Times New Roman"/>
                <w:sz w:val="24"/>
                <w:szCs w:val="24"/>
              </w:rPr>
              <w:t>3</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E4548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E4548F">
              <w:rPr>
                <w:rFonts w:ascii="Times New Roman" w:hAnsi="Times New Roman" w:cs="Times New Roman"/>
                <w:sz w:val="24"/>
                <w:szCs w:val="24"/>
              </w:rPr>
              <w:t>4</w:t>
            </w:r>
          </w:p>
        </w:tc>
        <w:tc>
          <w:tcPr>
            <w:tcW w:w="1276" w:type="dxa"/>
            <w:vAlign w:val="center"/>
          </w:tcPr>
          <w:p w:rsidR="00664D00" w:rsidRPr="006E57A6" w:rsidRDefault="00664D00" w:rsidP="000C2F92">
            <w:pPr>
              <w:pStyle w:val="a7"/>
              <w:spacing w:after="0"/>
              <w:jc w:val="center"/>
            </w:pPr>
            <w:r w:rsidRPr="006E57A6">
              <w:t>Темп роста, %</w:t>
            </w:r>
          </w:p>
        </w:tc>
      </w:tr>
      <w:tr w:rsidR="00A26EB0" w:rsidRPr="006E57A6" w:rsidTr="000C2F92">
        <w:tc>
          <w:tcPr>
            <w:tcW w:w="3848" w:type="dxa"/>
          </w:tcPr>
          <w:p w:rsidR="00A26EB0" w:rsidRPr="006E57A6" w:rsidRDefault="00A26EB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Общий объем (проект бюджета), </w:t>
            </w:r>
            <w:r w:rsidRPr="006E57A6">
              <w:rPr>
                <w:rFonts w:ascii="Times New Roman" w:hAnsi="Times New Roman" w:cs="Times New Roman"/>
                <w:sz w:val="24"/>
                <w:szCs w:val="24"/>
              </w:rPr>
              <w:lastRenderedPageBreak/>
              <w:t>тыс. рублей</w:t>
            </w:r>
          </w:p>
        </w:tc>
        <w:tc>
          <w:tcPr>
            <w:tcW w:w="1222" w:type="dxa"/>
          </w:tcPr>
          <w:p w:rsidR="00A26EB0" w:rsidRPr="006E57A6" w:rsidRDefault="00E4548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342</w:t>
            </w:r>
            <w:r w:rsidR="00A26EB0">
              <w:rPr>
                <w:rFonts w:ascii="Times New Roman" w:hAnsi="Times New Roman" w:cs="Times New Roman"/>
                <w:bCs/>
                <w:sz w:val="24"/>
                <w:szCs w:val="24"/>
              </w:rPr>
              <w:t>,0</w:t>
            </w:r>
          </w:p>
        </w:tc>
        <w:tc>
          <w:tcPr>
            <w:tcW w:w="1275" w:type="dxa"/>
          </w:tcPr>
          <w:p w:rsidR="00A26EB0" w:rsidRPr="006E57A6" w:rsidRDefault="00E4548F"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342</w:t>
            </w:r>
            <w:r w:rsidR="00A26EB0">
              <w:rPr>
                <w:rFonts w:ascii="Times New Roman" w:hAnsi="Times New Roman" w:cs="Times New Roman"/>
                <w:bCs/>
                <w:sz w:val="24"/>
                <w:szCs w:val="24"/>
              </w:rPr>
              <w:t>,0</w:t>
            </w:r>
          </w:p>
        </w:tc>
        <w:tc>
          <w:tcPr>
            <w:tcW w:w="1134" w:type="dxa"/>
          </w:tcPr>
          <w:p w:rsidR="00A26EB0" w:rsidRPr="006E57A6" w:rsidRDefault="00A26EB0" w:rsidP="00C0569D">
            <w:pPr>
              <w:spacing w:after="0" w:line="240" w:lineRule="auto"/>
              <w:jc w:val="center"/>
              <w:rPr>
                <w:rFonts w:ascii="Times New Roman" w:hAnsi="Times New Roman" w:cs="Times New Roman"/>
                <w:bCs/>
                <w:sz w:val="24"/>
                <w:szCs w:val="24"/>
              </w:rPr>
            </w:pPr>
            <w:r w:rsidRPr="006E57A6">
              <w:rPr>
                <w:rFonts w:ascii="Times New Roman" w:hAnsi="Times New Roman" w:cs="Times New Roman"/>
                <w:bCs/>
                <w:sz w:val="24"/>
                <w:szCs w:val="24"/>
              </w:rPr>
              <w:t>100,0</w:t>
            </w:r>
          </w:p>
        </w:tc>
        <w:tc>
          <w:tcPr>
            <w:tcW w:w="1134" w:type="dxa"/>
          </w:tcPr>
          <w:p w:rsidR="00A26EB0" w:rsidRPr="006E57A6" w:rsidRDefault="00E4548F"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342</w:t>
            </w:r>
            <w:r w:rsidR="00A26EB0">
              <w:rPr>
                <w:rFonts w:ascii="Times New Roman" w:hAnsi="Times New Roman" w:cs="Times New Roman"/>
                <w:bCs/>
                <w:sz w:val="24"/>
                <w:szCs w:val="24"/>
              </w:rPr>
              <w:t>,0</w:t>
            </w:r>
          </w:p>
        </w:tc>
        <w:tc>
          <w:tcPr>
            <w:tcW w:w="1276" w:type="dxa"/>
          </w:tcPr>
          <w:p w:rsidR="00A26EB0" w:rsidRPr="006E57A6" w:rsidRDefault="00A26EB0" w:rsidP="000C2F92">
            <w:pPr>
              <w:spacing w:after="0" w:line="240" w:lineRule="auto"/>
              <w:jc w:val="center"/>
              <w:rPr>
                <w:rFonts w:ascii="Times New Roman" w:hAnsi="Times New Roman" w:cs="Times New Roman"/>
                <w:bCs/>
                <w:sz w:val="24"/>
                <w:szCs w:val="24"/>
              </w:rPr>
            </w:pPr>
            <w:r w:rsidRPr="006E57A6">
              <w:rPr>
                <w:rFonts w:ascii="Times New Roman" w:hAnsi="Times New Roman" w:cs="Times New Roman"/>
                <w:bCs/>
                <w:sz w:val="24"/>
                <w:szCs w:val="24"/>
              </w:rPr>
              <w:t>100,0</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lastRenderedPageBreak/>
              <w:t>в том числе за счет федеральных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664D00" w:rsidRPr="006E57A6"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tcPr>
          <w:p w:rsidR="00664D00" w:rsidRPr="006E57A6" w:rsidRDefault="00E4548F" w:rsidP="00E4548F">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171</w:t>
            </w:r>
            <w:r w:rsidR="00D85C57">
              <w:rPr>
                <w:rFonts w:ascii="Times New Roman" w:hAnsi="Times New Roman" w:cs="Times New Roman"/>
                <w:iCs/>
                <w:sz w:val="24"/>
                <w:szCs w:val="24"/>
              </w:rPr>
              <w:t>,</w:t>
            </w:r>
            <w:r>
              <w:rPr>
                <w:rFonts w:ascii="Times New Roman" w:hAnsi="Times New Roman" w:cs="Times New Roman"/>
                <w:iCs/>
                <w:sz w:val="24"/>
                <w:szCs w:val="24"/>
              </w:rPr>
              <w:t>0</w:t>
            </w:r>
          </w:p>
        </w:tc>
        <w:tc>
          <w:tcPr>
            <w:tcW w:w="1275" w:type="dxa"/>
          </w:tcPr>
          <w:p w:rsidR="00664D00" w:rsidRPr="006E57A6" w:rsidRDefault="00E4548F" w:rsidP="00D85C5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171,0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664D00" w:rsidRPr="006E57A6" w:rsidRDefault="00E4548F" w:rsidP="00E4548F">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171</w:t>
            </w:r>
            <w:r w:rsidR="00664D00">
              <w:rPr>
                <w:rFonts w:ascii="Times New Roman" w:hAnsi="Times New Roman" w:cs="Times New Roman"/>
                <w:iCs/>
                <w:sz w:val="24"/>
                <w:szCs w:val="24"/>
              </w:rPr>
              <w:t>,</w:t>
            </w:r>
            <w:r>
              <w:rPr>
                <w:rFonts w:ascii="Times New Roman" w:hAnsi="Times New Roman" w:cs="Times New Roman"/>
                <w:iCs/>
                <w:sz w:val="24"/>
                <w:szCs w:val="24"/>
              </w:rPr>
              <w:t>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100,0</w:t>
            </w:r>
          </w:p>
        </w:tc>
      </w:tr>
    </w:tbl>
    <w:p w:rsidR="00664D00" w:rsidRPr="006E57A6" w:rsidRDefault="00664D00" w:rsidP="00664D00">
      <w:pPr>
        <w:spacing w:after="0" w:line="240" w:lineRule="auto"/>
        <w:ind w:firstLine="709"/>
        <w:jc w:val="both"/>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rPr>
        <w:t xml:space="preserve">       </w:t>
      </w:r>
      <w:r w:rsidRPr="006E57A6">
        <w:rPr>
          <w:rFonts w:ascii="Times New Roman" w:hAnsi="Times New Roman" w:cs="Times New Roman"/>
          <w:sz w:val="24"/>
          <w:szCs w:val="24"/>
        </w:rPr>
        <w:t xml:space="preserve">1 Совершенствование нормативной правовой базы по вопросам муниципальной службы. </w:t>
      </w:r>
    </w:p>
    <w:p w:rsidR="00664D00" w:rsidRPr="006E57A6" w:rsidRDefault="00664D00" w:rsidP="00664D00">
      <w:pPr>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sz w:val="24"/>
          <w:szCs w:val="24"/>
        </w:rPr>
        <w:t xml:space="preserve">      2. Развитие системы управления муниципальной службой, повышение эффективности работы кадровой службы.</w:t>
      </w:r>
    </w:p>
    <w:p w:rsidR="00664D00" w:rsidRPr="006E57A6" w:rsidRDefault="00664D00" w:rsidP="00664D00">
      <w:pPr>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sz w:val="24"/>
          <w:szCs w:val="24"/>
        </w:rPr>
        <w:t xml:space="preserve">     3. 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w:t>
      </w:r>
    </w:p>
    <w:p w:rsidR="00664D00"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sz w:val="24"/>
          <w:szCs w:val="24"/>
        </w:rPr>
        <w:t xml:space="preserve">     4. Развитие механизма предупреждения коррупции, выявления и разрешения конфликта интересов на муниципальной службе.</w:t>
      </w:r>
    </w:p>
    <w:p w:rsidR="00664D00" w:rsidRPr="006E57A6"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p>
    <w:p w:rsidR="00664D00" w:rsidRPr="00C929EA" w:rsidRDefault="00664D00" w:rsidP="00664D0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929EA">
        <w:rPr>
          <w:rFonts w:ascii="Times New Roman" w:eastAsia="Times New Roman" w:hAnsi="Times New Roman" w:cs="Times New Roman"/>
          <w:b/>
          <w:color w:val="000000"/>
          <w:sz w:val="24"/>
          <w:szCs w:val="24"/>
          <w:lang w:eastAsia="ru-RU"/>
        </w:rPr>
        <w:t>МП 21 «Развитие строительного и жилищно-коммунального комплексов» на 2015-2017 годы и на период до 202</w:t>
      </w:r>
      <w:r w:rsidR="00B405D9">
        <w:rPr>
          <w:rFonts w:ascii="Times New Roman" w:eastAsia="Times New Roman" w:hAnsi="Times New Roman" w:cs="Times New Roman"/>
          <w:b/>
          <w:color w:val="000000"/>
          <w:sz w:val="24"/>
          <w:szCs w:val="24"/>
          <w:lang w:eastAsia="ru-RU"/>
        </w:rPr>
        <w:t>4</w:t>
      </w:r>
      <w:r w:rsidRPr="00C929EA">
        <w:rPr>
          <w:rFonts w:ascii="Times New Roman" w:eastAsia="Times New Roman" w:hAnsi="Times New Roman" w:cs="Times New Roman"/>
          <w:b/>
          <w:color w:val="000000"/>
          <w:sz w:val="24"/>
          <w:szCs w:val="24"/>
          <w:lang w:eastAsia="ru-RU"/>
        </w:rPr>
        <w:t xml:space="preserve"> года»</w:t>
      </w:r>
    </w:p>
    <w:p w:rsidR="00664D00" w:rsidRPr="00C929EA" w:rsidRDefault="00664D00" w:rsidP="00664D0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Муниципальная программа утверждена Постановлением администрации муниципальн</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го образования «Мухоршибирский район» от 22.10.2014 года №686 «</w:t>
      </w:r>
      <w:r w:rsidRPr="00C929EA">
        <w:rPr>
          <w:rFonts w:ascii="Times New Roman" w:eastAsia="Times New Roman" w:hAnsi="Times New Roman" w:cs="Times New Roman"/>
          <w:color w:val="000000"/>
          <w:sz w:val="24"/>
          <w:szCs w:val="24"/>
          <w:lang w:eastAsia="ru-RU"/>
        </w:rPr>
        <w:t>Об утверждении мун</w:t>
      </w:r>
      <w:r w:rsidRPr="00C929EA">
        <w:rPr>
          <w:rFonts w:ascii="Times New Roman" w:eastAsia="Times New Roman" w:hAnsi="Times New Roman" w:cs="Times New Roman"/>
          <w:color w:val="000000"/>
          <w:sz w:val="24"/>
          <w:szCs w:val="24"/>
          <w:lang w:eastAsia="ru-RU"/>
        </w:rPr>
        <w:t>и</w:t>
      </w:r>
      <w:r w:rsidRPr="00C929EA">
        <w:rPr>
          <w:rFonts w:ascii="Times New Roman" w:eastAsia="Times New Roman" w:hAnsi="Times New Roman" w:cs="Times New Roman"/>
          <w:color w:val="000000"/>
          <w:sz w:val="24"/>
          <w:szCs w:val="24"/>
          <w:lang w:eastAsia="ru-RU"/>
        </w:rPr>
        <w:t>ципальной программы муниципального образования «Мухоршибирский район»</w:t>
      </w:r>
    </w:p>
    <w:p w:rsidR="00664D00" w:rsidRDefault="00664D00" w:rsidP="00664D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29EA">
        <w:rPr>
          <w:rFonts w:ascii="Times New Roman" w:eastAsia="Times New Roman" w:hAnsi="Times New Roman" w:cs="Times New Roman"/>
          <w:color w:val="000000"/>
          <w:sz w:val="24"/>
          <w:szCs w:val="24"/>
          <w:lang w:eastAsia="ru-RU"/>
        </w:rPr>
        <w:t>«Развитие строительного и жилищно-коммунального комплексов» на 2015-2017 годы и на период до 202</w:t>
      </w:r>
      <w:r w:rsidR="004A04E6">
        <w:rPr>
          <w:rFonts w:ascii="Times New Roman" w:eastAsia="Times New Roman" w:hAnsi="Times New Roman" w:cs="Times New Roman"/>
          <w:color w:val="000000"/>
          <w:sz w:val="24"/>
          <w:szCs w:val="24"/>
          <w:lang w:eastAsia="ru-RU"/>
        </w:rPr>
        <w:t>4</w:t>
      </w:r>
      <w:r w:rsidRPr="00C929EA">
        <w:rPr>
          <w:rFonts w:ascii="Times New Roman" w:eastAsia="Times New Roman" w:hAnsi="Times New Roman" w:cs="Times New Roman"/>
          <w:color w:val="000000"/>
          <w:sz w:val="24"/>
          <w:szCs w:val="24"/>
          <w:lang w:eastAsia="ru-RU"/>
        </w:rPr>
        <w:t xml:space="preserve"> года</w:t>
      </w:r>
      <w:r>
        <w:rPr>
          <w:rFonts w:ascii="Times New Roman" w:eastAsia="Times New Roman" w:hAnsi="Times New Roman" w:cs="Times New Roman"/>
          <w:color w:val="000000"/>
          <w:sz w:val="24"/>
          <w:szCs w:val="24"/>
          <w:lang w:eastAsia="ru-RU"/>
        </w:rPr>
        <w:t>».</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F24D75">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F24D75">
              <w:rPr>
                <w:rFonts w:ascii="Times New Roman" w:hAnsi="Times New Roman" w:cs="Times New Roman"/>
                <w:sz w:val="24"/>
                <w:szCs w:val="24"/>
              </w:rPr>
              <w:t>2</w:t>
            </w:r>
          </w:p>
        </w:tc>
        <w:tc>
          <w:tcPr>
            <w:tcW w:w="1275" w:type="dxa"/>
            <w:vAlign w:val="center"/>
          </w:tcPr>
          <w:p w:rsidR="00664D00" w:rsidRPr="006E57A6" w:rsidRDefault="00664D00" w:rsidP="00F24D75">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F24D75">
              <w:rPr>
                <w:rFonts w:ascii="Times New Roman" w:hAnsi="Times New Roman" w:cs="Times New Roman"/>
                <w:sz w:val="24"/>
                <w:szCs w:val="24"/>
              </w:rPr>
              <w:t>3</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F24D75">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F24D75">
              <w:rPr>
                <w:rFonts w:ascii="Times New Roman" w:hAnsi="Times New Roman" w:cs="Times New Roman"/>
                <w:sz w:val="24"/>
                <w:szCs w:val="24"/>
              </w:rPr>
              <w:t>4</w:t>
            </w:r>
          </w:p>
        </w:tc>
        <w:tc>
          <w:tcPr>
            <w:tcW w:w="1276" w:type="dxa"/>
            <w:vAlign w:val="center"/>
          </w:tcPr>
          <w:p w:rsidR="00664D00" w:rsidRPr="006E57A6" w:rsidRDefault="00664D00" w:rsidP="000C2F92">
            <w:pPr>
              <w:pStyle w:val="a7"/>
              <w:spacing w:after="0"/>
              <w:jc w:val="center"/>
            </w:pPr>
            <w:r w:rsidRPr="006E57A6">
              <w:t>Темп роста, %</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664D00" w:rsidRPr="006E57A6" w:rsidRDefault="004A04E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63785,626</w:t>
            </w:r>
          </w:p>
        </w:tc>
        <w:tc>
          <w:tcPr>
            <w:tcW w:w="1275" w:type="dxa"/>
          </w:tcPr>
          <w:p w:rsidR="00664D00" w:rsidRPr="006E57A6" w:rsidRDefault="004A04E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70749,5</w:t>
            </w:r>
          </w:p>
        </w:tc>
        <w:tc>
          <w:tcPr>
            <w:tcW w:w="1134" w:type="dxa"/>
          </w:tcPr>
          <w:p w:rsidR="00664D00" w:rsidRPr="006E57A6" w:rsidRDefault="00B9568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110,9</w:t>
            </w:r>
          </w:p>
        </w:tc>
        <w:tc>
          <w:tcPr>
            <w:tcW w:w="1134" w:type="dxa"/>
          </w:tcPr>
          <w:p w:rsidR="00664D00" w:rsidRPr="006E57A6" w:rsidRDefault="004A04E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158158,5</w:t>
            </w:r>
          </w:p>
        </w:tc>
        <w:tc>
          <w:tcPr>
            <w:tcW w:w="1276" w:type="dxa"/>
          </w:tcPr>
          <w:p w:rsidR="00664D00" w:rsidRPr="006E57A6" w:rsidRDefault="00B9568F" w:rsidP="00915A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223,5</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6E57A6" w:rsidRDefault="004A04E6" w:rsidP="000C2F92">
            <w:pPr>
              <w:spacing w:after="0" w:line="240" w:lineRule="auto"/>
              <w:jc w:val="center"/>
              <w:rPr>
                <w:rFonts w:ascii="Times New Roman" w:hAnsi="Times New Roman" w:cs="Times New Roman"/>
                <w:sz w:val="24"/>
                <w:szCs w:val="24"/>
              </w:rPr>
            </w:pPr>
            <w:r w:rsidRPr="004A04E6">
              <w:rPr>
                <w:rFonts w:ascii="Times New Roman" w:hAnsi="Times New Roman" w:cs="Times New Roman"/>
                <w:iCs/>
                <w:sz w:val="24"/>
                <w:szCs w:val="24"/>
              </w:rPr>
              <w:t>49 708,30</w:t>
            </w:r>
          </w:p>
        </w:tc>
        <w:tc>
          <w:tcPr>
            <w:tcW w:w="1275" w:type="dxa"/>
          </w:tcPr>
          <w:p w:rsidR="00664D00" w:rsidRPr="006E57A6" w:rsidRDefault="004A04E6" w:rsidP="000C2F92">
            <w:pPr>
              <w:spacing w:after="0" w:line="240" w:lineRule="auto"/>
              <w:jc w:val="center"/>
              <w:rPr>
                <w:rFonts w:ascii="Times New Roman" w:hAnsi="Times New Roman" w:cs="Times New Roman"/>
                <w:iCs/>
                <w:sz w:val="24"/>
                <w:szCs w:val="24"/>
              </w:rPr>
            </w:pPr>
            <w:r w:rsidRPr="004A04E6">
              <w:rPr>
                <w:rFonts w:ascii="Times New Roman" w:hAnsi="Times New Roman" w:cs="Times New Roman"/>
                <w:iCs/>
                <w:sz w:val="24"/>
                <w:szCs w:val="24"/>
              </w:rPr>
              <w:t>65 652,20</w:t>
            </w:r>
          </w:p>
        </w:tc>
        <w:tc>
          <w:tcPr>
            <w:tcW w:w="1134" w:type="dxa"/>
          </w:tcPr>
          <w:p w:rsidR="00664D00" w:rsidRPr="006E57A6" w:rsidRDefault="00B9568F"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132,0</w:t>
            </w:r>
          </w:p>
        </w:tc>
        <w:tc>
          <w:tcPr>
            <w:tcW w:w="1134" w:type="dxa"/>
          </w:tcPr>
          <w:p w:rsidR="00664D00" w:rsidRPr="006E57A6" w:rsidRDefault="004A04E6" w:rsidP="004A04E6">
            <w:pPr>
              <w:spacing w:after="0" w:line="240" w:lineRule="auto"/>
              <w:jc w:val="center"/>
              <w:rPr>
                <w:rFonts w:ascii="Times New Roman" w:hAnsi="Times New Roman" w:cs="Times New Roman"/>
                <w:iCs/>
                <w:sz w:val="24"/>
                <w:szCs w:val="24"/>
              </w:rPr>
            </w:pPr>
            <w:r w:rsidRPr="004A04E6">
              <w:rPr>
                <w:rFonts w:ascii="Times New Roman" w:hAnsi="Times New Roman" w:cs="Times New Roman"/>
                <w:iCs/>
                <w:sz w:val="24"/>
                <w:szCs w:val="24"/>
              </w:rPr>
              <w:t>153061,2</w:t>
            </w:r>
          </w:p>
        </w:tc>
        <w:tc>
          <w:tcPr>
            <w:tcW w:w="1276" w:type="dxa"/>
          </w:tcPr>
          <w:p w:rsidR="00664D00" w:rsidRPr="006E57A6" w:rsidRDefault="00B9568F"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233,1</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tcPr>
          <w:p w:rsidR="00664D00" w:rsidRPr="006E57A6" w:rsidRDefault="004A04E6"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13366,19</w:t>
            </w:r>
          </w:p>
        </w:tc>
        <w:tc>
          <w:tcPr>
            <w:tcW w:w="1275" w:type="dxa"/>
          </w:tcPr>
          <w:p w:rsidR="00664D00" w:rsidRPr="006E57A6" w:rsidRDefault="004A04E6" w:rsidP="004A04E6">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5097,3</w:t>
            </w:r>
          </w:p>
        </w:tc>
        <w:tc>
          <w:tcPr>
            <w:tcW w:w="1134" w:type="dxa"/>
          </w:tcPr>
          <w:p w:rsidR="00664D00" w:rsidRPr="006E57A6" w:rsidRDefault="00747CDA" w:rsidP="00B9568F">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w:t>
            </w:r>
            <w:r w:rsidR="00B9568F">
              <w:rPr>
                <w:rFonts w:ascii="Times New Roman" w:hAnsi="Times New Roman" w:cs="Times New Roman"/>
                <w:iCs/>
                <w:sz w:val="24"/>
                <w:szCs w:val="24"/>
              </w:rPr>
              <w:t>8</w:t>
            </w:r>
            <w:r>
              <w:rPr>
                <w:rFonts w:ascii="Times New Roman" w:hAnsi="Times New Roman" w:cs="Times New Roman"/>
                <w:iCs/>
                <w:sz w:val="24"/>
                <w:szCs w:val="24"/>
              </w:rPr>
              <w:t>,</w:t>
            </w:r>
            <w:r w:rsidR="00B9568F">
              <w:rPr>
                <w:rFonts w:ascii="Times New Roman" w:hAnsi="Times New Roman" w:cs="Times New Roman"/>
                <w:iCs/>
                <w:sz w:val="24"/>
                <w:szCs w:val="24"/>
              </w:rPr>
              <w:t>1</w:t>
            </w:r>
          </w:p>
        </w:tc>
        <w:tc>
          <w:tcPr>
            <w:tcW w:w="1134" w:type="dxa"/>
          </w:tcPr>
          <w:p w:rsidR="00664D00" w:rsidRPr="006E57A6" w:rsidRDefault="004A04E6" w:rsidP="004A04E6">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5097,3</w:t>
            </w:r>
          </w:p>
        </w:tc>
        <w:tc>
          <w:tcPr>
            <w:tcW w:w="1276" w:type="dxa"/>
          </w:tcPr>
          <w:p w:rsidR="00664D00" w:rsidRPr="006E57A6" w:rsidRDefault="004A04E6"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bl>
    <w:p w:rsidR="00664D00" w:rsidRDefault="00664D00" w:rsidP="00664D00">
      <w:pPr>
        <w:spacing w:after="0" w:line="240" w:lineRule="auto"/>
        <w:ind w:firstLine="709"/>
        <w:jc w:val="both"/>
        <w:rPr>
          <w:rFonts w:ascii="Times New Roman" w:hAnsi="Times New Roman" w:cs="Times New Roman"/>
          <w:sz w:val="24"/>
          <w:szCs w:val="24"/>
          <w:lang w:val="en-US"/>
        </w:rPr>
      </w:pPr>
    </w:p>
    <w:p w:rsidR="00664D00" w:rsidRPr="00C929EA" w:rsidRDefault="00AB638E" w:rsidP="00AB638E">
      <w:pPr>
        <w:pStyle w:val="2"/>
        <w:jc w:val="both"/>
        <w:rPr>
          <w:rFonts w:ascii="Times New Roman" w:hAnsi="Times New Roman" w:cs="Times New Roman"/>
          <w:i w:val="0"/>
          <w:sz w:val="24"/>
          <w:szCs w:val="24"/>
        </w:rPr>
      </w:pPr>
      <w:r>
        <w:rPr>
          <w:rFonts w:ascii="Times New Roman" w:hAnsi="Times New Roman" w:cs="Times New Roman"/>
          <w:i w:val="0"/>
          <w:sz w:val="24"/>
          <w:szCs w:val="24"/>
        </w:rPr>
        <w:t>Расходы,</w:t>
      </w:r>
      <w:r w:rsidR="00664D00">
        <w:rPr>
          <w:rFonts w:ascii="Times New Roman" w:hAnsi="Times New Roman" w:cs="Times New Roman"/>
          <w:i w:val="0"/>
          <w:sz w:val="24"/>
          <w:szCs w:val="24"/>
        </w:rPr>
        <w:t xml:space="preserve"> направленные на п</w:t>
      </w:r>
      <w:r w:rsidR="00664D00" w:rsidRPr="00C929EA">
        <w:rPr>
          <w:rFonts w:ascii="Times New Roman" w:hAnsi="Times New Roman" w:cs="Times New Roman"/>
          <w:i w:val="0"/>
          <w:sz w:val="24"/>
          <w:szCs w:val="24"/>
        </w:rPr>
        <w:t>риведение качества воды в соответствии с санитарно-эпидемиологическими нормами</w:t>
      </w:r>
      <w:r w:rsidR="00664D00">
        <w:rPr>
          <w:rFonts w:ascii="Times New Roman" w:hAnsi="Times New Roman" w:cs="Times New Roman"/>
          <w:i w:val="0"/>
          <w:sz w:val="24"/>
          <w:szCs w:val="24"/>
        </w:rPr>
        <w:t>.</w:t>
      </w:r>
    </w:p>
    <w:p w:rsidR="00664D00"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p>
    <w:p w:rsidR="00664D00" w:rsidRPr="006E57A6" w:rsidRDefault="00664D00" w:rsidP="00664D00">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w:t>
      </w:r>
      <w:r>
        <w:rPr>
          <w:rFonts w:ascii="Times New Roman" w:hAnsi="Times New Roman" w:cs="Times New Roman"/>
          <w:b/>
          <w:i w:val="0"/>
          <w:sz w:val="24"/>
          <w:szCs w:val="24"/>
        </w:rPr>
        <w:t>3</w:t>
      </w:r>
      <w:r w:rsidRPr="006E57A6">
        <w:rPr>
          <w:rFonts w:ascii="Times New Roman" w:hAnsi="Times New Roman" w:cs="Times New Roman"/>
          <w:b/>
          <w:i w:val="0"/>
          <w:sz w:val="24"/>
          <w:szCs w:val="24"/>
        </w:rPr>
        <w:t xml:space="preserve"> «</w:t>
      </w:r>
      <w:r>
        <w:rPr>
          <w:rFonts w:ascii="Times New Roman" w:hAnsi="Times New Roman" w:cs="Times New Roman"/>
          <w:b/>
          <w:i w:val="0"/>
          <w:sz w:val="24"/>
          <w:szCs w:val="24"/>
        </w:rPr>
        <w:t>Ф</w:t>
      </w:r>
      <w:r w:rsidRPr="00DE0A7F">
        <w:rPr>
          <w:rFonts w:ascii="Times New Roman" w:hAnsi="Times New Roman" w:cs="Times New Roman"/>
          <w:b/>
          <w:i w:val="0"/>
          <w:sz w:val="24"/>
          <w:szCs w:val="24"/>
        </w:rPr>
        <w:t>ормирование и развитие благоприятного инвестиционного имиджа  муниц</w:t>
      </w:r>
      <w:r w:rsidRPr="00DE0A7F">
        <w:rPr>
          <w:rFonts w:ascii="Times New Roman" w:hAnsi="Times New Roman" w:cs="Times New Roman"/>
          <w:b/>
          <w:i w:val="0"/>
          <w:sz w:val="24"/>
          <w:szCs w:val="24"/>
        </w:rPr>
        <w:t>и</w:t>
      </w:r>
      <w:r w:rsidRPr="00DE0A7F">
        <w:rPr>
          <w:rFonts w:ascii="Times New Roman" w:hAnsi="Times New Roman" w:cs="Times New Roman"/>
          <w:b/>
          <w:i w:val="0"/>
          <w:sz w:val="24"/>
          <w:szCs w:val="24"/>
        </w:rPr>
        <w:t xml:space="preserve">пального образования </w:t>
      </w:r>
      <w:r>
        <w:rPr>
          <w:rFonts w:ascii="Times New Roman" w:hAnsi="Times New Roman" w:cs="Times New Roman"/>
          <w:b/>
          <w:i w:val="0"/>
          <w:sz w:val="24"/>
          <w:szCs w:val="24"/>
        </w:rPr>
        <w:t>«</w:t>
      </w:r>
      <w:r w:rsidRPr="00DE0A7F">
        <w:rPr>
          <w:rFonts w:ascii="Times New Roman" w:hAnsi="Times New Roman" w:cs="Times New Roman"/>
          <w:b/>
          <w:i w:val="0"/>
          <w:sz w:val="24"/>
          <w:szCs w:val="24"/>
        </w:rPr>
        <w:t>Мухоршибирский район</w:t>
      </w:r>
      <w:r>
        <w:rPr>
          <w:rFonts w:ascii="Times New Roman" w:hAnsi="Times New Roman" w:cs="Times New Roman"/>
          <w:b/>
          <w:i w:val="0"/>
          <w:sz w:val="24"/>
          <w:szCs w:val="24"/>
        </w:rPr>
        <w:t>»</w:t>
      </w:r>
      <w:r w:rsidRPr="00DE0A7F">
        <w:rPr>
          <w:rFonts w:ascii="Times New Roman" w:hAnsi="Times New Roman" w:cs="Times New Roman"/>
          <w:b/>
          <w:i w:val="0"/>
          <w:sz w:val="24"/>
          <w:szCs w:val="24"/>
        </w:rPr>
        <w:t xml:space="preserve"> на 2017 - 2020 годы</w:t>
      </w:r>
      <w:r w:rsidRPr="006E57A6">
        <w:rPr>
          <w:rFonts w:ascii="Times New Roman" w:hAnsi="Times New Roman" w:cs="Times New Roman"/>
          <w:b/>
          <w:i w:val="0"/>
          <w:sz w:val="24"/>
          <w:szCs w:val="24"/>
        </w:rPr>
        <w:t xml:space="preserve">» </w:t>
      </w:r>
    </w:p>
    <w:p w:rsidR="00664D00" w:rsidRPr="006E57A6" w:rsidRDefault="00664D00" w:rsidP="00664D00">
      <w:pPr>
        <w:spacing w:after="0" w:line="240" w:lineRule="auto"/>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Pr>
          <w:rFonts w:ascii="Times New Roman" w:hAnsi="Times New Roman" w:cs="Times New Roman"/>
          <w:sz w:val="24"/>
          <w:szCs w:val="24"/>
        </w:rPr>
        <w:t>08</w:t>
      </w:r>
      <w:r w:rsidRPr="006E57A6">
        <w:rPr>
          <w:rFonts w:ascii="Times New Roman" w:hAnsi="Times New Roman" w:cs="Times New Roman"/>
          <w:sz w:val="24"/>
          <w:szCs w:val="24"/>
        </w:rPr>
        <w:t>.0</w:t>
      </w:r>
      <w:r>
        <w:rPr>
          <w:rFonts w:ascii="Times New Roman" w:hAnsi="Times New Roman" w:cs="Times New Roman"/>
          <w:sz w:val="24"/>
          <w:szCs w:val="24"/>
        </w:rPr>
        <w:t>2</w:t>
      </w:r>
      <w:r w:rsidRPr="006E57A6">
        <w:rPr>
          <w:rFonts w:ascii="Times New Roman" w:hAnsi="Times New Roman" w:cs="Times New Roman"/>
          <w:sz w:val="24"/>
          <w:szCs w:val="24"/>
        </w:rPr>
        <w:t>.201</w:t>
      </w:r>
      <w:r>
        <w:rPr>
          <w:rFonts w:ascii="Times New Roman" w:hAnsi="Times New Roman" w:cs="Times New Roman"/>
          <w:sz w:val="24"/>
          <w:szCs w:val="24"/>
        </w:rPr>
        <w:t>7</w:t>
      </w:r>
      <w:r w:rsidRPr="006E57A6">
        <w:rPr>
          <w:rFonts w:ascii="Times New Roman" w:hAnsi="Times New Roman" w:cs="Times New Roman"/>
          <w:sz w:val="24"/>
          <w:szCs w:val="24"/>
        </w:rPr>
        <w:t xml:space="preserve"> года № </w:t>
      </w:r>
      <w:r>
        <w:rPr>
          <w:rFonts w:ascii="Times New Roman" w:hAnsi="Times New Roman" w:cs="Times New Roman"/>
          <w:sz w:val="24"/>
          <w:szCs w:val="24"/>
        </w:rPr>
        <w:t>48</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Об утверждении муниципальной программы «Формирование и развитие благоприятного инвестиционного имиджа муниципального образования «Мухоршибирский район» на 2017-2020 годы»</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E37C21">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E37C21">
              <w:rPr>
                <w:rFonts w:ascii="Times New Roman" w:hAnsi="Times New Roman" w:cs="Times New Roman"/>
                <w:sz w:val="24"/>
                <w:szCs w:val="24"/>
              </w:rPr>
              <w:t>2</w:t>
            </w:r>
          </w:p>
        </w:tc>
        <w:tc>
          <w:tcPr>
            <w:tcW w:w="1275" w:type="dxa"/>
            <w:vAlign w:val="center"/>
          </w:tcPr>
          <w:p w:rsidR="00664D00" w:rsidRPr="006E57A6" w:rsidRDefault="00664D00" w:rsidP="00E37C21">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E37C21">
              <w:rPr>
                <w:rFonts w:ascii="Times New Roman" w:hAnsi="Times New Roman" w:cs="Times New Roman"/>
                <w:sz w:val="24"/>
                <w:szCs w:val="24"/>
              </w:rPr>
              <w:t>3</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E37C21">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E37C21">
              <w:rPr>
                <w:rFonts w:ascii="Times New Roman" w:hAnsi="Times New Roman" w:cs="Times New Roman"/>
                <w:sz w:val="24"/>
                <w:szCs w:val="24"/>
              </w:rPr>
              <w:t>4</w:t>
            </w:r>
          </w:p>
        </w:tc>
        <w:tc>
          <w:tcPr>
            <w:tcW w:w="1276" w:type="dxa"/>
            <w:vAlign w:val="center"/>
          </w:tcPr>
          <w:p w:rsidR="00664D00" w:rsidRPr="006E57A6" w:rsidRDefault="00664D00" w:rsidP="000C2F92">
            <w:pPr>
              <w:pStyle w:val="a7"/>
              <w:spacing w:after="0"/>
              <w:jc w:val="center"/>
            </w:pPr>
            <w:r w:rsidRPr="006E57A6">
              <w:t>Темп роста, %</w:t>
            </w:r>
          </w:p>
        </w:tc>
      </w:tr>
      <w:tr w:rsidR="00427CD6" w:rsidRPr="006E57A6" w:rsidTr="000C2F92">
        <w:tc>
          <w:tcPr>
            <w:tcW w:w="3848" w:type="dxa"/>
          </w:tcPr>
          <w:p w:rsidR="00427CD6" w:rsidRPr="006E57A6" w:rsidRDefault="00427CD6"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427CD6" w:rsidRPr="006E57A6" w:rsidRDefault="00427CD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300,0</w:t>
            </w:r>
          </w:p>
        </w:tc>
        <w:tc>
          <w:tcPr>
            <w:tcW w:w="1275" w:type="dxa"/>
          </w:tcPr>
          <w:p w:rsidR="00427CD6" w:rsidRPr="006E57A6" w:rsidRDefault="00427CD6"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300,0</w:t>
            </w:r>
          </w:p>
        </w:tc>
        <w:tc>
          <w:tcPr>
            <w:tcW w:w="1134" w:type="dxa"/>
          </w:tcPr>
          <w:p w:rsidR="00427CD6" w:rsidRPr="006E57A6" w:rsidRDefault="00427CD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427CD6" w:rsidRPr="006E57A6" w:rsidRDefault="00427CD6"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300,0</w:t>
            </w:r>
          </w:p>
        </w:tc>
        <w:tc>
          <w:tcPr>
            <w:tcW w:w="1276" w:type="dxa"/>
          </w:tcPr>
          <w:p w:rsidR="00427CD6" w:rsidRDefault="00427CD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p w:rsidR="00427CD6" w:rsidRPr="006E57A6" w:rsidRDefault="00427CD6" w:rsidP="000C2F92">
            <w:pPr>
              <w:spacing w:after="0" w:line="240" w:lineRule="auto"/>
              <w:jc w:val="center"/>
              <w:rPr>
                <w:rFonts w:ascii="Times New Roman" w:hAnsi="Times New Roman" w:cs="Times New Roman"/>
                <w:b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664D00" w:rsidRPr="006E57A6"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bl>
    <w:p w:rsidR="00DE0A7F" w:rsidRPr="00D26BCB" w:rsidRDefault="000A0E00" w:rsidP="00DE0A7F">
      <w:pPr>
        <w:spacing w:after="0" w:line="240" w:lineRule="auto"/>
        <w:ind w:firstLine="709"/>
        <w:jc w:val="both"/>
        <w:rPr>
          <w:rFonts w:ascii="Times New Roman" w:hAnsi="Times New Roman" w:cs="Times New Roman"/>
          <w:sz w:val="24"/>
          <w:szCs w:val="24"/>
        </w:rPr>
      </w:pPr>
      <w:r w:rsidRPr="002B43CD">
        <w:rPr>
          <w:rFonts w:ascii="Times New Roman" w:hAnsi="Times New Roman" w:cs="Times New Roman"/>
          <w:sz w:val="24"/>
          <w:szCs w:val="24"/>
        </w:rPr>
        <w:t>По данной программе предусмотрены расходы на</w:t>
      </w:r>
      <w:r w:rsidRPr="00D26BCB">
        <w:rPr>
          <w:rFonts w:ascii="Times New Roman" w:hAnsi="Times New Roman" w:cs="Times New Roman"/>
          <w:sz w:val="24"/>
          <w:szCs w:val="24"/>
        </w:rPr>
        <w:t xml:space="preserve"> </w:t>
      </w:r>
      <w:r>
        <w:rPr>
          <w:rFonts w:ascii="Times New Roman" w:hAnsi="Times New Roman" w:cs="Times New Roman"/>
          <w:sz w:val="24"/>
          <w:szCs w:val="24"/>
        </w:rPr>
        <w:t>с</w:t>
      </w:r>
      <w:r w:rsidR="00D26BCB" w:rsidRPr="00D26BCB">
        <w:rPr>
          <w:rFonts w:ascii="Times New Roman" w:hAnsi="Times New Roman" w:cs="Times New Roman"/>
          <w:sz w:val="24"/>
          <w:szCs w:val="24"/>
        </w:rPr>
        <w:t>истематизаци</w:t>
      </w:r>
      <w:r>
        <w:rPr>
          <w:rFonts w:ascii="Times New Roman" w:hAnsi="Times New Roman" w:cs="Times New Roman"/>
          <w:sz w:val="24"/>
          <w:szCs w:val="24"/>
        </w:rPr>
        <w:t>ю</w:t>
      </w:r>
      <w:r w:rsidR="00D26BCB" w:rsidRPr="00D26BCB">
        <w:rPr>
          <w:rFonts w:ascii="Times New Roman" w:hAnsi="Times New Roman" w:cs="Times New Roman"/>
          <w:sz w:val="24"/>
          <w:szCs w:val="24"/>
        </w:rPr>
        <w:t xml:space="preserve"> и подготовк</w:t>
      </w:r>
      <w:r>
        <w:rPr>
          <w:rFonts w:ascii="Times New Roman" w:hAnsi="Times New Roman" w:cs="Times New Roman"/>
          <w:sz w:val="24"/>
          <w:szCs w:val="24"/>
        </w:rPr>
        <w:t>у</w:t>
      </w:r>
      <w:r w:rsidR="00D26BCB" w:rsidRPr="00D26BCB">
        <w:rPr>
          <w:rFonts w:ascii="Times New Roman" w:hAnsi="Times New Roman" w:cs="Times New Roman"/>
          <w:sz w:val="24"/>
          <w:szCs w:val="24"/>
        </w:rPr>
        <w:t xml:space="preserve"> и</w:t>
      </w:r>
      <w:r w:rsidR="00D26BCB" w:rsidRPr="00D26BCB">
        <w:rPr>
          <w:rFonts w:ascii="Times New Roman" w:hAnsi="Times New Roman" w:cs="Times New Roman"/>
          <w:sz w:val="24"/>
          <w:szCs w:val="24"/>
        </w:rPr>
        <w:t>н</w:t>
      </w:r>
      <w:r w:rsidR="00D26BCB" w:rsidRPr="00D26BCB">
        <w:rPr>
          <w:rFonts w:ascii="Times New Roman" w:hAnsi="Times New Roman" w:cs="Times New Roman"/>
          <w:sz w:val="24"/>
          <w:szCs w:val="24"/>
        </w:rPr>
        <w:t>формационного материала об инвестиционном потенциале района</w:t>
      </w:r>
      <w:r>
        <w:rPr>
          <w:rFonts w:ascii="Times New Roman" w:hAnsi="Times New Roman" w:cs="Times New Roman"/>
          <w:sz w:val="24"/>
          <w:szCs w:val="24"/>
        </w:rPr>
        <w:t>.</w:t>
      </w:r>
    </w:p>
    <w:p w:rsidR="00A73DFA" w:rsidRPr="00D26BCB" w:rsidRDefault="00A73DFA" w:rsidP="00BA26BB">
      <w:pPr>
        <w:pStyle w:val="2"/>
        <w:rPr>
          <w:rFonts w:ascii="Times New Roman" w:hAnsi="Times New Roman" w:cs="Times New Roman"/>
          <w:b/>
          <w:i w:val="0"/>
          <w:sz w:val="24"/>
          <w:szCs w:val="24"/>
        </w:rPr>
      </w:pPr>
      <w:bookmarkStart w:id="14" w:name="_Toc369174197"/>
    </w:p>
    <w:p w:rsidR="001A44E5" w:rsidRPr="0055556C" w:rsidRDefault="001A44E5" w:rsidP="00BA26BB">
      <w:pPr>
        <w:pStyle w:val="2"/>
        <w:rPr>
          <w:rFonts w:ascii="Times New Roman" w:hAnsi="Times New Roman" w:cs="Times New Roman"/>
          <w:b/>
          <w:i w:val="0"/>
          <w:sz w:val="24"/>
          <w:szCs w:val="24"/>
        </w:rPr>
      </w:pPr>
      <w:r w:rsidRPr="0055556C">
        <w:rPr>
          <w:rFonts w:ascii="Times New Roman" w:hAnsi="Times New Roman" w:cs="Times New Roman"/>
          <w:b/>
          <w:i w:val="0"/>
          <w:sz w:val="24"/>
          <w:szCs w:val="24"/>
        </w:rPr>
        <w:t>II Непрограммные расходы</w:t>
      </w:r>
      <w:bookmarkEnd w:id="14"/>
    </w:p>
    <w:p w:rsidR="001A44E5" w:rsidRPr="0055556C" w:rsidRDefault="001A44E5" w:rsidP="00BA26BB">
      <w:pPr>
        <w:pStyle w:val="21"/>
        <w:spacing w:after="0" w:line="240" w:lineRule="auto"/>
        <w:ind w:left="0" w:firstLine="709"/>
        <w:jc w:val="both"/>
      </w:pPr>
    </w:p>
    <w:p w:rsidR="001A44E5" w:rsidRPr="00664D00" w:rsidRDefault="001A44E5" w:rsidP="00BA26BB">
      <w:pPr>
        <w:pStyle w:val="21"/>
        <w:spacing w:after="0" w:line="240" w:lineRule="auto"/>
        <w:ind w:left="0" w:firstLine="709"/>
        <w:jc w:val="both"/>
      </w:pPr>
      <w:r w:rsidRPr="00664D00">
        <w:lastRenderedPageBreak/>
        <w:t xml:space="preserve">Общий объем непрограммных расходов </w:t>
      </w:r>
      <w:r w:rsidR="00CB05BB" w:rsidRPr="00664D00">
        <w:t xml:space="preserve">районного </w:t>
      </w:r>
      <w:r w:rsidRPr="00664D00">
        <w:t xml:space="preserve">бюджета на </w:t>
      </w:r>
      <w:r w:rsidR="00F20C2E" w:rsidRPr="00664D00">
        <w:t>20</w:t>
      </w:r>
      <w:r w:rsidR="007F7517">
        <w:t>2</w:t>
      </w:r>
      <w:r w:rsidR="00AA3501">
        <w:t>2</w:t>
      </w:r>
      <w:r w:rsidRPr="00664D00">
        <w:t xml:space="preserve"> год –</w:t>
      </w:r>
      <w:r w:rsidR="00116C98" w:rsidRPr="00664D00">
        <w:t xml:space="preserve"> </w:t>
      </w:r>
      <w:r w:rsidR="009863A5">
        <w:t>104870,02340</w:t>
      </w:r>
      <w:r w:rsidR="00116C98" w:rsidRPr="00664D00">
        <w:t xml:space="preserve"> </w:t>
      </w:r>
      <w:r w:rsidR="00E708CF" w:rsidRPr="00664D00">
        <w:t>тыс.</w:t>
      </w:r>
      <w:r w:rsidRPr="00664D00">
        <w:t xml:space="preserve"> рублей или </w:t>
      </w:r>
      <w:r w:rsidR="009863A5">
        <w:t>12</w:t>
      </w:r>
      <w:r w:rsidR="00E046CC">
        <w:t>,</w:t>
      </w:r>
      <w:r w:rsidR="009863A5">
        <w:t>7</w:t>
      </w:r>
      <w:r w:rsidRPr="00664D00">
        <w:t xml:space="preserve">% от общего объема расходов, на </w:t>
      </w:r>
      <w:r w:rsidR="00F20C2E" w:rsidRPr="00664D00">
        <w:t>202</w:t>
      </w:r>
      <w:r w:rsidR="00AA3501">
        <w:t>3</w:t>
      </w:r>
      <w:r w:rsidRPr="00664D00">
        <w:t xml:space="preserve"> год –</w:t>
      </w:r>
      <w:r w:rsidR="00116C98" w:rsidRPr="00664D00">
        <w:t xml:space="preserve"> </w:t>
      </w:r>
      <w:r w:rsidR="009863A5">
        <w:t>103844,48340</w:t>
      </w:r>
      <w:r w:rsidR="00116C98" w:rsidRPr="00664D00">
        <w:t xml:space="preserve"> </w:t>
      </w:r>
      <w:r w:rsidR="00727AFA" w:rsidRPr="00664D00">
        <w:t>тыс</w:t>
      </w:r>
      <w:r w:rsidRPr="00664D00">
        <w:t xml:space="preserve">. рублей или </w:t>
      </w:r>
      <w:r w:rsidR="009863A5">
        <w:t>21</w:t>
      </w:r>
      <w:r w:rsidR="007F7517">
        <w:t>,</w:t>
      </w:r>
      <w:r w:rsidR="009863A5">
        <w:t>4</w:t>
      </w:r>
      <w:r w:rsidRPr="00664D00">
        <w:t xml:space="preserve"> от общего объема расходов, на </w:t>
      </w:r>
      <w:r w:rsidR="00F20C2E" w:rsidRPr="00664D00">
        <w:t>202</w:t>
      </w:r>
      <w:r w:rsidR="00AA3501">
        <w:t>4</w:t>
      </w:r>
      <w:r w:rsidRPr="00664D00">
        <w:t xml:space="preserve"> год –</w:t>
      </w:r>
      <w:r w:rsidR="00A80120" w:rsidRPr="00664D00">
        <w:t xml:space="preserve"> </w:t>
      </w:r>
      <w:r w:rsidR="009863A5">
        <w:t>103844,08340</w:t>
      </w:r>
      <w:r w:rsidR="00116C98" w:rsidRPr="00664D00">
        <w:t xml:space="preserve"> </w:t>
      </w:r>
      <w:r w:rsidR="00727AFA" w:rsidRPr="00664D00">
        <w:t>тыс</w:t>
      </w:r>
      <w:r w:rsidRPr="00664D00">
        <w:t xml:space="preserve">. рублей или </w:t>
      </w:r>
      <w:r w:rsidR="009863A5">
        <w:t>29</w:t>
      </w:r>
      <w:r w:rsidR="00097639">
        <w:t>,</w:t>
      </w:r>
      <w:r w:rsidR="009863A5">
        <w:t>0</w:t>
      </w:r>
      <w:r w:rsidRPr="00664D00">
        <w:t>% от общего объема расходов.</w:t>
      </w:r>
    </w:p>
    <w:p w:rsidR="001A44E5" w:rsidRPr="00664D00" w:rsidRDefault="001A44E5" w:rsidP="00BA26BB">
      <w:pPr>
        <w:pStyle w:val="21"/>
        <w:spacing w:after="0" w:line="240" w:lineRule="auto"/>
        <w:ind w:left="0" w:firstLine="709"/>
        <w:jc w:val="both"/>
      </w:pPr>
      <w:r w:rsidRPr="00664D00">
        <w:t>Непрограммные расходы представлены следующими основными направлениями де</w:t>
      </w:r>
      <w:r w:rsidRPr="00664D00">
        <w:t>я</w:t>
      </w:r>
      <w:r w:rsidRPr="00664D00">
        <w:t>тельности:</w:t>
      </w:r>
    </w:p>
    <w:p w:rsidR="00097639" w:rsidRDefault="00097639" w:rsidP="00BA26BB">
      <w:pPr>
        <w:spacing w:after="0" w:line="240" w:lineRule="auto"/>
        <w:ind w:firstLine="709"/>
        <w:jc w:val="center"/>
        <w:rPr>
          <w:rFonts w:ascii="Times New Roman" w:hAnsi="Times New Roman" w:cs="Times New Roman"/>
          <w:b/>
          <w:sz w:val="24"/>
          <w:szCs w:val="24"/>
        </w:rPr>
      </w:pPr>
    </w:p>
    <w:p w:rsidR="001A44E5" w:rsidRPr="00664D00" w:rsidRDefault="004A39A7" w:rsidP="00BA26BB">
      <w:pPr>
        <w:spacing w:after="0" w:line="240" w:lineRule="auto"/>
        <w:ind w:firstLine="709"/>
        <w:jc w:val="center"/>
        <w:rPr>
          <w:rFonts w:ascii="Times New Roman" w:hAnsi="Times New Roman" w:cs="Times New Roman"/>
          <w:b/>
          <w:sz w:val="24"/>
          <w:szCs w:val="24"/>
        </w:rPr>
      </w:pPr>
      <w:r w:rsidRPr="00664D00">
        <w:rPr>
          <w:rFonts w:ascii="Times New Roman" w:hAnsi="Times New Roman" w:cs="Times New Roman"/>
          <w:b/>
          <w:sz w:val="24"/>
          <w:szCs w:val="24"/>
        </w:rPr>
        <w:t>Руководство и управление в сфере установленных функций  органов местного самоуправления</w:t>
      </w:r>
      <w:r w:rsidR="00727AFA" w:rsidRPr="00664D00">
        <w:rPr>
          <w:rFonts w:ascii="Times New Roman" w:hAnsi="Times New Roman" w:cs="Times New Roman"/>
          <w:b/>
          <w:sz w:val="24"/>
          <w:szCs w:val="24"/>
        </w:rPr>
        <w:t xml:space="preserve"> </w:t>
      </w:r>
    </w:p>
    <w:p w:rsidR="001A44E5" w:rsidRPr="00664D00" w:rsidRDefault="001A44E5" w:rsidP="00BA26BB">
      <w:pPr>
        <w:pStyle w:val="1"/>
        <w:tabs>
          <w:tab w:val="left" w:pos="5925"/>
        </w:tabs>
        <w:spacing w:before="0" w:after="0"/>
        <w:ind w:firstLine="709"/>
        <w:rPr>
          <w:rFonts w:ascii="Times New Roman" w:hAnsi="Times New Roman" w:cs="Times New Roman"/>
          <w:sz w:val="24"/>
          <w:szCs w:val="24"/>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363"/>
        <w:gridCol w:w="1418"/>
        <w:gridCol w:w="850"/>
        <w:gridCol w:w="1418"/>
        <w:gridCol w:w="992"/>
      </w:tblGrid>
      <w:tr w:rsidR="001A44E5" w:rsidRPr="00664D00" w:rsidTr="00A4748A">
        <w:trPr>
          <w:cantSplit/>
        </w:trPr>
        <w:tc>
          <w:tcPr>
            <w:tcW w:w="3369" w:type="dxa"/>
            <w:vMerge w:val="restart"/>
            <w:vAlign w:val="center"/>
          </w:tcPr>
          <w:p w:rsidR="001A44E5" w:rsidRPr="00664D00" w:rsidRDefault="001A44E5" w:rsidP="00A4748A">
            <w:pPr>
              <w:tabs>
                <w:tab w:val="left" w:pos="2670"/>
              </w:tabs>
              <w:spacing w:after="0" w:line="240" w:lineRule="auto"/>
              <w:ind w:right="-108" w:firstLine="709"/>
              <w:jc w:val="center"/>
              <w:rPr>
                <w:rFonts w:ascii="Times New Roman" w:hAnsi="Times New Roman" w:cs="Times New Roman"/>
                <w:sz w:val="24"/>
                <w:szCs w:val="24"/>
              </w:rPr>
            </w:pPr>
          </w:p>
        </w:tc>
        <w:tc>
          <w:tcPr>
            <w:tcW w:w="6041" w:type="dxa"/>
            <w:gridSpan w:val="5"/>
            <w:vAlign w:val="center"/>
          </w:tcPr>
          <w:p w:rsidR="001A44E5" w:rsidRPr="00664D00" w:rsidRDefault="001A44E5" w:rsidP="00BA26BB">
            <w:pPr>
              <w:spacing w:after="0" w:line="240" w:lineRule="auto"/>
              <w:ind w:firstLine="709"/>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1A44E5" w:rsidRPr="00664D00" w:rsidTr="00A4748A">
        <w:trPr>
          <w:cantSplit/>
          <w:trHeight w:val="581"/>
        </w:trPr>
        <w:tc>
          <w:tcPr>
            <w:tcW w:w="3369" w:type="dxa"/>
            <w:vMerge/>
            <w:vAlign w:val="center"/>
          </w:tcPr>
          <w:p w:rsidR="001A44E5" w:rsidRPr="00664D00" w:rsidRDefault="001A44E5" w:rsidP="00BA26BB">
            <w:pPr>
              <w:spacing w:after="0" w:line="240" w:lineRule="auto"/>
              <w:ind w:firstLine="709"/>
              <w:jc w:val="center"/>
              <w:rPr>
                <w:rFonts w:ascii="Times New Roman" w:hAnsi="Times New Roman" w:cs="Times New Roman"/>
                <w:sz w:val="24"/>
                <w:szCs w:val="24"/>
              </w:rPr>
            </w:pPr>
          </w:p>
        </w:tc>
        <w:tc>
          <w:tcPr>
            <w:tcW w:w="1363" w:type="dxa"/>
            <w:vAlign w:val="center"/>
          </w:tcPr>
          <w:p w:rsidR="001A44E5" w:rsidRPr="00664D00" w:rsidRDefault="00F20C2E" w:rsidP="009863A5">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9863A5">
              <w:rPr>
                <w:rFonts w:ascii="Times New Roman" w:hAnsi="Times New Roman" w:cs="Times New Roman"/>
                <w:sz w:val="20"/>
                <w:szCs w:val="20"/>
              </w:rPr>
              <w:t>2</w:t>
            </w:r>
          </w:p>
        </w:tc>
        <w:tc>
          <w:tcPr>
            <w:tcW w:w="1418" w:type="dxa"/>
            <w:vAlign w:val="center"/>
          </w:tcPr>
          <w:p w:rsidR="001A44E5" w:rsidRPr="00664D00" w:rsidRDefault="00F20C2E" w:rsidP="009863A5">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9863A5">
              <w:rPr>
                <w:rFonts w:ascii="Times New Roman" w:hAnsi="Times New Roman" w:cs="Times New Roman"/>
                <w:sz w:val="20"/>
                <w:szCs w:val="20"/>
              </w:rPr>
              <w:t>3</w:t>
            </w:r>
          </w:p>
        </w:tc>
        <w:tc>
          <w:tcPr>
            <w:tcW w:w="850" w:type="dxa"/>
            <w:vAlign w:val="center"/>
          </w:tcPr>
          <w:p w:rsidR="001A44E5" w:rsidRPr="00664D00" w:rsidRDefault="001A44E5" w:rsidP="00BA26BB">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Темп роста, %</w:t>
            </w:r>
          </w:p>
        </w:tc>
        <w:tc>
          <w:tcPr>
            <w:tcW w:w="1418" w:type="dxa"/>
            <w:vAlign w:val="center"/>
          </w:tcPr>
          <w:p w:rsidR="001A44E5" w:rsidRPr="00664D00" w:rsidRDefault="00F20C2E" w:rsidP="009863A5">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9863A5">
              <w:rPr>
                <w:rFonts w:ascii="Times New Roman" w:hAnsi="Times New Roman" w:cs="Times New Roman"/>
                <w:sz w:val="20"/>
                <w:szCs w:val="20"/>
              </w:rPr>
              <w:t>4</w:t>
            </w:r>
          </w:p>
        </w:tc>
        <w:tc>
          <w:tcPr>
            <w:tcW w:w="992" w:type="dxa"/>
            <w:vAlign w:val="center"/>
          </w:tcPr>
          <w:p w:rsidR="001A44E5" w:rsidRPr="00664D00" w:rsidRDefault="001A44E5" w:rsidP="00BA26BB">
            <w:pPr>
              <w:pStyle w:val="a7"/>
              <w:spacing w:after="0"/>
              <w:ind w:firstLine="0"/>
              <w:jc w:val="center"/>
              <w:rPr>
                <w:sz w:val="20"/>
                <w:szCs w:val="20"/>
              </w:rPr>
            </w:pPr>
            <w:r w:rsidRPr="00664D00">
              <w:rPr>
                <w:sz w:val="20"/>
                <w:szCs w:val="20"/>
              </w:rPr>
              <w:t>Темп роста, %</w:t>
            </w:r>
          </w:p>
        </w:tc>
      </w:tr>
      <w:tr w:rsidR="0018286E" w:rsidRPr="00664D00" w:rsidTr="00A4748A">
        <w:tc>
          <w:tcPr>
            <w:tcW w:w="3369" w:type="dxa"/>
            <w:vAlign w:val="center"/>
          </w:tcPr>
          <w:p w:rsidR="0018286E" w:rsidRPr="00664D00" w:rsidRDefault="0018286E" w:rsidP="00BA26BB">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Общий объем, тыс. рублей</w:t>
            </w:r>
          </w:p>
        </w:tc>
        <w:tc>
          <w:tcPr>
            <w:tcW w:w="1363" w:type="dxa"/>
            <w:vAlign w:val="center"/>
          </w:tcPr>
          <w:p w:rsidR="0018286E" w:rsidRPr="00664D00" w:rsidRDefault="0018286E" w:rsidP="0055556C">
            <w:pPr>
              <w:spacing w:after="0" w:line="240" w:lineRule="auto"/>
              <w:ind w:left="-20"/>
              <w:jc w:val="center"/>
              <w:rPr>
                <w:rFonts w:ascii="Times New Roman" w:hAnsi="Times New Roman" w:cs="Times New Roman"/>
                <w:bCs/>
                <w:sz w:val="20"/>
                <w:szCs w:val="20"/>
              </w:rPr>
            </w:pPr>
            <w:r>
              <w:rPr>
                <w:rFonts w:ascii="Times New Roman" w:hAnsi="Times New Roman" w:cs="Times New Roman"/>
                <w:bCs/>
                <w:sz w:val="20"/>
                <w:szCs w:val="20"/>
              </w:rPr>
              <w:t>22809,20</w:t>
            </w:r>
          </w:p>
        </w:tc>
        <w:tc>
          <w:tcPr>
            <w:tcW w:w="1418" w:type="dxa"/>
            <w:vAlign w:val="center"/>
          </w:tcPr>
          <w:p w:rsidR="0018286E" w:rsidRPr="00664D00" w:rsidRDefault="0018286E" w:rsidP="00160D4A">
            <w:pPr>
              <w:spacing w:after="0" w:line="240" w:lineRule="auto"/>
              <w:ind w:left="-20"/>
              <w:jc w:val="center"/>
              <w:rPr>
                <w:rFonts w:ascii="Times New Roman" w:hAnsi="Times New Roman" w:cs="Times New Roman"/>
                <w:bCs/>
                <w:sz w:val="20"/>
                <w:szCs w:val="20"/>
              </w:rPr>
            </w:pPr>
            <w:r>
              <w:rPr>
                <w:rFonts w:ascii="Times New Roman" w:hAnsi="Times New Roman" w:cs="Times New Roman"/>
                <w:bCs/>
                <w:sz w:val="20"/>
                <w:szCs w:val="20"/>
              </w:rPr>
              <w:t>22809,20</w:t>
            </w:r>
          </w:p>
        </w:tc>
        <w:tc>
          <w:tcPr>
            <w:tcW w:w="850" w:type="dxa"/>
            <w:vAlign w:val="center"/>
          </w:tcPr>
          <w:p w:rsidR="0018286E" w:rsidRPr="00664D00" w:rsidRDefault="0018286E" w:rsidP="007F65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1418" w:type="dxa"/>
            <w:vAlign w:val="center"/>
          </w:tcPr>
          <w:p w:rsidR="0018286E" w:rsidRPr="00664D00" w:rsidRDefault="0018286E" w:rsidP="00160D4A">
            <w:pPr>
              <w:spacing w:after="0" w:line="240" w:lineRule="auto"/>
              <w:ind w:left="-20"/>
              <w:jc w:val="center"/>
              <w:rPr>
                <w:rFonts w:ascii="Times New Roman" w:hAnsi="Times New Roman" w:cs="Times New Roman"/>
                <w:bCs/>
                <w:sz w:val="20"/>
                <w:szCs w:val="20"/>
              </w:rPr>
            </w:pPr>
            <w:r>
              <w:rPr>
                <w:rFonts w:ascii="Times New Roman" w:hAnsi="Times New Roman" w:cs="Times New Roman"/>
                <w:bCs/>
                <w:sz w:val="20"/>
                <w:szCs w:val="20"/>
              </w:rPr>
              <w:t>22809,20</w:t>
            </w:r>
          </w:p>
        </w:tc>
        <w:tc>
          <w:tcPr>
            <w:tcW w:w="992" w:type="dxa"/>
            <w:vAlign w:val="center"/>
          </w:tcPr>
          <w:p w:rsidR="0018286E" w:rsidRPr="00664D00" w:rsidRDefault="0018286E" w:rsidP="00BA26B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r>
    </w:tbl>
    <w:p w:rsidR="00F9173F" w:rsidRPr="00664D00" w:rsidRDefault="00F9173F" w:rsidP="00BA26BB">
      <w:pPr>
        <w:pStyle w:val="21"/>
        <w:spacing w:after="0" w:line="240" w:lineRule="auto"/>
        <w:ind w:left="0" w:firstLine="709"/>
        <w:jc w:val="both"/>
      </w:pPr>
    </w:p>
    <w:p w:rsidR="001A44E5" w:rsidRPr="00664D00" w:rsidRDefault="001A44E5" w:rsidP="00BA26BB">
      <w:pPr>
        <w:pStyle w:val="21"/>
        <w:spacing w:after="0" w:line="240" w:lineRule="auto"/>
        <w:ind w:left="0" w:firstLine="709"/>
        <w:jc w:val="both"/>
      </w:pPr>
      <w:r w:rsidRPr="00664D00">
        <w:t>По данному направлению предусмотрены расходы на реализацию следующих мер</w:t>
      </w:r>
      <w:r w:rsidRPr="00664D00">
        <w:t>о</w:t>
      </w:r>
      <w:r w:rsidRPr="00664D00">
        <w:t>приятий:</w:t>
      </w:r>
    </w:p>
    <w:p w:rsidR="004A39A7" w:rsidRPr="00664D00" w:rsidRDefault="004A39A7" w:rsidP="004A39A7">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расходы на обеспечение функционирования высшего должностного лица м</w:t>
      </w:r>
      <w:r w:rsidRPr="00664D00">
        <w:rPr>
          <w:rFonts w:ascii="Times New Roman" w:hAnsi="Times New Roman" w:cs="Times New Roman"/>
          <w:sz w:val="24"/>
          <w:szCs w:val="24"/>
        </w:rPr>
        <w:t>у</w:t>
      </w:r>
      <w:r w:rsidRPr="00664D00">
        <w:rPr>
          <w:rFonts w:ascii="Times New Roman" w:hAnsi="Times New Roman" w:cs="Times New Roman"/>
          <w:sz w:val="24"/>
          <w:szCs w:val="24"/>
        </w:rPr>
        <w:t xml:space="preserve">ниципального образования на </w:t>
      </w:r>
      <w:r w:rsidR="00F20C2E" w:rsidRPr="00664D00">
        <w:rPr>
          <w:rFonts w:ascii="Times New Roman" w:hAnsi="Times New Roman" w:cs="Times New Roman"/>
          <w:sz w:val="24"/>
          <w:szCs w:val="24"/>
        </w:rPr>
        <w:t>202</w:t>
      </w:r>
      <w:r w:rsidR="0018286E">
        <w:rPr>
          <w:rFonts w:ascii="Times New Roman" w:hAnsi="Times New Roman" w:cs="Times New Roman"/>
          <w:sz w:val="24"/>
          <w:szCs w:val="24"/>
        </w:rPr>
        <w:t>2</w:t>
      </w:r>
      <w:r w:rsidR="00B34319" w:rsidRPr="00664D00">
        <w:rPr>
          <w:rFonts w:ascii="Times New Roman" w:hAnsi="Times New Roman" w:cs="Times New Roman"/>
          <w:sz w:val="24"/>
          <w:szCs w:val="24"/>
        </w:rPr>
        <w:t xml:space="preserve"> год- </w:t>
      </w:r>
      <w:r w:rsidR="0018286E" w:rsidRPr="0018286E">
        <w:rPr>
          <w:rFonts w:ascii="Times New Roman" w:hAnsi="Times New Roman" w:cs="Times New Roman"/>
          <w:sz w:val="24"/>
          <w:szCs w:val="24"/>
        </w:rPr>
        <w:t>1 314,60000</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18286E">
        <w:rPr>
          <w:rFonts w:ascii="Times New Roman" w:hAnsi="Times New Roman" w:cs="Times New Roman"/>
          <w:sz w:val="24"/>
          <w:szCs w:val="24"/>
        </w:rPr>
        <w:t>3</w:t>
      </w:r>
      <w:r w:rsidR="00B34319" w:rsidRPr="00664D00">
        <w:rPr>
          <w:rFonts w:ascii="Times New Roman" w:hAnsi="Times New Roman" w:cs="Times New Roman"/>
          <w:sz w:val="24"/>
          <w:szCs w:val="24"/>
        </w:rPr>
        <w:t xml:space="preserve"> год- </w:t>
      </w:r>
      <w:r w:rsidR="0018286E" w:rsidRPr="0018286E">
        <w:rPr>
          <w:rFonts w:ascii="Times New Roman" w:hAnsi="Times New Roman" w:cs="Times New Roman"/>
          <w:sz w:val="24"/>
          <w:szCs w:val="24"/>
        </w:rPr>
        <w:t>1 314,60000</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18286E">
        <w:rPr>
          <w:rFonts w:ascii="Times New Roman" w:hAnsi="Times New Roman" w:cs="Times New Roman"/>
          <w:sz w:val="24"/>
          <w:szCs w:val="24"/>
        </w:rPr>
        <w:t>4</w:t>
      </w:r>
      <w:r w:rsidR="00B34319" w:rsidRPr="00664D00">
        <w:rPr>
          <w:rFonts w:ascii="Times New Roman" w:hAnsi="Times New Roman" w:cs="Times New Roman"/>
          <w:sz w:val="24"/>
          <w:szCs w:val="24"/>
        </w:rPr>
        <w:t xml:space="preserve">- </w:t>
      </w:r>
      <w:r w:rsidR="0018286E" w:rsidRPr="0018286E">
        <w:rPr>
          <w:rFonts w:ascii="Times New Roman" w:hAnsi="Times New Roman" w:cs="Times New Roman"/>
          <w:sz w:val="24"/>
          <w:szCs w:val="24"/>
        </w:rPr>
        <w:t>1 314,60000</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рублей</w:t>
      </w:r>
      <w:r w:rsidRPr="00664D00">
        <w:rPr>
          <w:rFonts w:ascii="Times New Roman" w:hAnsi="Times New Roman" w:cs="Times New Roman"/>
          <w:sz w:val="24"/>
          <w:szCs w:val="24"/>
        </w:rPr>
        <w:t>;</w:t>
      </w:r>
    </w:p>
    <w:p w:rsidR="004A39A7" w:rsidRPr="00664D00" w:rsidRDefault="004A39A7" w:rsidP="004A39A7">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на обеспечение функционирования председателя представительного органа муниципального образования на </w:t>
      </w:r>
      <w:r w:rsidR="0018286E" w:rsidRPr="00664D00">
        <w:rPr>
          <w:rFonts w:ascii="Times New Roman" w:hAnsi="Times New Roman" w:cs="Times New Roman"/>
          <w:sz w:val="24"/>
          <w:szCs w:val="24"/>
        </w:rPr>
        <w:t>202</w:t>
      </w:r>
      <w:r w:rsidR="0018286E">
        <w:rPr>
          <w:rFonts w:ascii="Times New Roman" w:hAnsi="Times New Roman" w:cs="Times New Roman"/>
          <w:sz w:val="24"/>
          <w:szCs w:val="24"/>
        </w:rPr>
        <w:t>2</w:t>
      </w:r>
      <w:r w:rsidR="0018286E" w:rsidRPr="00664D00">
        <w:rPr>
          <w:rFonts w:ascii="Times New Roman" w:hAnsi="Times New Roman" w:cs="Times New Roman"/>
          <w:sz w:val="24"/>
          <w:szCs w:val="24"/>
        </w:rPr>
        <w:t xml:space="preserve"> год- </w:t>
      </w:r>
      <w:r w:rsidR="0018286E" w:rsidRPr="0018286E">
        <w:rPr>
          <w:rFonts w:ascii="Times New Roman" w:hAnsi="Times New Roman" w:cs="Times New Roman"/>
          <w:sz w:val="24"/>
          <w:szCs w:val="24"/>
        </w:rPr>
        <w:t xml:space="preserve">918,30000 </w:t>
      </w:r>
      <w:r w:rsidR="0018286E" w:rsidRPr="00664D00">
        <w:rPr>
          <w:rFonts w:ascii="Times New Roman" w:hAnsi="Times New Roman" w:cs="Times New Roman"/>
          <w:sz w:val="24"/>
          <w:szCs w:val="24"/>
        </w:rPr>
        <w:t>тыс. рублей, на 202</w:t>
      </w:r>
      <w:r w:rsidR="0018286E">
        <w:rPr>
          <w:rFonts w:ascii="Times New Roman" w:hAnsi="Times New Roman" w:cs="Times New Roman"/>
          <w:sz w:val="24"/>
          <w:szCs w:val="24"/>
        </w:rPr>
        <w:t>3</w:t>
      </w:r>
      <w:r w:rsidR="0018286E" w:rsidRPr="00664D00">
        <w:rPr>
          <w:rFonts w:ascii="Times New Roman" w:hAnsi="Times New Roman" w:cs="Times New Roman"/>
          <w:sz w:val="24"/>
          <w:szCs w:val="24"/>
        </w:rPr>
        <w:t xml:space="preserve"> год- </w:t>
      </w:r>
      <w:r w:rsidR="0018286E" w:rsidRPr="0018286E">
        <w:rPr>
          <w:rFonts w:ascii="Times New Roman" w:hAnsi="Times New Roman" w:cs="Times New Roman"/>
          <w:sz w:val="24"/>
          <w:szCs w:val="24"/>
        </w:rPr>
        <w:t xml:space="preserve">918,30000 </w:t>
      </w:r>
      <w:r w:rsidR="0018286E" w:rsidRPr="00664D00">
        <w:rPr>
          <w:rFonts w:ascii="Times New Roman" w:hAnsi="Times New Roman" w:cs="Times New Roman"/>
          <w:sz w:val="24"/>
          <w:szCs w:val="24"/>
        </w:rPr>
        <w:t>тыс. рублей, на 202</w:t>
      </w:r>
      <w:r w:rsidR="0018286E">
        <w:rPr>
          <w:rFonts w:ascii="Times New Roman" w:hAnsi="Times New Roman" w:cs="Times New Roman"/>
          <w:sz w:val="24"/>
          <w:szCs w:val="24"/>
        </w:rPr>
        <w:t>4</w:t>
      </w:r>
      <w:r w:rsidR="0018286E" w:rsidRPr="00664D00">
        <w:rPr>
          <w:rFonts w:ascii="Times New Roman" w:hAnsi="Times New Roman" w:cs="Times New Roman"/>
          <w:sz w:val="24"/>
          <w:szCs w:val="24"/>
        </w:rPr>
        <w:t xml:space="preserve">- </w:t>
      </w:r>
      <w:r w:rsidR="0018286E" w:rsidRPr="0018286E">
        <w:rPr>
          <w:rFonts w:ascii="Times New Roman" w:hAnsi="Times New Roman" w:cs="Times New Roman"/>
          <w:sz w:val="24"/>
          <w:szCs w:val="24"/>
        </w:rPr>
        <w:t xml:space="preserve">918,30000 </w:t>
      </w:r>
      <w:r w:rsidR="0018286E" w:rsidRPr="00664D00">
        <w:rPr>
          <w:rFonts w:ascii="Times New Roman" w:hAnsi="Times New Roman" w:cs="Times New Roman"/>
          <w:sz w:val="24"/>
          <w:szCs w:val="24"/>
        </w:rPr>
        <w:t>тыс. рублей</w:t>
      </w:r>
      <w:r w:rsidRPr="00664D00">
        <w:rPr>
          <w:rFonts w:ascii="Times New Roman" w:hAnsi="Times New Roman" w:cs="Times New Roman"/>
          <w:sz w:val="24"/>
          <w:szCs w:val="24"/>
        </w:rPr>
        <w:t>;</w:t>
      </w:r>
    </w:p>
    <w:p w:rsidR="001A44E5" w:rsidRPr="00664D00" w:rsidRDefault="00727AFA" w:rsidP="004A39A7">
      <w:pPr>
        <w:numPr>
          <w:ilvl w:val="0"/>
          <w:numId w:val="2"/>
        </w:numPr>
        <w:spacing w:after="0" w:line="240" w:lineRule="auto"/>
        <w:ind w:left="1418" w:hanging="567"/>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на обеспечение функционирования руководителя контрольно-счетной палаты муниципального образования на </w:t>
      </w:r>
      <w:r w:rsidR="0018286E" w:rsidRPr="00664D00">
        <w:rPr>
          <w:rFonts w:ascii="Times New Roman" w:hAnsi="Times New Roman" w:cs="Times New Roman"/>
          <w:sz w:val="24"/>
          <w:szCs w:val="24"/>
        </w:rPr>
        <w:t>202</w:t>
      </w:r>
      <w:r w:rsidR="0018286E">
        <w:rPr>
          <w:rFonts w:ascii="Times New Roman" w:hAnsi="Times New Roman" w:cs="Times New Roman"/>
          <w:sz w:val="24"/>
          <w:szCs w:val="24"/>
        </w:rPr>
        <w:t>2</w:t>
      </w:r>
      <w:r w:rsidR="0018286E" w:rsidRPr="00664D00">
        <w:rPr>
          <w:rFonts w:ascii="Times New Roman" w:hAnsi="Times New Roman" w:cs="Times New Roman"/>
          <w:sz w:val="24"/>
          <w:szCs w:val="24"/>
        </w:rPr>
        <w:t xml:space="preserve"> год- </w:t>
      </w:r>
      <w:r w:rsidR="0018286E" w:rsidRPr="0018286E">
        <w:rPr>
          <w:rFonts w:ascii="Times New Roman" w:hAnsi="Times New Roman" w:cs="Times New Roman"/>
          <w:sz w:val="24"/>
          <w:szCs w:val="24"/>
        </w:rPr>
        <w:t>428,50000</w:t>
      </w:r>
      <w:r w:rsidR="0018286E">
        <w:rPr>
          <w:rFonts w:ascii="Times New Roman" w:hAnsi="Times New Roman" w:cs="Times New Roman"/>
          <w:sz w:val="24"/>
          <w:szCs w:val="24"/>
        </w:rPr>
        <w:t xml:space="preserve"> </w:t>
      </w:r>
      <w:r w:rsidR="0018286E" w:rsidRPr="00664D00">
        <w:rPr>
          <w:rFonts w:ascii="Times New Roman" w:hAnsi="Times New Roman" w:cs="Times New Roman"/>
          <w:sz w:val="24"/>
          <w:szCs w:val="24"/>
        </w:rPr>
        <w:t>тыс. рублей, на 202</w:t>
      </w:r>
      <w:r w:rsidR="0018286E">
        <w:rPr>
          <w:rFonts w:ascii="Times New Roman" w:hAnsi="Times New Roman" w:cs="Times New Roman"/>
          <w:sz w:val="24"/>
          <w:szCs w:val="24"/>
        </w:rPr>
        <w:t>3</w:t>
      </w:r>
      <w:r w:rsidR="0018286E" w:rsidRPr="00664D00">
        <w:rPr>
          <w:rFonts w:ascii="Times New Roman" w:hAnsi="Times New Roman" w:cs="Times New Roman"/>
          <w:sz w:val="24"/>
          <w:szCs w:val="24"/>
        </w:rPr>
        <w:t xml:space="preserve"> год- </w:t>
      </w:r>
      <w:r w:rsidR="0018286E" w:rsidRPr="0018286E">
        <w:rPr>
          <w:rFonts w:ascii="Times New Roman" w:hAnsi="Times New Roman" w:cs="Times New Roman"/>
          <w:sz w:val="24"/>
          <w:szCs w:val="24"/>
        </w:rPr>
        <w:t>428,50000</w:t>
      </w:r>
      <w:r w:rsidR="0018286E">
        <w:rPr>
          <w:rFonts w:ascii="Times New Roman" w:hAnsi="Times New Roman" w:cs="Times New Roman"/>
          <w:sz w:val="24"/>
          <w:szCs w:val="24"/>
        </w:rPr>
        <w:t xml:space="preserve"> </w:t>
      </w:r>
      <w:r w:rsidR="0018286E" w:rsidRPr="00664D00">
        <w:rPr>
          <w:rFonts w:ascii="Times New Roman" w:hAnsi="Times New Roman" w:cs="Times New Roman"/>
          <w:sz w:val="24"/>
          <w:szCs w:val="24"/>
        </w:rPr>
        <w:t>тыс. рублей, на 202</w:t>
      </w:r>
      <w:r w:rsidR="0018286E">
        <w:rPr>
          <w:rFonts w:ascii="Times New Roman" w:hAnsi="Times New Roman" w:cs="Times New Roman"/>
          <w:sz w:val="24"/>
          <w:szCs w:val="24"/>
        </w:rPr>
        <w:t>4</w:t>
      </w:r>
      <w:r w:rsidR="0018286E" w:rsidRPr="00664D00">
        <w:rPr>
          <w:rFonts w:ascii="Times New Roman" w:hAnsi="Times New Roman" w:cs="Times New Roman"/>
          <w:sz w:val="24"/>
          <w:szCs w:val="24"/>
        </w:rPr>
        <w:t xml:space="preserve">- </w:t>
      </w:r>
      <w:r w:rsidR="0018286E" w:rsidRPr="0018286E">
        <w:rPr>
          <w:rFonts w:ascii="Times New Roman" w:hAnsi="Times New Roman" w:cs="Times New Roman"/>
          <w:sz w:val="24"/>
          <w:szCs w:val="24"/>
        </w:rPr>
        <w:t>428,50000</w:t>
      </w:r>
      <w:r w:rsidR="0018286E">
        <w:rPr>
          <w:rFonts w:ascii="Times New Roman" w:hAnsi="Times New Roman" w:cs="Times New Roman"/>
          <w:sz w:val="24"/>
          <w:szCs w:val="24"/>
        </w:rPr>
        <w:t xml:space="preserve"> </w:t>
      </w:r>
      <w:r w:rsidR="0018286E" w:rsidRPr="00664D00">
        <w:rPr>
          <w:rFonts w:ascii="Times New Roman" w:hAnsi="Times New Roman" w:cs="Times New Roman"/>
          <w:sz w:val="24"/>
          <w:szCs w:val="24"/>
        </w:rPr>
        <w:t>тыс. рублей</w:t>
      </w:r>
      <w:r w:rsidR="0073646B" w:rsidRPr="00664D00">
        <w:rPr>
          <w:rFonts w:ascii="Times New Roman" w:hAnsi="Times New Roman" w:cs="Times New Roman"/>
          <w:sz w:val="24"/>
          <w:szCs w:val="24"/>
        </w:rPr>
        <w:t>;</w:t>
      </w:r>
    </w:p>
    <w:p w:rsidR="001A44E5" w:rsidRPr="00664D00" w:rsidRDefault="001A44E5" w:rsidP="008D6A95">
      <w:pPr>
        <w:numPr>
          <w:ilvl w:val="0"/>
          <w:numId w:val="1"/>
        </w:numPr>
        <w:spacing w:after="0" w:line="240" w:lineRule="auto"/>
        <w:ind w:left="1418" w:hanging="567"/>
        <w:jc w:val="both"/>
        <w:rPr>
          <w:rFonts w:ascii="Times New Roman" w:hAnsi="Times New Roman" w:cs="Times New Roman"/>
          <w:sz w:val="24"/>
          <w:szCs w:val="24"/>
        </w:rPr>
      </w:pPr>
      <w:r w:rsidRPr="00664D00">
        <w:rPr>
          <w:rFonts w:ascii="Times New Roman" w:hAnsi="Times New Roman" w:cs="Times New Roman"/>
          <w:sz w:val="24"/>
          <w:szCs w:val="24"/>
        </w:rPr>
        <w:t xml:space="preserve">обеспечение деятельности центрального аппарата на </w:t>
      </w:r>
      <w:r w:rsidR="0018286E" w:rsidRPr="00664D00">
        <w:rPr>
          <w:rFonts w:ascii="Times New Roman" w:hAnsi="Times New Roman" w:cs="Times New Roman"/>
          <w:sz w:val="24"/>
          <w:szCs w:val="24"/>
        </w:rPr>
        <w:t>202</w:t>
      </w:r>
      <w:r w:rsidR="0018286E">
        <w:rPr>
          <w:rFonts w:ascii="Times New Roman" w:hAnsi="Times New Roman" w:cs="Times New Roman"/>
          <w:sz w:val="24"/>
          <w:szCs w:val="24"/>
        </w:rPr>
        <w:t>2</w:t>
      </w:r>
      <w:r w:rsidR="0018286E" w:rsidRPr="00664D00">
        <w:rPr>
          <w:rFonts w:ascii="Times New Roman" w:hAnsi="Times New Roman" w:cs="Times New Roman"/>
          <w:sz w:val="24"/>
          <w:szCs w:val="24"/>
        </w:rPr>
        <w:t xml:space="preserve"> год- </w:t>
      </w:r>
      <w:r w:rsidR="0018286E">
        <w:rPr>
          <w:rFonts w:ascii="Times New Roman" w:hAnsi="Times New Roman" w:cs="Times New Roman"/>
          <w:sz w:val="24"/>
          <w:szCs w:val="24"/>
        </w:rPr>
        <w:t>20 147,80000</w:t>
      </w:r>
      <w:r w:rsidR="0018286E" w:rsidRPr="00664D00">
        <w:rPr>
          <w:rFonts w:ascii="Times New Roman" w:hAnsi="Times New Roman" w:cs="Times New Roman"/>
          <w:sz w:val="24"/>
          <w:szCs w:val="24"/>
        </w:rPr>
        <w:t xml:space="preserve"> тыс. рублей, на 202</w:t>
      </w:r>
      <w:r w:rsidR="0018286E">
        <w:rPr>
          <w:rFonts w:ascii="Times New Roman" w:hAnsi="Times New Roman" w:cs="Times New Roman"/>
          <w:sz w:val="24"/>
          <w:szCs w:val="24"/>
        </w:rPr>
        <w:t>3</w:t>
      </w:r>
      <w:r w:rsidR="0018286E" w:rsidRPr="00664D00">
        <w:rPr>
          <w:rFonts w:ascii="Times New Roman" w:hAnsi="Times New Roman" w:cs="Times New Roman"/>
          <w:sz w:val="24"/>
          <w:szCs w:val="24"/>
        </w:rPr>
        <w:t xml:space="preserve"> год- </w:t>
      </w:r>
      <w:r w:rsidR="0018286E">
        <w:rPr>
          <w:rFonts w:ascii="Times New Roman" w:hAnsi="Times New Roman" w:cs="Times New Roman"/>
          <w:sz w:val="24"/>
          <w:szCs w:val="24"/>
        </w:rPr>
        <w:t>20 147,80000</w:t>
      </w:r>
      <w:r w:rsidR="0018286E" w:rsidRPr="00664D00">
        <w:rPr>
          <w:rFonts w:ascii="Times New Roman" w:hAnsi="Times New Roman" w:cs="Times New Roman"/>
          <w:sz w:val="24"/>
          <w:szCs w:val="24"/>
        </w:rPr>
        <w:t xml:space="preserve"> тыс. рублей, на 202</w:t>
      </w:r>
      <w:r w:rsidR="0018286E">
        <w:rPr>
          <w:rFonts w:ascii="Times New Roman" w:hAnsi="Times New Roman" w:cs="Times New Roman"/>
          <w:sz w:val="24"/>
          <w:szCs w:val="24"/>
        </w:rPr>
        <w:t>4</w:t>
      </w:r>
      <w:r w:rsidR="0018286E" w:rsidRPr="00664D00">
        <w:rPr>
          <w:rFonts w:ascii="Times New Roman" w:hAnsi="Times New Roman" w:cs="Times New Roman"/>
          <w:sz w:val="24"/>
          <w:szCs w:val="24"/>
        </w:rPr>
        <w:t xml:space="preserve">- </w:t>
      </w:r>
      <w:r w:rsidR="0018286E">
        <w:rPr>
          <w:rFonts w:ascii="Times New Roman" w:hAnsi="Times New Roman" w:cs="Times New Roman"/>
          <w:sz w:val="24"/>
          <w:szCs w:val="24"/>
        </w:rPr>
        <w:t>20 147,80000</w:t>
      </w:r>
      <w:r w:rsidR="0018286E" w:rsidRPr="00664D00">
        <w:rPr>
          <w:rFonts w:ascii="Times New Roman" w:hAnsi="Times New Roman" w:cs="Times New Roman"/>
          <w:sz w:val="24"/>
          <w:szCs w:val="24"/>
        </w:rPr>
        <w:t xml:space="preserve"> тыс. рублей</w:t>
      </w:r>
      <w:r w:rsidR="009C12F0" w:rsidRPr="00664D00">
        <w:rPr>
          <w:rFonts w:ascii="Times New Roman" w:hAnsi="Times New Roman" w:cs="Times New Roman"/>
          <w:sz w:val="24"/>
          <w:szCs w:val="24"/>
        </w:rPr>
        <w:t>.</w:t>
      </w:r>
    </w:p>
    <w:p w:rsidR="00181259" w:rsidRPr="00664D00" w:rsidRDefault="00181259" w:rsidP="00BA26BB">
      <w:pPr>
        <w:spacing w:after="0" w:line="240" w:lineRule="auto"/>
        <w:jc w:val="center"/>
        <w:rPr>
          <w:rFonts w:ascii="Times New Roman" w:hAnsi="Times New Roman" w:cs="Times New Roman"/>
          <w:b/>
          <w:sz w:val="24"/>
          <w:szCs w:val="24"/>
        </w:rPr>
      </w:pPr>
    </w:p>
    <w:p w:rsidR="002B0063" w:rsidRPr="00664D00" w:rsidRDefault="002B0063" w:rsidP="00BA26BB">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t>Расходы на обеспечение деятельности (оказание услуг) муниципальных учреждений</w:t>
      </w:r>
    </w:p>
    <w:p w:rsidR="002B0063" w:rsidRPr="00664D00" w:rsidRDefault="002B0063" w:rsidP="002B0063">
      <w:pPr>
        <w:pStyle w:val="1"/>
        <w:tabs>
          <w:tab w:val="left" w:pos="5925"/>
        </w:tabs>
        <w:spacing w:before="0" w:after="0"/>
        <w:ind w:firstLine="709"/>
        <w:rPr>
          <w:rFonts w:ascii="Times New Roman" w:hAnsi="Times New Roman" w:cs="Times New Roman"/>
          <w:sz w:val="24"/>
          <w:szCs w:val="24"/>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363"/>
        <w:gridCol w:w="1276"/>
        <w:gridCol w:w="992"/>
        <w:gridCol w:w="1276"/>
        <w:gridCol w:w="1134"/>
      </w:tblGrid>
      <w:tr w:rsidR="002B0063" w:rsidRPr="00664D00" w:rsidTr="00A4748A">
        <w:trPr>
          <w:cantSplit/>
        </w:trPr>
        <w:tc>
          <w:tcPr>
            <w:tcW w:w="3369" w:type="dxa"/>
            <w:vMerge w:val="restart"/>
            <w:vAlign w:val="center"/>
          </w:tcPr>
          <w:p w:rsidR="002B0063" w:rsidRPr="00664D00" w:rsidRDefault="002B0063" w:rsidP="0013736F">
            <w:pPr>
              <w:tabs>
                <w:tab w:val="left" w:pos="2670"/>
              </w:tabs>
              <w:spacing w:after="0" w:line="240" w:lineRule="auto"/>
              <w:ind w:firstLine="709"/>
              <w:jc w:val="center"/>
              <w:rPr>
                <w:rFonts w:ascii="Times New Roman" w:hAnsi="Times New Roman" w:cs="Times New Roman"/>
                <w:sz w:val="24"/>
                <w:szCs w:val="24"/>
              </w:rPr>
            </w:pPr>
          </w:p>
        </w:tc>
        <w:tc>
          <w:tcPr>
            <w:tcW w:w="6041" w:type="dxa"/>
            <w:gridSpan w:val="5"/>
            <w:vAlign w:val="center"/>
          </w:tcPr>
          <w:p w:rsidR="002B0063" w:rsidRPr="00664D00" w:rsidRDefault="002B0063" w:rsidP="0013736F">
            <w:pPr>
              <w:spacing w:after="0" w:line="240" w:lineRule="auto"/>
              <w:ind w:firstLine="709"/>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2B0063" w:rsidRPr="00664D00" w:rsidTr="00A4748A">
        <w:trPr>
          <w:cantSplit/>
          <w:trHeight w:val="581"/>
        </w:trPr>
        <w:tc>
          <w:tcPr>
            <w:tcW w:w="3369" w:type="dxa"/>
            <w:vMerge/>
            <w:vAlign w:val="center"/>
          </w:tcPr>
          <w:p w:rsidR="002B0063" w:rsidRPr="00664D00" w:rsidRDefault="002B0063" w:rsidP="0013736F">
            <w:pPr>
              <w:spacing w:after="0" w:line="240" w:lineRule="auto"/>
              <w:ind w:firstLine="709"/>
              <w:jc w:val="center"/>
              <w:rPr>
                <w:rFonts w:ascii="Times New Roman" w:hAnsi="Times New Roman" w:cs="Times New Roman"/>
                <w:sz w:val="24"/>
                <w:szCs w:val="24"/>
              </w:rPr>
            </w:pPr>
          </w:p>
        </w:tc>
        <w:tc>
          <w:tcPr>
            <w:tcW w:w="1363" w:type="dxa"/>
            <w:vAlign w:val="center"/>
          </w:tcPr>
          <w:p w:rsidR="002B0063" w:rsidRPr="00664D00" w:rsidRDefault="00F20C2E" w:rsidP="00607409">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607409">
              <w:rPr>
                <w:rFonts w:ascii="Times New Roman" w:hAnsi="Times New Roman" w:cs="Times New Roman"/>
                <w:sz w:val="20"/>
                <w:szCs w:val="20"/>
              </w:rPr>
              <w:t>2</w:t>
            </w:r>
          </w:p>
        </w:tc>
        <w:tc>
          <w:tcPr>
            <w:tcW w:w="1276" w:type="dxa"/>
            <w:vAlign w:val="center"/>
          </w:tcPr>
          <w:p w:rsidR="002B0063" w:rsidRPr="00664D00" w:rsidRDefault="00F20C2E" w:rsidP="00607409">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607409">
              <w:rPr>
                <w:rFonts w:ascii="Times New Roman" w:hAnsi="Times New Roman" w:cs="Times New Roman"/>
                <w:sz w:val="20"/>
                <w:szCs w:val="20"/>
              </w:rPr>
              <w:t>3</w:t>
            </w:r>
          </w:p>
        </w:tc>
        <w:tc>
          <w:tcPr>
            <w:tcW w:w="992" w:type="dxa"/>
            <w:vAlign w:val="center"/>
          </w:tcPr>
          <w:p w:rsidR="002B0063" w:rsidRPr="00664D00" w:rsidRDefault="002B0063" w:rsidP="0013736F">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Темп роста, %</w:t>
            </w:r>
          </w:p>
        </w:tc>
        <w:tc>
          <w:tcPr>
            <w:tcW w:w="1276" w:type="dxa"/>
            <w:vAlign w:val="center"/>
          </w:tcPr>
          <w:p w:rsidR="002B0063" w:rsidRPr="00664D00" w:rsidRDefault="00F20C2E" w:rsidP="00607409">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607409">
              <w:rPr>
                <w:rFonts w:ascii="Times New Roman" w:hAnsi="Times New Roman" w:cs="Times New Roman"/>
                <w:sz w:val="20"/>
                <w:szCs w:val="20"/>
              </w:rPr>
              <w:t>4</w:t>
            </w:r>
          </w:p>
        </w:tc>
        <w:tc>
          <w:tcPr>
            <w:tcW w:w="1134" w:type="dxa"/>
            <w:vAlign w:val="center"/>
          </w:tcPr>
          <w:p w:rsidR="002B0063" w:rsidRPr="00664D00" w:rsidRDefault="002B0063" w:rsidP="0013736F">
            <w:pPr>
              <w:pStyle w:val="a7"/>
              <w:spacing w:after="0"/>
              <w:ind w:firstLine="0"/>
              <w:jc w:val="center"/>
              <w:rPr>
                <w:sz w:val="20"/>
                <w:szCs w:val="20"/>
              </w:rPr>
            </w:pPr>
            <w:r w:rsidRPr="00664D00">
              <w:rPr>
                <w:sz w:val="20"/>
                <w:szCs w:val="20"/>
              </w:rPr>
              <w:t>Темп ро</w:t>
            </w:r>
            <w:r w:rsidRPr="00664D00">
              <w:rPr>
                <w:sz w:val="20"/>
                <w:szCs w:val="20"/>
              </w:rPr>
              <w:t>с</w:t>
            </w:r>
            <w:r w:rsidRPr="00664D00">
              <w:rPr>
                <w:sz w:val="20"/>
                <w:szCs w:val="20"/>
              </w:rPr>
              <w:t>та, %</w:t>
            </w:r>
          </w:p>
        </w:tc>
      </w:tr>
      <w:tr w:rsidR="00607409" w:rsidRPr="00664D00" w:rsidTr="00A4748A">
        <w:tc>
          <w:tcPr>
            <w:tcW w:w="3369" w:type="dxa"/>
            <w:vAlign w:val="center"/>
          </w:tcPr>
          <w:p w:rsidR="00607409" w:rsidRPr="00664D00" w:rsidRDefault="00607409" w:rsidP="0013736F">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Общий объем, тыс. рублей</w:t>
            </w:r>
          </w:p>
        </w:tc>
        <w:tc>
          <w:tcPr>
            <w:tcW w:w="1363" w:type="dxa"/>
            <w:vAlign w:val="center"/>
          </w:tcPr>
          <w:p w:rsidR="00607409" w:rsidRPr="00664D00" w:rsidRDefault="00607409" w:rsidP="0094170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32223,35</w:t>
            </w:r>
          </w:p>
        </w:tc>
        <w:tc>
          <w:tcPr>
            <w:tcW w:w="1276" w:type="dxa"/>
            <w:vAlign w:val="center"/>
          </w:tcPr>
          <w:p w:rsidR="00607409" w:rsidRPr="00664D00" w:rsidRDefault="00607409" w:rsidP="0094170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32208,67</w:t>
            </w:r>
          </w:p>
        </w:tc>
        <w:tc>
          <w:tcPr>
            <w:tcW w:w="992" w:type="dxa"/>
            <w:vAlign w:val="center"/>
          </w:tcPr>
          <w:p w:rsidR="00607409" w:rsidRPr="00664D00" w:rsidRDefault="00607409" w:rsidP="00BA466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1276" w:type="dxa"/>
            <w:vAlign w:val="center"/>
          </w:tcPr>
          <w:p w:rsidR="00607409" w:rsidRPr="00664D00" w:rsidRDefault="00607409" w:rsidP="00160D4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32208,67</w:t>
            </w:r>
          </w:p>
        </w:tc>
        <w:tc>
          <w:tcPr>
            <w:tcW w:w="1134" w:type="dxa"/>
            <w:vAlign w:val="center"/>
          </w:tcPr>
          <w:p w:rsidR="00607409" w:rsidRPr="00664D00" w:rsidRDefault="00607409" w:rsidP="00C8329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r>
    </w:tbl>
    <w:p w:rsidR="002B0063" w:rsidRPr="00664D00" w:rsidRDefault="002B0063" w:rsidP="002B0063">
      <w:pPr>
        <w:pStyle w:val="21"/>
        <w:spacing w:after="0" w:line="240" w:lineRule="auto"/>
        <w:ind w:left="0" w:firstLine="709"/>
        <w:jc w:val="both"/>
      </w:pPr>
    </w:p>
    <w:p w:rsidR="002B0063" w:rsidRPr="00664D00" w:rsidRDefault="002B0063" w:rsidP="002B0063">
      <w:pPr>
        <w:pStyle w:val="21"/>
        <w:spacing w:after="0" w:line="240" w:lineRule="auto"/>
        <w:ind w:left="0" w:firstLine="709"/>
        <w:jc w:val="both"/>
      </w:pPr>
      <w:r w:rsidRPr="00664D00">
        <w:t>По данному направлению предусмотрены расходы на реализацию следующих мер</w:t>
      </w:r>
      <w:r w:rsidRPr="00664D00">
        <w:t>о</w:t>
      </w:r>
      <w:r w:rsidRPr="00664D00">
        <w:t>приятий:</w:t>
      </w:r>
    </w:p>
    <w:p w:rsidR="002B0063" w:rsidRPr="00664D00" w:rsidRDefault="002B0063" w:rsidP="002B0063">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расходы на обеспечение деятельности казенных учреждений (</w:t>
      </w:r>
      <w:proofErr w:type="spellStart"/>
      <w:proofErr w:type="gramStart"/>
      <w:r w:rsidRPr="00664D00">
        <w:rPr>
          <w:rFonts w:ascii="Times New Roman" w:hAnsi="Times New Roman" w:cs="Times New Roman"/>
          <w:sz w:val="24"/>
          <w:szCs w:val="24"/>
        </w:rPr>
        <w:t>учебно</w:t>
      </w:r>
      <w:proofErr w:type="spellEnd"/>
      <w:r w:rsidRPr="00664D00">
        <w:rPr>
          <w:rFonts w:ascii="Times New Roman" w:hAnsi="Times New Roman" w:cs="Times New Roman"/>
          <w:sz w:val="24"/>
          <w:szCs w:val="24"/>
        </w:rPr>
        <w:t xml:space="preserve"> - метод</w:t>
      </w:r>
      <w:r w:rsidRPr="00664D00">
        <w:rPr>
          <w:rFonts w:ascii="Times New Roman" w:hAnsi="Times New Roman" w:cs="Times New Roman"/>
          <w:sz w:val="24"/>
          <w:szCs w:val="24"/>
        </w:rPr>
        <w:t>и</w:t>
      </w:r>
      <w:r w:rsidRPr="00664D00">
        <w:rPr>
          <w:rFonts w:ascii="Times New Roman" w:hAnsi="Times New Roman" w:cs="Times New Roman"/>
          <w:sz w:val="24"/>
          <w:szCs w:val="24"/>
        </w:rPr>
        <w:t>ческие</w:t>
      </w:r>
      <w:proofErr w:type="gramEnd"/>
      <w:r w:rsidRPr="00664D00">
        <w:rPr>
          <w:rFonts w:ascii="Times New Roman" w:hAnsi="Times New Roman" w:cs="Times New Roman"/>
          <w:sz w:val="24"/>
          <w:szCs w:val="24"/>
        </w:rPr>
        <w:t xml:space="preserve"> кабинеты, централизованные бухгалтерии) на</w:t>
      </w:r>
      <w:r w:rsidR="009C12F0"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w:t>
      </w:r>
      <w:r w:rsidR="00607409">
        <w:rPr>
          <w:rFonts w:ascii="Times New Roman" w:hAnsi="Times New Roman" w:cs="Times New Roman"/>
          <w:sz w:val="24"/>
          <w:szCs w:val="24"/>
        </w:rPr>
        <w:t>2</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 </w:t>
      </w:r>
      <w:r w:rsidR="00607409" w:rsidRPr="00607409">
        <w:rPr>
          <w:rFonts w:ascii="Times New Roman" w:hAnsi="Times New Roman" w:cs="Times New Roman"/>
          <w:sz w:val="24"/>
          <w:szCs w:val="24"/>
        </w:rPr>
        <w:t>16 858,15000</w:t>
      </w:r>
      <w:r w:rsidR="00607409">
        <w:rPr>
          <w:rFonts w:ascii="Times New Roman" w:hAnsi="Times New Roman" w:cs="Times New Roman"/>
          <w:sz w:val="24"/>
          <w:szCs w:val="24"/>
        </w:rPr>
        <w:t xml:space="preserve"> </w:t>
      </w:r>
      <w:r w:rsidR="009C12F0" w:rsidRPr="00664D00">
        <w:rPr>
          <w:rFonts w:ascii="Times New Roman" w:hAnsi="Times New Roman" w:cs="Times New Roman"/>
          <w:sz w:val="24"/>
          <w:szCs w:val="24"/>
        </w:rPr>
        <w:t>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607409">
        <w:rPr>
          <w:rFonts w:ascii="Times New Roman" w:hAnsi="Times New Roman" w:cs="Times New Roman"/>
          <w:sz w:val="24"/>
          <w:szCs w:val="24"/>
        </w:rPr>
        <w:t>3</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607409" w:rsidRPr="00607409">
        <w:rPr>
          <w:rFonts w:ascii="Times New Roman" w:hAnsi="Times New Roman" w:cs="Times New Roman"/>
          <w:sz w:val="24"/>
          <w:szCs w:val="24"/>
        </w:rPr>
        <w:t>16 858,47000</w:t>
      </w:r>
      <w:r w:rsidR="00607409">
        <w:rPr>
          <w:rFonts w:ascii="Times New Roman" w:hAnsi="Times New Roman" w:cs="Times New Roman"/>
          <w:sz w:val="24"/>
          <w:szCs w:val="24"/>
        </w:rPr>
        <w:t xml:space="preserve"> </w:t>
      </w:r>
      <w:r w:rsidR="009C12F0" w:rsidRPr="00664D00">
        <w:rPr>
          <w:rFonts w:ascii="Times New Roman" w:hAnsi="Times New Roman" w:cs="Times New Roman"/>
          <w:sz w:val="24"/>
          <w:szCs w:val="24"/>
        </w:rPr>
        <w:t>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607409">
        <w:rPr>
          <w:rFonts w:ascii="Times New Roman" w:hAnsi="Times New Roman" w:cs="Times New Roman"/>
          <w:sz w:val="24"/>
          <w:szCs w:val="24"/>
        </w:rPr>
        <w:t>4</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607409" w:rsidRPr="00607409">
        <w:rPr>
          <w:rFonts w:ascii="Times New Roman" w:hAnsi="Times New Roman" w:cs="Times New Roman"/>
          <w:sz w:val="24"/>
          <w:szCs w:val="24"/>
        </w:rPr>
        <w:t>16 858,47000</w:t>
      </w:r>
      <w:r w:rsidR="00607409">
        <w:rPr>
          <w:rFonts w:ascii="Times New Roman" w:hAnsi="Times New Roman" w:cs="Times New Roman"/>
          <w:sz w:val="24"/>
          <w:szCs w:val="24"/>
        </w:rPr>
        <w:t xml:space="preserve"> </w:t>
      </w:r>
      <w:r w:rsidR="009C12F0" w:rsidRPr="00664D00">
        <w:rPr>
          <w:rFonts w:ascii="Times New Roman" w:hAnsi="Times New Roman" w:cs="Times New Roman"/>
          <w:sz w:val="24"/>
          <w:szCs w:val="24"/>
        </w:rPr>
        <w:t>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рублей</w:t>
      </w:r>
      <w:r w:rsidRPr="00664D00">
        <w:rPr>
          <w:rFonts w:ascii="Times New Roman" w:hAnsi="Times New Roman" w:cs="Times New Roman"/>
          <w:sz w:val="24"/>
          <w:szCs w:val="24"/>
        </w:rPr>
        <w:t>;</w:t>
      </w:r>
    </w:p>
    <w:p w:rsidR="002B0063" w:rsidRPr="00664D00" w:rsidRDefault="002B0063" w:rsidP="002B0063">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расходы на обеспечение деятельности (оказание услуг) учреждений хозяйс</w:t>
      </w:r>
      <w:r w:rsidRPr="00664D00">
        <w:rPr>
          <w:rFonts w:ascii="Times New Roman" w:hAnsi="Times New Roman" w:cs="Times New Roman"/>
          <w:sz w:val="24"/>
          <w:szCs w:val="24"/>
        </w:rPr>
        <w:t>т</w:t>
      </w:r>
      <w:r w:rsidRPr="00664D00">
        <w:rPr>
          <w:rFonts w:ascii="Times New Roman" w:hAnsi="Times New Roman" w:cs="Times New Roman"/>
          <w:sz w:val="24"/>
          <w:szCs w:val="24"/>
        </w:rPr>
        <w:t xml:space="preserve">венного обслуживания на </w:t>
      </w:r>
      <w:r w:rsidR="00F20C2E" w:rsidRPr="00664D00">
        <w:rPr>
          <w:rFonts w:ascii="Times New Roman" w:hAnsi="Times New Roman" w:cs="Times New Roman"/>
          <w:sz w:val="24"/>
          <w:szCs w:val="24"/>
        </w:rPr>
        <w:t>202</w:t>
      </w:r>
      <w:r w:rsidR="00607409">
        <w:rPr>
          <w:rFonts w:ascii="Times New Roman" w:hAnsi="Times New Roman" w:cs="Times New Roman"/>
          <w:sz w:val="24"/>
          <w:szCs w:val="24"/>
        </w:rPr>
        <w:t>2</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 </w:t>
      </w:r>
      <w:r w:rsidR="00607409" w:rsidRPr="00607409">
        <w:rPr>
          <w:rFonts w:ascii="Times New Roman" w:hAnsi="Times New Roman" w:cs="Times New Roman"/>
          <w:sz w:val="24"/>
          <w:szCs w:val="24"/>
        </w:rPr>
        <w:t>15 365,20000</w:t>
      </w:r>
      <w:r w:rsidR="00607409">
        <w:rPr>
          <w:rFonts w:ascii="Times New Roman" w:hAnsi="Times New Roman" w:cs="Times New Roman"/>
          <w:sz w:val="24"/>
          <w:szCs w:val="24"/>
        </w:rPr>
        <w:t xml:space="preserve"> </w:t>
      </w:r>
      <w:r w:rsidR="009C12F0" w:rsidRPr="00664D00">
        <w:rPr>
          <w:rFonts w:ascii="Times New Roman" w:hAnsi="Times New Roman" w:cs="Times New Roman"/>
          <w:sz w:val="24"/>
          <w:szCs w:val="24"/>
        </w:rPr>
        <w:t>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607409">
        <w:rPr>
          <w:rFonts w:ascii="Times New Roman" w:hAnsi="Times New Roman" w:cs="Times New Roman"/>
          <w:sz w:val="24"/>
          <w:szCs w:val="24"/>
        </w:rPr>
        <w:t>3</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607409" w:rsidRPr="00607409">
        <w:rPr>
          <w:rFonts w:ascii="Times New Roman" w:hAnsi="Times New Roman" w:cs="Times New Roman"/>
          <w:sz w:val="24"/>
          <w:szCs w:val="24"/>
        </w:rPr>
        <w:t>15 350,20000</w:t>
      </w:r>
      <w:r w:rsidR="00607409">
        <w:rPr>
          <w:rFonts w:ascii="Times New Roman" w:hAnsi="Times New Roman" w:cs="Times New Roman"/>
          <w:sz w:val="24"/>
          <w:szCs w:val="24"/>
        </w:rPr>
        <w:t xml:space="preserve"> </w:t>
      </w:r>
      <w:r w:rsidR="009C12F0" w:rsidRPr="00664D00">
        <w:rPr>
          <w:rFonts w:ascii="Times New Roman" w:hAnsi="Times New Roman" w:cs="Times New Roman"/>
          <w:sz w:val="24"/>
          <w:szCs w:val="24"/>
        </w:rPr>
        <w:t>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607409">
        <w:rPr>
          <w:rFonts w:ascii="Times New Roman" w:hAnsi="Times New Roman" w:cs="Times New Roman"/>
          <w:sz w:val="24"/>
          <w:szCs w:val="24"/>
        </w:rPr>
        <w:t>4</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607409" w:rsidRPr="00607409">
        <w:rPr>
          <w:rFonts w:ascii="Times New Roman" w:hAnsi="Times New Roman" w:cs="Times New Roman"/>
          <w:sz w:val="24"/>
          <w:szCs w:val="24"/>
        </w:rPr>
        <w:t>15 350,20000</w:t>
      </w:r>
      <w:r w:rsidR="00607409">
        <w:rPr>
          <w:rFonts w:ascii="Times New Roman" w:hAnsi="Times New Roman" w:cs="Times New Roman"/>
          <w:sz w:val="24"/>
          <w:szCs w:val="24"/>
        </w:rPr>
        <w:t xml:space="preserve"> </w:t>
      </w:r>
      <w:r w:rsidR="009C12F0" w:rsidRPr="00664D00">
        <w:rPr>
          <w:rFonts w:ascii="Times New Roman" w:hAnsi="Times New Roman" w:cs="Times New Roman"/>
          <w:sz w:val="24"/>
          <w:szCs w:val="24"/>
        </w:rPr>
        <w:t>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рублей</w:t>
      </w:r>
      <w:r w:rsidR="001E16B6">
        <w:rPr>
          <w:rFonts w:ascii="Times New Roman" w:hAnsi="Times New Roman" w:cs="Times New Roman"/>
          <w:sz w:val="24"/>
          <w:szCs w:val="24"/>
        </w:rPr>
        <w:t>.</w:t>
      </w:r>
    </w:p>
    <w:p w:rsidR="002B0063" w:rsidRPr="00664D00" w:rsidRDefault="002B0063" w:rsidP="002B0063">
      <w:pPr>
        <w:spacing w:after="0" w:line="240" w:lineRule="auto"/>
        <w:ind w:left="1418"/>
        <w:jc w:val="both"/>
        <w:rPr>
          <w:rFonts w:ascii="Times New Roman" w:hAnsi="Times New Roman" w:cs="Times New Roman"/>
          <w:color w:val="FF0000"/>
          <w:sz w:val="24"/>
          <w:szCs w:val="24"/>
        </w:rPr>
      </w:pPr>
    </w:p>
    <w:p w:rsidR="002B0063" w:rsidRPr="00664D00" w:rsidRDefault="00661835" w:rsidP="00661835">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t>Осуществление расходов на выполнение передаваемых полномочий субъекта РФ</w:t>
      </w:r>
    </w:p>
    <w:p w:rsidR="00661835" w:rsidRPr="00664D00" w:rsidRDefault="00661835" w:rsidP="00661835">
      <w:pPr>
        <w:pStyle w:val="1"/>
        <w:tabs>
          <w:tab w:val="left" w:pos="5925"/>
        </w:tabs>
        <w:spacing w:before="0" w:after="0"/>
        <w:ind w:firstLine="709"/>
        <w:rPr>
          <w:rFonts w:ascii="Times New Roman" w:hAnsi="Times New Roman" w:cs="Times New Roman"/>
          <w:sz w:val="24"/>
          <w:szCs w:val="24"/>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363"/>
        <w:gridCol w:w="1276"/>
        <w:gridCol w:w="992"/>
        <w:gridCol w:w="1276"/>
        <w:gridCol w:w="1134"/>
      </w:tblGrid>
      <w:tr w:rsidR="00661835" w:rsidRPr="00664D00" w:rsidTr="00A4748A">
        <w:trPr>
          <w:cantSplit/>
        </w:trPr>
        <w:tc>
          <w:tcPr>
            <w:tcW w:w="3369" w:type="dxa"/>
            <w:vMerge w:val="restart"/>
            <w:vAlign w:val="center"/>
          </w:tcPr>
          <w:p w:rsidR="00661835" w:rsidRPr="00664D00" w:rsidRDefault="00661835" w:rsidP="0013736F">
            <w:pPr>
              <w:tabs>
                <w:tab w:val="left" w:pos="2670"/>
              </w:tabs>
              <w:spacing w:after="0" w:line="240" w:lineRule="auto"/>
              <w:ind w:firstLine="709"/>
              <w:jc w:val="center"/>
              <w:rPr>
                <w:rFonts w:ascii="Times New Roman" w:hAnsi="Times New Roman" w:cs="Times New Roman"/>
                <w:sz w:val="24"/>
                <w:szCs w:val="24"/>
              </w:rPr>
            </w:pPr>
          </w:p>
        </w:tc>
        <w:tc>
          <w:tcPr>
            <w:tcW w:w="6041" w:type="dxa"/>
            <w:gridSpan w:val="5"/>
            <w:vAlign w:val="center"/>
          </w:tcPr>
          <w:p w:rsidR="00661835" w:rsidRPr="00664D00" w:rsidRDefault="00661835" w:rsidP="0013736F">
            <w:pPr>
              <w:spacing w:after="0" w:line="240" w:lineRule="auto"/>
              <w:ind w:firstLine="709"/>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661835" w:rsidRPr="00664D00" w:rsidTr="00A4748A">
        <w:trPr>
          <w:cantSplit/>
          <w:trHeight w:val="581"/>
        </w:trPr>
        <w:tc>
          <w:tcPr>
            <w:tcW w:w="3369" w:type="dxa"/>
            <w:vMerge/>
            <w:vAlign w:val="center"/>
          </w:tcPr>
          <w:p w:rsidR="00661835" w:rsidRPr="00664D00" w:rsidRDefault="00661835" w:rsidP="0013736F">
            <w:pPr>
              <w:spacing w:after="0" w:line="240" w:lineRule="auto"/>
              <w:ind w:firstLine="709"/>
              <w:jc w:val="center"/>
              <w:rPr>
                <w:rFonts w:ascii="Times New Roman" w:hAnsi="Times New Roman" w:cs="Times New Roman"/>
                <w:sz w:val="24"/>
                <w:szCs w:val="24"/>
              </w:rPr>
            </w:pPr>
          </w:p>
        </w:tc>
        <w:tc>
          <w:tcPr>
            <w:tcW w:w="1363" w:type="dxa"/>
            <w:vAlign w:val="center"/>
          </w:tcPr>
          <w:p w:rsidR="00661835" w:rsidRPr="00664D00" w:rsidRDefault="00F20C2E" w:rsidP="005753DD">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5753DD">
              <w:rPr>
                <w:rFonts w:ascii="Times New Roman" w:hAnsi="Times New Roman" w:cs="Times New Roman"/>
                <w:sz w:val="20"/>
                <w:szCs w:val="20"/>
              </w:rPr>
              <w:t>2</w:t>
            </w:r>
          </w:p>
        </w:tc>
        <w:tc>
          <w:tcPr>
            <w:tcW w:w="1276" w:type="dxa"/>
            <w:vAlign w:val="center"/>
          </w:tcPr>
          <w:p w:rsidR="00661835" w:rsidRPr="00664D00" w:rsidRDefault="00F20C2E" w:rsidP="005753DD">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5753DD">
              <w:rPr>
                <w:rFonts w:ascii="Times New Roman" w:hAnsi="Times New Roman" w:cs="Times New Roman"/>
                <w:sz w:val="20"/>
                <w:szCs w:val="20"/>
              </w:rPr>
              <w:t>3</w:t>
            </w:r>
          </w:p>
        </w:tc>
        <w:tc>
          <w:tcPr>
            <w:tcW w:w="992" w:type="dxa"/>
            <w:vAlign w:val="center"/>
          </w:tcPr>
          <w:p w:rsidR="00661835" w:rsidRPr="00664D00" w:rsidRDefault="00661835" w:rsidP="0013736F">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Темп роста, %</w:t>
            </w:r>
          </w:p>
        </w:tc>
        <w:tc>
          <w:tcPr>
            <w:tcW w:w="1276" w:type="dxa"/>
            <w:vAlign w:val="center"/>
          </w:tcPr>
          <w:p w:rsidR="00661835" w:rsidRPr="00664D00" w:rsidRDefault="00F20C2E" w:rsidP="005753DD">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5753DD">
              <w:rPr>
                <w:rFonts w:ascii="Times New Roman" w:hAnsi="Times New Roman" w:cs="Times New Roman"/>
                <w:sz w:val="20"/>
                <w:szCs w:val="20"/>
              </w:rPr>
              <w:t>4</w:t>
            </w:r>
          </w:p>
        </w:tc>
        <w:tc>
          <w:tcPr>
            <w:tcW w:w="1134" w:type="dxa"/>
            <w:vAlign w:val="center"/>
          </w:tcPr>
          <w:p w:rsidR="00661835" w:rsidRPr="00664D00" w:rsidRDefault="00661835" w:rsidP="0013736F">
            <w:pPr>
              <w:pStyle w:val="a7"/>
              <w:spacing w:after="0"/>
              <w:ind w:firstLine="0"/>
              <w:jc w:val="center"/>
              <w:rPr>
                <w:sz w:val="20"/>
                <w:szCs w:val="20"/>
              </w:rPr>
            </w:pPr>
            <w:r w:rsidRPr="00664D00">
              <w:rPr>
                <w:sz w:val="20"/>
                <w:szCs w:val="20"/>
              </w:rPr>
              <w:t>Темп ро</w:t>
            </w:r>
            <w:r w:rsidRPr="00664D00">
              <w:rPr>
                <w:sz w:val="20"/>
                <w:szCs w:val="20"/>
              </w:rPr>
              <w:t>с</w:t>
            </w:r>
            <w:r w:rsidRPr="00664D00">
              <w:rPr>
                <w:sz w:val="20"/>
                <w:szCs w:val="20"/>
              </w:rPr>
              <w:t>та, %</w:t>
            </w:r>
          </w:p>
        </w:tc>
      </w:tr>
      <w:tr w:rsidR="00661835" w:rsidRPr="00664D00" w:rsidTr="00A4748A">
        <w:tc>
          <w:tcPr>
            <w:tcW w:w="3369" w:type="dxa"/>
            <w:vAlign w:val="center"/>
          </w:tcPr>
          <w:p w:rsidR="00661835" w:rsidRPr="00664D00" w:rsidRDefault="00661835" w:rsidP="0013736F">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Общий объем, тыс. рублей</w:t>
            </w:r>
          </w:p>
        </w:tc>
        <w:tc>
          <w:tcPr>
            <w:tcW w:w="1363" w:type="dxa"/>
            <w:vAlign w:val="center"/>
          </w:tcPr>
          <w:p w:rsidR="00661835" w:rsidRPr="00664D00" w:rsidRDefault="005753DD" w:rsidP="00632C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13772,300</w:t>
            </w:r>
          </w:p>
        </w:tc>
        <w:tc>
          <w:tcPr>
            <w:tcW w:w="1276" w:type="dxa"/>
            <w:vAlign w:val="center"/>
          </w:tcPr>
          <w:p w:rsidR="00661835" w:rsidRPr="00664D00" w:rsidRDefault="005753DD" w:rsidP="00A4748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13590,80</w:t>
            </w:r>
          </w:p>
        </w:tc>
        <w:tc>
          <w:tcPr>
            <w:tcW w:w="992" w:type="dxa"/>
            <w:vAlign w:val="center"/>
          </w:tcPr>
          <w:p w:rsidR="00661835" w:rsidRPr="00664D00" w:rsidRDefault="005753DD" w:rsidP="005753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98,7</w:t>
            </w:r>
          </w:p>
        </w:tc>
        <w:tc>
          <w:tcPr>
            <w:tcW w:w="1276" w:type="dxa"/>
            <w:vAlign w:val="center"/>
          </w:tcPr>
          <w:p w:rsidR="00661835" w:rsidRPr="00664D00" w:rsidRDefault="005753DD" w:rsidP="0013736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13590,80</w:t>
            </w:r>
          </w:p>
        </w:tc>
        <w:tc>
          <w:tcPr>
            <w:tcW w:w="1134" w:type="dxa"/>
            <w:vAlign w:val="center"/>
          </w:tcPr>
          <w:p w:rsidR="00661835" w:rsidRPr="00664D00" w:rsidRDefault="00A4748A" w:rsidP="00A4748A">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1</w:t>
            </w:r>
            <w:r w:rsidR="000C5060" w:rsidRPr="00664D00">
              <w:rPr>
                <w:rFonts w:ascii="Times New Roman" w:hAnsi="Times New Roman" w:cs="Times New Roman"/>
                <w:bCs/>
                <w:sz w:val="20"/>
                <w:szCs w:val="20"/>
              </w:rPr>
              <w:t>00,0</w:t>
            </w:r>
          </w:p>
        </w:tc>
      </w:tr>
    </w:tbl>
    <w:p w:rsidR="00661835" w:rsidRPr="00664D00" w:rsidRDefault="00661835" w:rsidP="00661835">
      <w:pPr>
        <w:pStyle w:val="21"/>
        <w:spacing w:after="0" w:line="240" w:lineRule="auto"/>
        <w:ind w:left="0" w:firstLine="709"/>
        <w:jc w:val="both"/>
      </w:pPr>
    </w:p>
    <w:p w:rsidR="00661835" w:rsidRPr="00664D00" w:rsidRDefault="00661835" w:rsidP="00661835">
      <w:pPr>
        <w:pStyle w:val="21"/>
        <w:spacing w:after="0" w:line="240" w:lineRule="auto"/>
        <w:ind w:left="0" w:firstLine="709"/>
        <w:jc w:val="both"/>
      </w:pPr>
      <w:r w:rsidRPr="00664D00">
        <w:lastRenderedPageBreak/>
        <w:t>По данному направлению предусмотрены расходы на реализацию следующих мер</w:t>
      </w:r>
      <w:r w:rsidRPr="00664D00">
        <w:t>о</w:t>
      </w:r>
      <w:r w:rsidRPr="00664D00">
        <w:t>приятий:</w:t>
      </w:r>
    </w:p>
    <w:p w:rsidR="00661835" w:rsidRPr="00664D00" w:rsidRDefault="00661835" w:rsidP="00661835">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осуществление отдельных государственных полномочий по регулированию т</w:t>
      </w:r>
      <w:r w:rsidRPr="00664D00">
        <w:rPr>
          <w:rFonts w:ascii="Times New Roman" w:hAnsi="Times New Roman" w:cs="Times New Roman"/>
          <w:sz w:val="24"/>
          <w:szCs w:val="24"/>
        </w:rPr>
        <w:t>а</w:t>
      </w:r>
      <w:r w:rsidRPr="00664D00">
        <w:rPr>
          <w:rFonts w:ascii="Times New Roman" w:hAnsi="Times New Roman" w:cs="Times New Roman"/>
          <w:sz w:val="24"/>
          <w:szCs w:val="24"/>
        </w:rPr>
        <w:t>рифов на перевозки пассажиров и багажа всеми видами общественного тран</w:t>
      </w:r>
      <w:r w:rsidRPr="00664D00">
        <w:rPr>
          <w:rFonts w:ascii="Times New Roman" w:hAnsi="Times New Roman" w:cs="Times New Roman"/>
          <w:sz w:val="24"/>
          <w:szCs w:val="24"/>
        </w:rPr>
        <w:t>с</w:t>
      </w:r>
      <w:r w:rsidRPr="00664D00">
        <w:rPr>
          <w:rFonts w:ascii="Times New Roman" w:hAnsi="Times New Roman" w:cs="Times New Roman"/>
          <w:sz w:val="24"/>
          <w:szCs w:val="24"/>
        </w:rPr>
        <w:t xml:space="preserve">порта в городском и пригородном сообщении (кроме железнодорожного транспорта) на </w:t>
      </w:r>
      <w:r w:rsidR="00F20C2E" w:rsidRPr="00664D00">
        <w:rPr>
          <w:rFonts w:ascii="Times New Roman" w:hAnsi="Times New Roman" w:cs="Times New Roman"/>
          <w:sz w:val="24"/>
          <w:szCs w:val="24"/>
        </w:rPr>
        <w:t>202</w:t>
      </w:r>
      <w:r w:rsidR="00CB07D7">
        <w:rPr>
          <w:rFonts w:ascii="Times New Roman" w:hAnsi="Times New Roman" w:cs="Times New Roman"/>
          <w:sz w:val="24"/>
          <w:szCs w:val="24"/>
        </w:rPr>
        <w:t>2</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CB07D7">
        <w:rPr>
          <w:rFonts w:ascii="Times New Roman" w:hAnsi="Times New Roman" w:cs="Times New Roman"/>
          <w:sz w:val="24"/>
          <w:szCs w:val="24"/>
        </w:rPr>
        <w:t>4</w:t>
      </w:r>
      <w:r w:rsidRPr="00664D00">
        <w:rPr>
          <w:rFonts w:ascii="Times New Roman" w:hAnsi="Times New Roman" w:cs="Times New Roman"/>
          <w:sz w:val="24"/>
          <w:szCs w:val="24"/>
        </w:rPr>
        <w:t xml:space="preserve"> годы по </w:t>
      </w:r>
      <w:r w:rsidR="00CB07D7">
        <w:rPr>
          <w:rFonts w:ascii="Times New Roman" w:hAnsi="Times New Roman" w:cs="Times New Roman"/>
          <w:sz w:val="24"/>
          <w:szCs w:val="24"/>
        </w:rPr>
        <w:t>3</w:t>
      </w:r>
      <w:r w:rsidRPr="00664D00">
        <w:rPr>
          <w:rFonts w:ascii="Times New Roman" w:hAnsi="Times New Roman" w:cs="Times New Roman"/>
          <w:sz w:val="24"/>
          <w:szCs w:val="24"/>
        </w:rPr>
        <w:t>,</w:t>
      </w:r>
      <w:r w:rsidR="00CB07D7">
        <w:rPr>
          <w:rFonts w:ascii="Times New Roman" w:hAnsi="Times New Roman" w:cs="Times New Roman"/>
          <w:sz w:val="24"/>
          <w:szCs w:val="24"/>
        </w:rPr>
        <w:t>0</w:t>
      </w:r>
      <w:r w:rsidR="00F376CB" w:rsidRPr="00664D00">
        <w:rPr>
          <w:rFonts w:ascii="Times New Roman" w:hAnsi="Times New Roman" w:cs="Times New Roman"/>
          <w:sz w:val="24"/>
          <w:szCs w:val="24"/>
        </w:rPr>
        <w:t>0000</w:t>
      </w:r>
      <w:r w:rsidRPr="00664D00">
        <w:rPr>
          <w:rFonts w:ascii="Times New Roman" w:hAnsi="Times New Roman" w:cs="Times New Roman"/>
          <w:sz w:val="24"/>
          <w:szCs w:val="24"/>
        </w:rPr>
        <w:t xml:space="preserve"> тыс. рублей;</w:t>
      </w:r>
    </w:p>
    <w:p w:rsidR="00661835" w:rsidRPr="00664D00" w:rsidRDefault="0097486F" w:rsidP="00661835">
      <w:pPr>
        <w:numPr>
          <w:ilvl w:val="0"/>
          <w:numId w:val="2"/>
        </w:numPr>
        <w:spacing w:after="0" w:line="240" w:lineRule="auto"/>
        <w:jc w:val="both"/>
        <w:rPr>
          <w:rFonts w:ascii="Times New Roman" w:hAnsi="Times New Roman" w:cs="Times New Roman"/>
          <w:sz w:val="24"/>
          <w:szCs w:val="24"/>
        </w:rPr>
      </w:pPr>
      <w:proofErr w:type="gramStart"/>
      <w:r w:rsidRPr="00664D00">
        <w:rPr>
          <w:rFonts w:ascii="Times New Roman" w:hAnsi="Times New Roman" w:cs="Times New Roman"/>
          <w:sz w:val="24"/>
          <w:szCs w:val="24"/>
        </w:rPr>
        <w:t>организация и обеспечение отдыха и оздоровления детей в загородных стаци</w:t>
      </w:r>
      <w:r w:rsidRPr="00664D00">
        <w:rPr>
          <w:rFonts w:ascii="Times New Roman" w:hAnsi="Times New Roman" w:cs="Times New Roman"/>
          <w:sz w:val="24"/>
          <w:szCs w:val="24"/>
        </w:rPr>
        <w:t>о</w:t>
      </w:r>
      <w:r w:rsidRPr="00664D00">
        <w:rPr>
          <w:rFonts w:ascii="Times New Roman" w:hAnsi="Times New Roman" w:cs="Times New Roman"/>
          <w:sz w:val="24"/>
          <w:szCs w:val="24"/>
        </w:rPr>
        <w:t>нарных детских оздоровительных лагерях, оздоровительных лагерях с дневным пребыванием и иных детских лагерях сезонного действия (за исключением з</w:t>
      </w:r>
      <w:r w:rsidRPr="00664D00">
        <w:rPr>
          <w:rFonts w:ascii="Times New Roman" w:hAnsi="Times New Roman" w:cs="Times New Roman"/>
          <w:sz w:val="24"/>
          <w:szCs w:val="24"/>
        </w:rPr>
        <w:t>а</w:t>
      </w:r>
      <w:r w:rsidRPr="00664D00">
        <w:rPr>
          <w:rFonts w:ascii="Times New Roman" w:hAnsi="Times New Roman" w:cs="Times New Roman"/>
          <w:sz w:val="24"/>
          <w:szCs w:val="24"/>
        </w:rPr>
        <w:t>городных стационарных детских оздоровительных лагерей), за исключением организации отдыха детей в каникулярное время и обеспечения прав детей, н</w:t>
      </w:r>
      <w:r w:rsidRPr="00664D00">
        <w:rPr>
          <w:rFonts w:ascii="Times New Roman" w:hAnsi="Times New Roman" w:cs="Times New Roman"/>
          <w:sz w:val="24"/>
          <w:szCs w:val="24"/>
        </w:rPr>
        <w:t>а</w:t>
      </w:r>
      <w:r w:rsidRPr="00664D00">
        <w:rPr>
          <w:rFonts w:ascii="Times New Roman" w:hAnsi="Times New Roman" w:cs="Times New Roman"/>
          <w:sz w:val="24"/>
          <w:szCs w:val="24"/>
        </w:rPr>
        <w:t xml:space="preserve">ходящихся в трудной жизненной ситуации, на отдых и оздоровление на </w:t>
      </w:r>
      <w:r w:rsidR="00F20C2E" w:rsidRPr="00664D00">
        <w:rPr>
          <w:rFonts w:ascii="Times New Roman" w:hAnsi="Times New Roman" w:cs="Times New Roman"/>
          <w:sz w:val="24"/>
          <w:szCs w:val="24"/>
        </w:rPr>
        <w:t>202</w:t>
      </w:r>
      <w:r w:rsidR="00CB07D7">
        <w:rPr>
          <w:rFonts w:ascii="Times New Roman" w:hAnsi="Times New Roman" w:cs="Times New Roman"/>
          <w:sz w:val="24"/>
          <w:szCs w:val="24"/>
        </w:rPr>
        <w:t>2</w:t>
      </w:r>
      <w:r w:rsidRPr="00664D00">
        <w:rPr>
          <w:rFonts w:ascii="Times New Roman" w:hAnsi="Times New Roman" w:cs="Times New Roman"/>
          <w:sz w:val="24"/>
          <w:szCs w:val="24"/>
        </w:rPr>
        <w:t xml:space="preserve"> –</w:t>
      </w:r>
      <w:r w:rsidR="00CB07D7">
        <w:rPr>
          <w:rFonts w:ascii="Times New Roman" w:hAnsi="Times New Roman" w:cs="Times New Roman"/>
          <w:sz w:val="24"/>
          <w:szCs w:val="24"/>
        </w:rPr>
        <w:t>2530,7 тыс. рублей, 2023-</w:t>
      </w:r>
      <w:r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w:t>
      </w:r>
      <w:r w:rsidR="00CB07D7">
        <w:rPr>
          <w:rFonts w:ascii="Times New Roman" w:hAnsi="Times New Roman" w:cs="Times New Roman"/>
          <w:sz w:val="24"/>
          <w:szCs w:val="24"/>
        </w:rPr>
        <w:t>4</w:t>
      </w:r>
      <w:r w:rsidRPr="00664D00">
        <w:rPr>
          <w:rFonts w:ascii="Times New Roman" w:hAnsi="Times New Roman" w:cs="Times New Roman"/>
          <w:sz w:val="24"/>
          <w:szCs w:val="24"/>
        </w:rPr>
        <w:t xml:space="preserve"> годы</w:t>
      </w:r>
      <w:proofErr w:type="gramEnd"/>
      <w:r w:rsidRPr="00664D00">
        <w:rPr>
          <w:rFonts w:ascii="Times New Roman" w:hAnsi="Times New Roman" w:cs="Times New Roman"/>
          <w:sz w:val="24"/>
          <w:szCs w:val="24"/>
        </w:rPr>
        <w:t xml:space="preserve"> по </w:t>
      </w:r>
      <w:r w:rsidR="009312CF">
        <w:rPr>
          <w:rFonts w:ascii="Times New Roman" w:hAnsi="Times New Roman" w:cs="Times New Roman"/>
          <w:sz w:val="24"/>
          <w:szCs w:val="24"/>
        </w:rPr>
        <w:t>2357,80</w:t>
      </w:r>
      <w:r w:rsidRPr="00664D00">
        <w:rPr>
          <w:rFonts w:ascii="Times New Roman" w:hAnsi="Times New Roman" w:cs="Times New Roman"/>
          <w:sz w:val="24"/>
          <w:szCs w:val="24"/>
        </w:rPr>
        <w:t xml:space="preserve"> тыс. рублей;</w:t>
      </w:r>
    </w:p>
    <w:p w:rsidR="0097486F" w:rsidRDefault="0097486F" w:rsidP="0097486F">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Администрирование передаваемых органам местного самоуправления госуда</w:t>
      </w:r>
      <w:r w:rsidRPr="00664D00">
        <w:rPr>
          <w:rFonts w:ascii="Times New Roman" w:hAnsi="Times New Roman" w:cs="Times New Roman"/>
          <w:sz w:val="24"/>
          <w:szCs w:val="24"/>
        </w:rPr>
        <w:t>р</w:t>
      </w:r>
      <w:r w:rsidRPr="00664D00">
        <w:rPr>
          <w:rFonts w:ascii="Times New Roman" w:hAnsi="Times New Roman" w:cs="Times New Roman"/>
          <w:sz w:val="24"/>
          <w:szCs w:val="24"/>
        </w:rPr>
        <w:t>ственных полномочий по Закону Республики Бурятия от 8 июля 2008 года № 394-IV «</w:t>
      </w:r>
      <w:r w:rsidR="00F376CB" w:rsidRPr="00664D00">
        <w:rPr>
          <w:rFonts w:ascii="Times New Roman" w:hAnsi="Times New Roman" w:cs="Times New Roman"/>
          <w:sz w:val="24"/>
          <w:szCs w:val="24"/>
        </w:rPr>
        <w:t>О наделении органов местного самоуправления муниципальных ра</w:t>
      </w:r>
      <w:r w:rsidR="00F376CB" w:rsidRPr="00664D00">
        <w:rPr>
          <w:rFonts w:ascii="Times New Roman" w:hAnsi="Times New Roman" w:cs="Times New Roman"/>
          <w:sz w:val="24"/>
          <w:szCs w:val="24"/>
        </w:rPr>
        <w:t>й</w:t>
      </w:r>
      <w:r w:rsidR="00F376CB" w:rsidRPr="00664D00">
        <w:rPr>
          <w:rFonts w:ascii="Times New Roman" w:hAnsi="Times New Roman" w:cs="Times New Roman"/>
          <w:sz w:val="24"/>
          <w:szCs w:val="24"/>
        </w:rPr>
        <w:t>онов и городских округов в Республике Бурятия отдельными государственн</w:t>
      </w:r>
      <w:r w:rsidR="00F376CB" w:rsidRPr="00664D00">
        <w:rPr>
          <w:rFonts w:ascii="Times New Roman" w:hAnsi="Times New Roman" w:cs="Times New Roman"/>
          <w:sz w:val="24"/>
          <w:szCs w:val="24"/>
        </w:rPr>
        <w:t>ы</w:t>
      </w:r>
      <w:r w:rsidR="00F376CB" w:rsidRPr="00664D00">
        <w:rPr>
          <w:rFonts w:ascii="Times New Roman" w:hAnsi="Times New Roman" w:cs="Times New Roman"/>
          <w:sz w:val="24"/>
          <w:szCs w:val="24"/>
        </w:rPr>
        <w:t>ми полномочиями в области образования»</w:t>
      </w:r>
      <w:r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w:t>
      </w:r>
      <w:r w:rsidR="00112B0A">
        <w:rPr>
          <w:rFonts w:ascii="Times New Roman" w:hAnsi="Times New Roman" w:cs="Times New Roman"/>
          <w:sz w:val="24"/>
          <w:szCs w:val="24"/>
        </w:rPr>
        <w:t>2</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112B0A">
        <w:rPr>
          <w:rFonts w:ascii="Times New Roman" w:hAnsi="Times New Roman" w:cs="Times New Roman"/>
          <w:sz w:val="24"/>
          <w:szCs w:val="24"/>
        </w:rPr>
        <w:t>4</w:t>
      </w:r>
      <w:r w:rsidRPr="00664D00">
        <w:rPr>
          <w:rFonts w:ascii="Times New Roman" w:hAnsi="Times New Roman" w:cs="Times New Roman"/>
          <w:sz w:val="24"/>
          <w:szCs w:val="24"/>
        </w:rPr>
        <w:t xml:space="preserve"> годы</w:t>
      </w:r>
      <w:r w:rsidR="00DD39A3" w:rsidRPr="00664D00">
        <w:rPr>
          <w:rFonts w:ascii="Times New Roman" w:hAnsi="Times New Roman" w:cs="Times New Roman"/>
          <w:sz w:val="24"/>
          <w:szCs w:val="24"/>
        </w:rPr>
        <w:t xml:space="preserve"> </w:t>
      </w:r>
      <w:r w:rsidR="0001655D">
        <w:rPr>
          <w:rFonts w:ascii="Times New Roman" w:hAnsi="Times New Roman" w:cs="Times New Roman"/>
          <w:sz w:val="24"/>
          <w:szCs w:val="24"/>
        </w:rPr>
        <w:t>6</w:t>
      </w:r>
      <w:r w:rsidR="00112B0A">
        <w:rPr>
          <w:rFonts w:ascii="Times New Roman" w:hAnsi="Times New Roman" w:cs="Times New Roman"/>
          <w:sz w:val="24"/>
          <w:szCs w:val="24"/>
        </w:rPr>
        <w:t>7</w:t>
      </w:r>
      <w:r w:rsidR="0001655D">
        <w:rPr>
          <w:rFonts w:ascii="Times New Roman" w:hAnsi="Times New Roman" w:cs="Times New Roman"/>
          <w:sz w:val="24"/>
          <w:szCs w:val="24"/>
        </w:rPr>
        <w:t>,</w:t>
      </w:r>
      <w:r w:rsidR="00112B0A">
        <w:rPr>
          <w:rFonts w:ascii="Times New Roman" w:hAnsi="Times New Roman" w:cs="Times New Roman"/>
          <w:sz w:val="24"/>
          <w:szCs w:val="24"/>
        </w:rPr>
        <w:t>1</w:t>
      </w:r>
      <w:r w:rsidRPr="00664D00">
        <w:rPr>
          <w:rFonts w:ascii="Times New Roman" w:hAnsi="Times New Roman" w:cs="Times New Roman"/>
          <w:sz w:val="24"/>
          <w:szCs w:val="24"/>
        </w:rPr>
        <w:t xml:space="preserve"> тыс. ру</w:t>
      </w:r>
      <w:r w:rsidRPr="00664D00">
        <w:rPr>
          <w:rFonts w:ascii="Times New Roman" w:hAnsi="Times New Roman" w:cs="Times New Roman"/>
          <w:sz w:val="24"/>
          <w:szCs w:val="24"/>
        </w:rPr>
        <w:t>б</w:t>
      </w:r>
      <w:r w:rsidRPr="00664D00">
        <w:rPr>
          <w:rFonts w:ascii="Times New Roman" w:hAnsi="Times New Roman" w:cs="Times New Roman"/>
          <w:sz w:val="24"/>
          <w:szCs w:val="24"/>
        </w:rPr>
        <w:t>лей;</w:t>
      </w:r>
    </w:p>
    <w:p w:rsidR="00112B0A" w:rsidRDefault="00112B0A" w:rsidP="00112B0A">
      <w:pPr>
        <w:numPr>
          <w:ilvl w:val="0"/>
          <w:numId w:val="2"/>
        </w:numPr>
        <w:spacing w:after="0" w:line="240" w:lineRule="auto"/>
        <w:jc w:val="both"/>
        <w:rPr>
          <w:rFonts w:ascii="Times New Roman" w:hAnsi="Times New Roman" w:cs="Times New Roman"/>
          <w:sz w:val="24"/>
          <w:szCs w:val="24"/>
        </w:rPr>
      </w:pPr>
      <w:r w:rsidRPr="00112B0A">
        <w:rPr>
          <w:rFonts w:ascii="Times New Roman" w:hAnsi="Times New Roman" w:cs="Times New Roman"/>
          <w:sz w:val="24"/>
          <w:szCs w:val="24"/>
        </w:rPr>
        <w:t>Осуществление отдельного государственного полномочия по поддержке сел</w:t>
      </w:r>
      <w:r w:rsidRPr="00112B0A">
        <w:rPr>
          <w:rFonts w:ascii="Times New Roman" w:hAnsi="Times New Roman" w:cs="Times New Roman"/>
          <w:sz w:val="24"/>
          <w:szCs w:val="24"/>
        </w:rPr>
        <w:t>ь</w:t>
      </w:r>
      <w:r w:rsidRPr="00112B0A">
        <w:rPr>
          <w:rFonts w:ascii="Times New Roman" w:hAnsi="Times New Roman" w:cs="Times New Roman"/>
          <w:sz w:val="24"/>
          <w:szCs w:val="24"/>
        </w:rPr>
        <w:t xml:space="preserve">скохозяйственного производства </w:t>
      </w:r>
      <w:r w:rsidRPr="00664D00">
        <w:rPr>
          <w:rFonts w:ascii="Times New Roman" w:hAnsi="Times New Roman" w:cs="Times New Roman"/>
          <w:sz w:val="24"/>
          <w:szCs w:val="24"/>
        </w:rPr>
        <w:t>на 202</w:t>
      </w:r>
      <w:r>
        <w:rPr>
          <w:rFonts w:ascii="Times New Roman" w:hAnsi="Times New Roman" w:cs="Times New Roman"/>
          <w:sz w:val="24"/>
          <w:szCs w:val="24"/>
        </w:rPr>
        <w:t>2</w:t>
      </w:r>
      <w:r w:rsidRPr="00664D00">
        <w:rPr>
          <w:rFonts w:ascii="Times New Roman" w:hAnsi="Times New Roman" w:cs="Times New Roman"/>
          <w:sz w:val="24"/>
          <w:szCs w:val="24"/>
        </w:rPr>
        <w:t xml:space="preserve"> – 202</w:t>
      </w:r>
      <w:r>
        <w:rPr>
          <w:rFonts w:ascii="Times New Roman" w:hAnsi="Times New Roman" w:cs="Times New Roman"/>
          <w:sz w:val="24"/>
          <w:szCs w:val="24"/>
        </w:rPr>
        <w:t>4</w:t>
      </w:r>
      <w:r w:rsidRPr="00664D00">
        <w:rPr>
          <w:rFonts w:ascii="Times New Roman" w:hAnsi="Times New Roman" w:cs="Times New Roman"/>
          <w:sz w:val="24"/>
          <w:szCs w:val="24"/>
        </w:rPr>
        <w:t xml:space="preserve"> годы </w:t>
      </w:r>
      <w:r>
        <w:rPr>
          <w:rFonts w:ascii="Times New Roman" w:hAnsi="Times New Roman" w:cs="Times New Roman"/>
          <w:sz w:val="24"/>
          <w:szCs w:val="24"/>
        </w:rPr>
        <w:t>213,0</w:t>
      </w:r>
      <w:r w:rsidRPr="00664D00">
        <w:rPr>
          <w:rFonts w:ascii="Times New Roman" w:hAnsi="Times New Roman" w:cs="Times New Roman"/>
          <w:sz w:val="24"/>
          <w:szCs w:val="24"/>
        </w:rPr>
        <w:t xml:space="preserve"> тыс. рублей;</w:t>
      </w:r>
    </w:p>
    <w:p w:rsidR="00112B0A" w:rsidRPr="00112B0A" w:rsidRDefault="00112B0A" w:rsidP="00112B0A">
      <w:pPr>
        <w:numPr>
          <w:ilvl w:val="0"/>
          <w:numId w:val="2"/>
        </w:numPr>
        <w:spacing w:after="0" w:line="240" w:lineRule="auto"/>
        <w:jc w:val="both"/>
        <w:rPr>
          <w:rFonts w:ascii="Times New Roman" w:hAnsi="Times New Roman" w:cs="Times New Roman"/>
          <w:sz w:val="24"/>
          <w:szCs w:val="24"/>
        </w:rPr>
      </w:pPr>
      <w:r w:rsidRPr="00112B0A">
        <w:rPr>
          <w:rFonts w:ascii="Times New Roman" w:hAnsi="Times New Roman" w:cs="Times New Roman"/>
          <w:sz w:val="24"/>
          <w:szCs w:val="24"/>
        </w:rPr>
        <w:t>Администрирование передаваемого отдельного государственного полномочия по поддержке сельскохозяйственного производства  органам местного сам</w:t>
      </w:r>
      <w:r w:rsidRPr="00112B0A">
        <w:rPr>
          <w:rFonts w:ascii="Times New Roman" w:hAnsi="Times New Roman" w:cs="Times New Roman"/>
          <w:sz w:val="24"/>
          <w:szCs w:val="24"/>
        </w:rPr>
        <w:t>о</w:t>
      </w:r>
      <w:r w:rsidRPr="00112B0A">
        <w:rPr>
          <w:rFonts w:ascii="Times New Roman" w:hAnsi="Times New Roman" w:cs="Times New Roman"/>
          <w:sz w:val="24"/>
          <w:szCs w:val="24"/>
        </w:rPr>
        <w:t xml:space="preserve">управления </w:t>
      </w:r>
      <w:r w:rsidRPr="00664D00">
        <w:rPr>
          <w:rFonts w:ascii="Times New Roman" w:hAnsi="Times New Roman" w:cs="Times New Roman"/>
          <w:sz w:val="24"/>
          <w:szCs w:val="24"/>
        </w:rPr>
        <w:t>на 202</w:t>
      </w:r>
      <w:r>
        <w:rPr>
          <w:rFonts w:ascii="Times New Roman" w:hAnsi="Times New Roman" w:cs="Times New Roman"/>
          <w:sz w:val="24"/>
          <w:szCs w:val="24"/>
        </w:rPr>
        <w:t>2</w:t>
      </w:r>
      <w:r w:rsidRPr="00664D00">
        <w:rPr>
          <w:rFonts w:ascii="Times New Roman" w:hAnsi="Times New Roman" w:cs="Times New Roman"/>
          <w:sz w:val="24"/>
          <w:szCs w:val="24"/>
        </w:rPr>
        <w:t xml:space="preserve"> – 202</w:t>
      </w:r>
      <w:r>
        <w:rPr>
          <w:rFonts w:ascii="Times New Roman" w:hAnsi="Times New Roman" w:cs="Times New Roman"/>
          <w:sz w:val="24"/>
          <w:szCs w:val="24"/>
        </w:rPr>
        <w:t>4</w:t>
      </w:r>
      <w:r w:rsidRPr="00664D00">
        <w:rPr>
          <w:rFonts w:ascii="Times New Roman" w:hAnsi="Times New Roman" w:cs="Times New Roman"/>
          <w:sz w:val="24"/>
          <w:szCs w:val="24"/>
        </w:rPr>
        <w:t xml:space="preserve"> годы </w:t>
      </w:r>
      <w:r>
        <w:rPr>
          <w:rFonts w:ascii="Times New Roman" w:hAnsi="Times New Roman" w:cs="Times New Roman"/>
          <w:sz w:val="24"/>
          <w:szCs w:val="24"/>
        </w:rPr>
        <w:t>1,7</w:t>
      </w:r>
      <w:r w:rsidRPr="00664D00">
        <w:rPr>
          <w:rFonts w:ascii="Times New Roman" w:hAnsi="Times New Roman" w:cs="Times New Roman"/>
          <w:sz w:val="24"/>
          <w:szCs w:val="24"/>
        </w:rPr>
        <w:t xml:space="preserve"> тыс. рублей;</w:t>
      </w:r>
    </w:p>
    <w:p w:rsidR="0097486F" w:rsidRPr="00112B0A" w:rsidRDefault="0097486F" w:rsidP="00112B0A">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Осуществление отдельных государственных полномочий по уведомительной регистрации коллективных договоров </w:t>
      </w:r>
      <w:r w:rsidR="00112B0A" w:rsidRPr="00664D00">
        <w:rPr>
          <w:rFonts w:ascii="Times New Roman" w:hAnsi="Times New Roman" w:cs="Times New Roman"/>
          <w:sz w:val="24"/>
          <w:szCs w:val="24"/>
        </w:rPr>
        <w:t>на 202</w:t>
      </w:r>
      <w:r w:rsidR="00112B0A">
        <w:rPr>
          <w:rFonts w:ascii="Times New Roman" w:hAnsi="Times New Roman" w:cs="Times New Roman"/>
          <w:sz w:val="24"/>
          <w:szCs w:val="24"/>
        </w:rPr>
        <w:t>2</w:t>
      </w:r>
      <w:r w:rsidR="00112B0A" w:rsidRPr="00664D00">
        <w:rPr>
          <w:rFonts w:ascii="Times New Roman" w:hAnsi="Times New Roman" w:cs="Times New Roman"/>
          <w:sz w:val="24"/>
          <w:szCs w:val="24"/>
        </w:rPr>
        <w:t xml:space="preserve"> –</w:t>
      </w:r>
      <w:r w:rsidR="00112B0A">
        <w:rPr>
          <w:rFonts w:ascii="Times New Roman" w:hAnsi="Times New Roman" w:cs="Times New Roman"/>
          <w:sz w:val="24"/>
          <w:szCs w:val="24"/>
        </w:rPr>
        <w:t xml:space="preserve"> 198,1 тыс. рублей, 2023-</w:t>
      </w:r>
      <w:r w:rsidR="00112B0A" w:rsidRPr="00664D00">
        <w:rPr>
          <w:rFonts w:ascii="Times New Roman" w:hAnsi="Times New Roman" w:cs="Times New Roman"/>
          <w:sz w:val="24"/>
          <w:szCs w:val="24"/>
        </w:rPr>
        <w:t xml:space="preserve"> 202</w:t>
      </w:r>
      <w:r w:rsidR="00112B0A">
        <w:rPr>
          <w:rFonts w:ascii="Times New Roman" w:hAnsi="Times New Roman" w:cs="Times New Roman"/>
          <w:sz w:val="24"/>
          <w:szCs w:val="24"/>
        </w:rPr>
        <w:t>4</w:t>
      </w:r>
      <w:r w:rsidR="00112B0A" w:rsidRPr="00664D00">
        <w:rPr>
          <w:rFonts w:ascii="Times New Roman" w:hAnsi="Times New Roman" w:cs="Times New Roman"/>
          <w:sz w:val="24"/>
          <w:szCs w:val="24"/>
        </w:rPr>
        <w:t xml:space="preserve"> годы по </w:t>
      </w:r>
      <w:r w:rsidR="00112B0A">
        <w:rPr>
          <w:rFonts w:ascii="Times New Roman" w:hAnsi="Times New Roman" w:cs="Times New Roman"/>
          <w:sz w:val="24"/>
          <w:szCs w:val="24"/>
        </w:rPr>
        <w:t>189,5</w:t>
      </w:r>
      <w:r w:rsidR="00112B0A" w:rsidRPr="00664D00">
        <w:rPr>
          <w:rFonts w:ascii="Times New Roman" w:hAnsi="Times New Roman" w:cs="Times New Roman"/>
          <w:sz w:val="24"/>
          <w:szCs w:val="24"/>
        </w:rPr>
        <w:t xml:space="preserve"> тыс. рублей;</w:t>
      </w:r>
    </w:p>
    <w:p w:rsidR="0097486F" w:rsidRPr="00664D00" w:rsidRDefault="0097486F" w:rsidP="0097486F">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Осуществление государственных полномочий по хранению, формированию, учету и использованию архивного фонда Республики Бурятия на </w:t>
      </w:r>
      <w:r w:rsidR="00F20C2E" w:rsidRPr="00664D00">
        <w:rPr>
          <w:rFonts w:ascii="Times New Roman" w:hAnsi="Times New Roman" w:cs="Times New Roman"/>
          <w:sz w:val="24"/>
          <w:szCs w:val="24"/>
        </w:rPr>
        <w:t>202</w:t>
      </w:r>
      <w:r w:rsidR="00112B0A">
        <w:rPr>
          <w:rFonts w:ascii="Times New Roman" w:hAnsi="Times New Roman" w:cs="Times New Roman"/>
          <w:sz w:val="24"/>
          <w:szCs w:val="24"/>
        </w:rPr>
        <w:t>2</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112B0A">
        <w:rPr>
          <w:rFonts w:ascii="Times New Roman" w:hAnsi="Times New Roman" w:cs="Times New Roman"/>
          <w:sz w:val="24"/>
          <w:szCs w:val="24"/>
        </w:rPr>
        <w:t>4</w:t>
      </w:r>
      <w:r w:rsidRPr="00664D00">
        <w:rPr>
          <w:rFonts w:ascii="Times New Roman" w:hAnsi="Times New Roman" w:cs="Times New Roman"/>
          <w:sz w:val="24"/>
          <w:szCs w:val="24"/>
        </w:rPr>
        <w:t xml:space="preserve"> годы по </w:t>
      </w:r>
      <w:r w:rsidR="00112B0A" w:rsidRPr="00112B0A">
        <w:rPr>
          <w:rFonts w:ascii="Times New Roman" w:hAnsi="Times New Roman" w:cs="Times New Roman"/>
          <w:sz w:val="24"/>
          <w:szCs w:val="24"/>
        </w:rPr>
        <w:t>894,00000</w:t>
      </w:r>
      <w:r w:rsidRPr="00664D00">
        <w:rPr>
          <w:rFonts w:ascii="Times New Roman" w:hAnsi="Times New Roman" w:cs="Times New Roman"/>
          <w:sz w:val="24"/>
          <w:szCs w:val="24"/>
        </w:rPr>
        <w:t xml:space="preserve"> тыс. рублей;</w:t>
      </w:r>
    </w:p>
    <w:p w:rsidR="0097486F" w:rsidRPr="00664D00" w:rsidRDefault="0097486F" w:rsidP="0097486F">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Осуществление государственных полномочий по созданию и организации де</w:t>
      </w:r>
      <w:r w:rsidRPr="00664D00">
        <w:rPr>
          <w:rFonts w:ascii="Times New Roman" w:hAnsi="Times New Roman" w:cs="Times New Roman"/>
          <w:sz w:val="24"/>
          <w:szCs w:val="24"/>
        </w:rPr>
        <w:t>я</w:t>
      </w:r>
      <w:r w:rsidRPr="00664D00">
        <w:rPr>
          <w:rFonts w:ascii="Times New Roman" w:hAnsi="Times New Roman" w:cs="Times New Roman"/>
          <w:sz w:val="24"/>
          <w:szCs w:val="24"/>
        </w:rPr>
        <w:t xml:space="preserve">тельности административных комиссий на </w:t>
      </w:r>
      <w:r w:rsidR="00F20C2E" w:rsidRPr="00664D00">
        <w:rPr>
          <w:rFonts w:ascii="Times New Roman" w:hAnsi="Times New Roman" w:cs="Times New Roman"/>
          <w:sz w:val="24"/>
          <w:szCs w:val="24"/>
        </w:rPr>
        <w:t>202</w:t>
      </w:r>
      <w:r w:rsidR="00112B0A">
        <w:rPr>
          <w:rFonts w:ascii="Times New Roman" w:hAnsi="Times New Roman" w:cs="Times New Roman"/>
          <w:sz w:val="24"/>
          <w:szCs w:val="24"/>
        </w:rPr>
        <w:t>2</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112B0A">
        <w:rPr>
          <w:rFonts w:ascii="Times New Roman" w:hAnsi="Times New Roman" w:cs="Times New Roman"/>
          <w:sz w:val="24"/>
          <w:szCs w:val="24"/>
        </w:rPr>
        <w:t>4</w:t>
      </w:r>
      <w:r w:rsidRPr="00664D00">
        <w:rPr>
          <w:rFonts w:ascii="Times New Roman" w:hAnsi="Times New Roman" w:cs="Times New Roman"/>
          <w:sz w:val="24"/>
          <w:szCs w:val="24"/>
        </w:rPr>
        <w:t xml:space="preserve"> годы по </w:t>
      </w:r>
      <w:r w:rsidR="00112B0A">
        <w:rPr>
          <w:rFonts w:ascii="Times New Roman" w:hAnsi="Times New Roman" w:cs="Times New Roman"/>
          <w:sz w:val="24"/>
          <w:szCs w:val="24"/>
        </w:rPr>
        <w:t>202,1</w:t>
      </w:r>
      <w:r w:rsidRPr="00664D00">
        <w:rPr>
          <w:rFonts w:ascii="Times New Roman" w:hAnsi="Times New Roman" w:cs="Times New Roman"/>
          <w:sz w:val="24"/>
          <w:szCs w:val="24"/>
        </w:rPr>
        <w:t xml:space="preserve"> тыс. ру</w:t>
      </w:r>
      <w:r w:rsidRPr="00664D00">
        <w:rPr>
          <w:rFonts w:ascii="Times New Roman" w:hAnsi="Times New Roman" w:cs="Times New Roman"/>
          <w:sz w:val="24"/>
          <w:szCs w:val="24"/>
        </w:rPr>
        <w:t>б</w:t>
      </w:r>
      <w:r w:rsidRPr="00664D00">
        <w:rPr>
          <w:rFonts w:ascii="Times New Roman" w:hAnsi="Times New Roman" w:cs="Times New Roman"/>
          <w:sz w:val="24"/>
          <w:szCs w:val="24"/>
        </w:rPr>
        <w:t>лей;</w:t>
      </w:r>
    </w:p>
    <w:p w:rsidR="0097486F" w:rsidRPr="00664D00" w:rsidRDefault="0097486F" w:rsidP="0097486F">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Осуществление государственных полномочий по организации деятельности комиссий по делам несовершеннолетних и защите их прав в Республике Бур</w:t>
      </w:r>
      <w:r w:rsidRPr="00664D00">
        <w:rPr>
          <w:rFonts w:ascii="Times New Roman" w:hAnsi="Times New Roman" w:cs="Times New Roman"/>
          <w:sz w:val="24"/>
          <w:szCs w:val="24"/>
        </w:rPr>
        <w:t>я</w:t>
      </w:r>
      <w:r w:rsidRPr="00664D00">
        <w:rPr>
          <w:rFonts w:ascii="Times New Roman" w:hAnsi="Times New Roman" w:cs="Times New Roman"/>
          <w:sz w:val="24"/>
          <w:szCs w:val="24"/>
        </w:rPr>
        <w:t xml:space="preserve">тия на </w:t>
      </w:r>
      <w:r w:rsidR="00F20C2E" w:rsidRPr="00664D00">
        <w:rPr>
          <w:rFonts w:ascii="Times New Roman" w:hAnsi="Times New Roman" w:cs="Times New Roman"/>
          <w:sz w:val="24"/>
          <w:szCs w:val="24"/>
        </w:rPr>
        <w:t>202</w:t>
      </w:r>
      <w:r w:rsidR="00112B0A">
        <w:rPr>
          <w:rFonts w:ascii="Times New Roman" w:hAnsi="Times New Roman" w:cs="Times New Roman"/>
          <w:sz w:val="24"/>
          <w:szCs w:val="24"/>
        </w:rPr>
        <w:t>2</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112B0A">
        <w:rPr>
          <w:rFonts w:ascii="Times New Roman" w:hAnsi="Times New Roman" w:cs="Times New Roman"/>
          <w:sz w:val="24"/>
          <w:szCs w:val="24"/>
        </w:rPr>
        <w:t>4</w:t>
      </w:r>
      <w:r w:rsidRPr="00664D00">
        <w:rPr>
          <w:rFonts w:ascii="Times New Roman" w:hAnsi="Times New Roman" w:cs="Times New Roman"/>
          <w:sz w:val="24"/>
          <w:szCs w:val="24"/>
        </w:rPr>
        <w:t xml:space="preserve"> годы по </w:t>
      </w:r>
      <w:r w:rsidR="00112B0A">
        <w:rPr>
          <w:rFonts w:ascii="Times New Roman" w:hAnsi="Times New Roman" w:cs="Times New Roman"/>
          <w:sz w:val="24"/>
          <w:szCs w:val="24"/>
        </w:rPr>
        <w:t>919,20</w:t>
      </w:r>
      <w:r w:rsidR="000F713F" w:rsidRPr="00664D00">
        <w:rPr>
          <w:rFonts w:ascii="Times New Roman" w:hAnsi="Times New Roman" w:cs="Times New Roman"/>
          <w:sz w:val="24"/>
          <w:szCs w:val="24"/>
        </w:rPr>
        <w:t xml:space="preserve"> </w:t>
      </w:r>
      <w:r w:rsidRPr="00664D00">
        <w:rPr>
          <w:rFonts w:ascii="Times New Roman" w:hAnsi="Times New Roman" w:cs="Times New Roman"/>
          <w:sz w:val="24"/>
          <w:szCs w:val="24"/>
        </w:rPr>
        <w:t>тыс. рублей;</w:t>
      </w:r>
    </w:p>
    <w:p w:rsidR="0097486F" w:rsidRPr="00664D00" w:rsidRDefault="0097486F" w:rsidP="0097486F">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Обеспечение прав детей, находящихся в трудной  жизненной  ситуации, на о</w:t>
      </w:r>
      <w:r w:rsidRPr="00664D00">
        <w:rPr>
          <w:rFonts w:ascii="Times New Roman" w:hAnsi="Times New Roman" w:cs="Times New Roman"/>
          <w:sz w:val="24"/>
          <w:szCs w:val="24"/>
        </w:rPr>
        <w:t>т</w:t>
      </w:r>
      <w:r w:rsidRPr="00664D00">
        <w:rPr>
          <w:rFonts w:ascii="Times New Roman" w:hAnsi="Times New Roman" w:cs="Times New Roman"/>
          <w:sz w:val="24"/>
          <w:szCs w:val="24"/>
        </w:rPr>
        <w:t xml:space="preserve">дых и оздоровление на </w:t>
      </w:r>
      <w:r w:rsidR="00F20C2E" w:rsidRPr="00664D00">
        <w:rPr>
          <w:rFonts w:ascii="Times New Roman" w:hAnsi="Times New Roman" w:cs="Times New Roman"/>
          <w:sz w:val="24"/>
          <w:szCs w:val="24"/>
        </w:rPr>
        <w:t>202</w:t>
      </w:r>
      <w:r w:rsidR="00112B0A">
        <w:rPr>
          <w:rFonts w:ascii="Times New Roman" w:hAnsi="Times New Roman" w:cs="Times New Roman"/>
          <w:sz w:val="24"/>
          <w:szCs w:val="24"/>
        </w:rPr>
        <w:t>2</w:t>
      </w:r>
      <w:r w:rsidR="00F03BB5" w:rsidRPr="00664D00">
        <w:rPr>
          <w:rFonts w:ascii="Times New Roman" w:hAnsi="Times New Roman" w:cs="Times New Roman"/>
          <w:sz w:val="24"/>
          <w:szCs w:val="24"/>
        </w:rPr>
        <w:t>-</w:t>
      </w:r>
      <w:r w:rsidR="00F20C2E" w:rsidRPr="00664D00">
        <w:rPr>
          <w:rFonts w:ascii="Times New Roman" w:hAnsi="Times New Roman" w:cs="Times New Roman"/>
          <w:sz w:val="24"/>
          <w:szCs w:val="24"/>
        </w:rPr>
        <w:t>202</w:t>
      </w:r>
      <w:r w:rsidR="00112B0A">
        <w:rPr>
          <w:rFonts w:ascii="Times New Roman" w:hAnsi="Times New Roman" w:cs="Times New Roman"/>
          <w:sz w:val="24"/>
          <w:szCs w:val="24"/>
        </w:rPr>
        <w:t>4</w:t>
      </w:r>
      <w:r w:rsidRPr="00664D00">
        <w:rPr>
          <w:rFonts w:ascii="Times New Roman" w:hAnsi="Times New Roman" w:cs="Times New Roman"/>
          <w:sz w:val="24"/>
          <w:szCs w:val="24"/>
        </w:rPr>
        <w:t xml:space="preserve"> </w:t>
      </w:r>
      <w:r w:rsidR="000F713F" w:rsidRPr="00664D00">
        <w:rPr>
          <w:rFonts w:ascii="Times New Roman" w:hAnsi="Times New Roman" w:cs="Times New Roman"/>
          <w:sz w:val="24"/>
          <w:szCs w:val="24"/>
        </w:rPr>
        <w:t>год</w:t>
      </w:r>
      <w:r w:rsidR="00F03BB5" w:rsidRPr="00664D00">
        <w:rPr>
          <w:rFonts w:ascii="Times New Roman" w:hAnsi="Times New Roman" w:cs="Times New Roman"/>
          <w:sz w:val="24"/>
          <w:szCs w:val="24"/>
        </w:rPr>
        <w:t>ы по</w:t>
      </w:r>
      <w:r w:rsidR="000F713F" w:rsidRPr="00664D00">
        <w:rPr>
          <w:rFonts w:ascii="Times New Roman" w:hAnsi="Times New Roman" w:cs="Times New Roman"/>
          <w:sz w:val="24"/>
          <w:szCs w:val="24"/>
        </w:rPr>
        <w:t xml:space="preserve"> </w:t>
      </w:r>
      <w:r w:rsidR="00BB49CB">
        <w:rPr>
          <w:rFonts w:ascii="Times New Roman" w:hAnsi="Times New Roman" w:cs="Times New Roman"/>
          <w:sz w:val="24"/>
          <w:szCs w:val="24"/>
        </w:rPr>
        <w:t>1812,00</w:t>
      </w:r>
      <w:r w:rsidR="000F713F" w:rsidRPr="00664D00">
        <w:rPr>
          <w:rFonts w:ascii="Times New Roman" w:hAnsi="Times New Roman" w:cs="Times New Roman"/>
          <w:sz w:val="24"/>
          <w:szCs w:val="24"/>
        </w:rPr>
        <w:t xml:space="preserve"> тыс. рублей</w:t>
      </w:r>
      <w:r w:rsidRPr="00664D00">
        <w:rPr>
          <w:rFonts w:ascii="Times New Roman" w:hAnsi="Times New Roman" w:cs="Times New Roman"/>
          <w:sz w:val="24"/>
          <w:szCs w:val="24"/>
        </w:rPr>
        <w:t>;</w:t>
      </w:r>
    </w:p>
    <w:p w:rsidR="0097486F" w:rsidRPr="00664D00" w:rsidRDefault="0097486F" w:rsidP="00661835">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Осуществление государственных полномочий по образованию и организации деятельности по опеке и попечительству в Республике Бурятия на </w:t>
      </w:r>
      <w:r w:rsidR="00F20C2E" w:rsidRPr="00664D00">
        <w:rPr>
          <w:rFonts w:ascii="Times New Roman" w:hAnsi="Times New Roman" w:cs="Times New Roman"/>
          <w:sz w:val="24"/>
          <w:szCs w:val="24"/>
        </w:rPr>
        <w:t>2020</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2022</w:t>
      </w:r>
      <w:r w:rsidRPr="00664D00">
        <w:rPr>
          <w:rFonts w:ascii="Times New Roman" w:hAnsi="Times New Roman" w:cs="Times New Roman"/>
          <w:sz w:val="24"/>
          <w:szCs w:val="24"/>
        </w:rPr>
        <w:t xml:space="preserve"> годы по </w:t>
      </w:r>
      <w:r w:rsidR="00112B0A">
        <w:rPr>
          <w:rFonts w:ascii="Times New Roman" w:hAnsi="Times New Roman" w:cs="Times New Roman"/>
          <w:sz w:val="24"/>
          <w:szCs w:val="24"/>
        </w:rPr>
        <w:t>919</w:t>
      </w:r>
      <w:r w:rsidR="00BB49CB">
        <w:rPr>
          <w:rFonts w:ascii="Times New Roman" w:hAnsi="Times New Roman" w:cs="Times New Roman"/>
          <w:sz w:val="24"/>
          <w:szCs w:val="24"/>
        </w:rPr>
        <w:t>,</w:t>
      </w:r>
      <w:r w:rsidR="00112B0A">
        <w:rPr>
          <w:rFonts w:ascii="Times New Roman" w:hAnsi="Times New Roman" w:cs="Times New Roman"/>
          <w:sz w:val="24"/>
          <w:szCs w:val="24"/>
        </w:rPr>
        <w:t>2</w:t>
      </w:r>
      <w:r w:rsidR="000F713F" w:rsidRPr="00664D00">
        <w:rPr>
          <w:rFonts w:ascii="Times New Roman" w:hAnsi="Times New Roman" w:cs="Times New Roman"/>
          <w:sz w:val="24"/>
          <w:szCs w:val="24"/>
        </w:rPr>
        <w:t>0</w:t>
      </w:r>
      <w:r w:rsidRPr="00664D00">
        <w:rPr>
          <w:rFonts w:ascii="Times New Roman" w:hAnsi="Times New Roman" w:cs="Times New Roman"/>
          <w:sz w:val="24"/>
          <w:szCs w:val="24"/>
        </w:rPr>
        <w:t xml:space="preserve"> тыс. рублей;</w:t>
      </w:r>
    </w:p>
    <w:p w:rsidR="0097486F" w:rsidRPr="00664D00" w:rsidRDefault="0097486F" w:rsidP="00661835">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Администрирование передаваемых органам местного самоуправления госуда</w:t>
      </w:r>
      <w:r w:rsidRPr="00664D00">
        <w:rPr>
          <w:rFonts w:ascii="Times New Roman" w:hAnsi="Times New Roman" w:cs="Times New Roman"/>
          <w:sz w:val="24"/>
          <w:szCs w:val="24"/>
        </w:rPr>
        <w:t>р</w:t>
      </w:r>
      <w:r w:rsidRPr="00664D00">
        <w:rPr>
          <w:rFonts w:ascii="Times New Roman" w:hAnsi="Times New Roman" w:cs="Times New Roman"/>
          <w:sz w:val="24"/>
          <w:szCs w:val="24"/>
        </w:rPr>
        <w:t xml:space="preserve">ственных полномочий по организации и обеспечению отдыха и оздоровления детей на </w:t>
      </w:r>
      <w:r w:rsidR="00F20C2E" w:rsidRPr="00664D00">
        <w:rPr>
          <w:rFonts w:ascii="Times New Roman" w:hAnsi="Times New Roman" w:cs="Times New Roman"/>
          <w:sz w:val="24"/>
          <w:szCs w:val="24"/>
        </w:rPr>
        <w:t>202</w:t>
      </w:r>
      <w:r w:rsidR="00BB4B20">
        <w:rPr>
          <w:rFonts w:ascii="Times New Roman" w:hAnsi="Times New Roman" w:cs="Times New Roman"/>
          <w:sz w:val="24"/>
          <w:szCs w:val="24"/>
        </w:rPr>
        <w:t>2</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BB4B20">
        <w:rPr>
          <w:rFonts w:ascii="Times New Roman" w:hAnsi="Times New Roman" w:cs="Times New Roman"/>
          <w:sz w:val="24"/>
          <w:szCs w:val="24"/>
        </w:rPr>
        <w:t>4</w:t>
      </w:r>
      <w:r w:rsidRPr="00664D00">
        <w:rPr>
          <w:rFonts w:ascii="Times New Roman" w:hAnsi="Times New Roman" w:cs="Times New Roman"/>
          <w:sz w:val="24"/>
          <w:szCs w:val="24"/>
        </w:rPr>
        <w:t xml:space="preserve"> годы по 3</w:t>
      </w:r>
      <w:r w:rsidR="00BB4B20">
        <w:rPr>
          <w:rFonts w:ascii="Times New Roman" w:hAnsi="Times New Roman" w:cs="Times New Roman"/>
          <w:sz w:val="24"/>
          <w:szCs w:val="24"/>
        </w:rPr>
        <w:t>8</w:t>
      </w:r>
      <w:r w:rsidR="00FF4A7C" w:rsidRPr="00664D00">
        <w:rPr>
          <w:rFonts w:ascii="Times New Roman" w:hAnsi="Times New Roman" w:cs="Times New Roman"/>
          <w:sz w:val="24"/>
          <w:szCs w:val="24"/>
        </w:rPr>
        <w:t>,</w:t>
      </w:r>
      <w:r w:rsidR="000F713F" w:rsidRPr="00664D00">
        <w:rPr>
          <w:rFonts w:ascii="Times New Roman" w:hAnsi="Times New Roman" w:cs="Times New Roman"/>
          <w:sz w:val="24"/>
          <w:szCs w:val="24"/>
        </w:rPr>
        <w:t>00</w:t>
      </w:r>
      <w:r w:rsidRPr="00664D00">
        <w:rPr>
          <w:rFonts w:ascii="Times New Roman" w:hAnsi="Times New Roman" w:cs="Times New Roman"/>
          <w:sz w:val="24"/>
          <w:szCs w:val="24"/>
        </w:rPr>
        <w:t xml:space="preserve"> тыс. рублей;</w:t>
      </w:r>
    </w:p>
    <w:p w:rsidR="0097486F" w:rsidRPr="00664D00" w:rsidRDefault="0097486F" w:rsidP="00661835">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w:t>
      </w:r>
      <w:r w:rsidRPr="00664D00">
        <w:rPr>
          <w:rFonts w:ascii="Times New Roman" w:hAnsi="Times New Roman" w:cs="Times New Roman"/>
          <w:sz w:val="24"/>
          <w:szCs w:val="24"/>
        </w:rPr>
        <w:t>о</w:t>
      </w:r>
      <w:r w:rsidRPr="00664D00">
        <w:rPr>
          <w:rFonts w:ascii="Times New Roman" w:hAnsi="Times New Roman" w:cs="Times New Roman"/>
          <w:sz w:val="24"/>
          <w:szCs w:val="24"/>
        </w:rPr>
        <w:t>тающим в сельских населенных пунктах, рабочих поселках</w:t>
      </w:r>
      <w:r w:rsidR="00D27104"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w:t>
      </w:r>
      <w:r w:rsidR="00BB4B20">
        <w:rPr>
          <w:rFonts w:ascii="Times New Roman" w:hAnsi="Times New Roman" w:cs="Times New Roman"/>
          <w:sz w:val="24"/>
          <w:szCs w:val="24"/>
        </w:rPr>
        <w:t>2</w:t>
      </w:r>
      <w:r w:rsidR="00D27104"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BB4B20">
        <w:rPr>
          <w:rFonts w:ascii="Times New Roman" w:hAnsi="Times New Roman" w:cs="Times New Roman"/>
          <w:sz w:val="24"/>
          <w:szCs w:val="24"/>
        </w:rPr>
        <w:t>4</w:t>
      </w:r>
      <w:r w:rsidRPr="00664D00">
        <w:rPr>
          <w:rFonts w:ascii="Times New Roman" w:hAnsi="Times New Roman" w:cs="Times New Roman"/>
          <w:sz w:val="24"/>
          <w:szCs w:val="24"/>
        </w:rPr>
        <w:t xml:space="preserve"> г</w:t>
      </w:r>
      <w:r w:rsidRPr="00664D00">
        <w:rPr>
          <w:rFonts w:ascii="Times New Roman" w:hAnsi="Times New Roman" w:cs="Times New Roman"/>
          <w:sz w:val="24"/>
          <w:szCs w:val="24"/>
        </w:rPr>
        <w:t>о</w:t>
      </w:r>
      <w:r w:rsidRPr="00664D00">
        <w:rPr>
          <w:rFonts w:ascii="Times New Roman" w:hAnsi="Times New Roman" w:cs="Times New Roman"/>
          <w:sz w:val="24"/>
          <w:szCs w:val="24"/>
        </w:rPr>
        <w:t xml:space="preserve">ды по </w:t>
      </w:r>
      <w:r w:rsidR="00497B79">
        <w:rPr>
          <w:rFonts w:ascii="Times New Roman" w:hAnsi="Times New Roman" w:cs="Times New Roman"/>
          <w:sz w:val="24"/>
          <w:szCs w:val="24"/>
        </w:rPr>
        <w:t>5</w:t>
      </w:r>
      <w:r w:rsidR="00BB4B20">
        <w:rPr>
          <w:rFonts w:ascii="Times New Roman" w:hAnsi="Times New Roman" w:cs="Times New Roman"/>
          <w:sz w:val="24"/>
          <w:szCs w:val="24"/>
        </w:rPr>
        <w:t>122</w:t>
      </w:r>
      <w:r w:rsidR="00497B79">
        <w:rPr>
          <w:rFonts w:ascii="Times New Roman" w:hAnsi="Times New Roman" w:cs="Times New Roman"/>
          <w:sz w:val="24"/>
          <w:szCs w:val="24"/>
        </w:rPr>
        <w:t>,</w:t>
      </w:r>
      <w:r w:rsidR="00BB4B20">
        <w:rPr>
          <w:rFonts w:ascii="Times New Roman" w:hAnsi="Times New Roman" w:cs="Times New Roman"/>
          <w:sz w:val="24"/>
          <w:szCs w:val="24"/>
        </w:rPr>
        <w:t>3</w:t>
      </w:r>
      <w:r w:rsidR="00497B79">
        <w:rPr>
          <w:rFonts w:ascii="Times New Roman" w:hAnsi="Times New Roman" w:cs="Times New Roman"/>
          <w:sz w:val="24"/>
          <w:szCs w:val="24"/>
        </w:rPr>
        <w:t>00</w:t>
      </w:r>
      <w:r w:rsidRPr="00664D00">
        <w:rPr>
          <w:rFonts w:ascii="Times New Roman" w:hAnsi="Times New Roman" w:cs="Times New Roman"/>
          <w:sz w:val="24"/>
          <w:szCs w:val="24"/>
        </w:rPr>
        <w:t xml:space="preserve"> тыс. рублей;</w:t>
      </w:r>
    </w:p>
    <w:p w:rsidR="00C41CBD" w:rsidRDefault="00C41CBD" w:rsidP="0066183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C41CBD">
        <w:rPr>
          <w:rFonts w:ascii="Times New Roman" w:hAnsi="Times New Roman" w:cs="Times New Roman"/>
          <w:sz w:val="24"/>
          <w:szCs w:val="24"/>
        </w:rPr>
        <w:t>существление и администрирование отдельного государственного полном</w:t>
      </w:r>
      <w:r w:rsidRPr="00C41CBD">
        <w:rPr>
          <w:rFonts w:ascii="Times New Roman" w:hAnsi="Times New Roman" w:cs="Times New Roman"/>
          <w:sz w:val="24"/>
          <w:szCs w:val="24"/>
        </w:rPr>
        <w:t>о</w:t>
      </w:r>
      <w:r w:rsidRPr="00C41CBD">
        <w:rPr>
          <w:rFonts w:ascii="Times New Roman" w:hAnsi="Times New Roman" w:cs="Times New Roman"/>
          <w:sz w:val="24"/>
          <w:szCs w:val="24"/>
        </w:rPr>
        <w:t xml:space="preserve">чия </w:t>
      </w:r>
      <w:proofErr w:type="gramStart"/>
      <w:r w:rsidRPr="00C41CBD">
        <w:rPr>
          <w:rFonts w:ascii="Times New Roman" w:hAnsi="Times New Roman" w:cs="Times New Roman"/>
          <w:sz w:val="24"/>
          <w:szCs w:val="24"/>
        </w:rPr>
        <w:t>по организации мероприятий при осуществлении деятельности по обращ</w:t>
      </w:r>
      <w:r w:rsidRPr="00C41CBD">
        <w:rPr>
          <w:rFonts w:ascii="Times New Roman" w:hAnsi="Times New Roman" w:cs="Times New Roman"/>
          <w:sz w:val="24"/>
          <w:szCs w:val="24"/>
        </w:rPr>
        <w:t>е</w:t>
      </w:r>
      <w:r w:rsidRPr="00C41CBD">
        <w:rPr>
          <w:rFonts w:ascii="Times New Roman" w:hAnsi="Times New Roman" w:cs="Times New Roman"/>
          <w:sz w:val="24"/>
          <w:szCs w:val="24"/>
        </w:rPr>
        <w:t>нию с животными без владельцев</w:t>
      </w:r>
      <w:proofErr w:type="gramEnd"/>
      <w:r>
        <w:rPr>
          <w:rFonts w:ascii="Times New Roman" w:hAnsi="Times New Roman" w:cs="Times New Roman"/>
          <w:sz w:val="24"/>
          <w:szCs w:val="24"/>
        </w:rPr>
        <w:t xml:space="preserve"> </w:t>
      </w:r>
      <w:r w:rsidRPr="00664D00">
        <w:rPr>
          <w:rFonts w:ascii="Times New Roman" w:hAnsi="Times New Roman" w:cs="Times New Roman"/>
          <w:sz w:val="24"/>
          <w:szCs w:val="24"/>
        </w:rPr>
        <w:t>на 202</w:t>
      </w:r>
      <w:r w:rsidR="003E4AF3">
        <w:rPr>
          <w:rFonts w:ascii="Times New Roman" w:hAnsi="Times New Roman" w:cs="Times New Roman"/>
          <w:sz w:val="24"/>
          <w:szCs w:val="24"/>
        </w:rPr>
        <w:t>2</w:t>
      </w:r>
      <w:r w:rsidRPr="00664D00">
        <w:rPr>
          <w:rFonts w:ascii="Times New Roman" w:hAnsi="Times New Roman" w:cs="Times New Roman"/>
          <w:sz w:val="24"/>
          <w:szCs w:val="24"/>
        </w:rPr>
        <w:t xml:space="preserve"> - 202</w:t>
      </w:r>
      <w:r w:rsidR="003E4AF3">
        <w:rPr>
          <w:rFonts w:ascii="Times New Roman" w:hAnsi="Times New Roman" w:cs="Times New Roman"/>
          <w:sz w:val="24"/>
          <w:szCs w:val="24"/>
        </w:rPr>
        <w:t>4</w:t>
      </w:r>
      <w:r w:rsidRPr="00664D00">
        <w:rPr>
          <w:rFonts w:ascii="Times New Roman" w:hAnsi="Times New Roman" w:cs="Times New Roman"/>
          <w:sz w:val="24"/>
          <w:szCs w:val="24"/>
        </w:rPr>
        <w:t xml:space="preserve"> годы по </w:t>
      </w:r>
      <w:r w:rsidR="004302F4">
        <w:rPr>
          <w:rFonts w:ascii="Times New Roman" w:hAnsi="Times New Roman" w:cs="Times New Roman"/>
          <w:sz w:val="24"/>
          <w:szCs w:val="24"/>
        </w:rPr>
        <w:t>812,20</w:t>
      </w:r>
      <w:r w:rsidRPr="00664D00">
        <w:rPr>
          <w:rFonts w:ascii="Times New Roman" w:hAnsi="Times New Roman" w:cs="Times New Roman"/>
          <w:sz w:val="24"/>
          <w:szCs w:val="24"/>
        </w:rPr>
        <w:t xml:space="preserve"> тыс. рублей;</w:t>
      </w:r>
    </w:p>
    <w:p w:rsidR="002B0063" w:rsidRPr="003E4AF3" w:rsidRDefault="00BC59D0" w:rsidP="009605F9">
      <w:pPr>
        <w:numPr>
          <w:ilvl w:val="0"/>
          <w:numId w:val="2"/>
        </w:numPr>
        <w:spacing w:after="0" w:line="240" w:lineRule="auto"/>
        <w:jc w:val="both"/>
        <w:rPr>
          <w:rFonts w:ascii="Times New Roman" w:hAnsi="Times New Roman" w:cs="Times New Roman"/>
          <w:b/>
          <w:color w:val="FF0000"/>
          <w:sz w:val="24"/>
          <w:szCs w:val="24"/>
        </w:rPr>
      </w:pPr>
      <w:r w:rsidRPr="003E4AF3">
        <w:rPr>
          <w:rFonts w:ascii="Times New Roman" w:hAnsi="Times New Roman" w:cs="Times New Roman"/>
          <w:sz w:val="24"/>
          <w:szCs w:val="24"/>
        </w:rPr>
        <w:t>Ос</w:t>
      </w:r>
      <w:r w:rsidR="004302F4" w:rsidRPr="003E4AF3">
        <w:rPr>
          <w:rFonts w:ascii="Times New Roman" w:hAnsi="Times New Roman" w:cs="Times New Roman"/>
          <w:sz w:val="24"/>
          <w:szCs w:val="24"/>
        </w:rPr>
        <w:t>уществление государственных полномочий по обеспечению жилыми пом</w:t>
      </w:r>
      <w:r w:rsidR="004302F4" w:rsidRPr="003E4AF3">
        <w:rPr>
          <w:rFonts w:ascii="Times New Roman" w:hAnsi="Times New Roman" w:cs="Times New Roman"/>
          <w:sz w:val="24"/>
          <w:szCs w:val="24"/>
        </w:rPr>
        <w:t>е</w:t>
      </w:r>
      <w:r w:rsidR="004302F4" w:rsidRPr="003E4AF3">
        <w:rPr>
          <w:rFonts w:ascii="Times New Roman" w:hAnsi="Times New Roman" w:cs="Times New Roman"/>
          <w:sz w:val="24"/>
          <w:szCs w:val="24"/>
        </w:rPr>
        <w:t xml:space="preserve">щениями детей-сирот и детей, оставшихся без попечения родителей, лиц из </w:t>
      </w:r>
      <w:r w:rsidR="004302F4" w:rsidRPr="003E4AF3">
        <w:rPr>
          <w:rFonts w:ascii="Times New Roman" w:hAnsi="Times New Roman" w:cs="Times New Roman"/>
          <w:sz w:val="24"/>
          <w:szCs w:val="24"/>
        </w:rPr>
        <w:lastRenderedPageBreak/>
        <w:t>числа детей-сирот и детей, оставшихся без попечения родителей</w:t>
      </w:r>
      <w:r w:rsidRPr="003E4AF3">
        <w:rPr>
          <w:rFonts w:ascii="Times New Roman" w:hAnsi="Times New Roman" w:cs="Times New Roman"/>
          <w:sz w:val="24"/>
          <w:szCs w:val="24"/>
        </w:rPr>
        <w:t xml:space="preserve"> </w:t>
      </w:r>
      <w:r w:rsidR="003E4AF3" w:rsidRPr="00664D00">
        <w:rPr>
          <w:rFonts w:ascii="Times New Roman" w:hAnsi="Times New Roman" w:cs="Times New Roman"/>
          <w:sz w:val="24"/>
          <w:szCs w:val="24"/>
        </w:rPr>
        <w:t>на 202</w:t>
      </w:r>
      <w:r w:rsidR="003E4AF3">
        <w:rPr>
          <w:rFonts w:ascii="Times New Roman" w:hAnsi="Times New Roman" w:cs="Times New Roman"/>
          <w:sz w:val="24"/>
          <w:szCs w:val="24"/>
        </w:rPr>
        <w:t>2</w:t>
      </w:r>
      <w:r w:rsidR="003E4AF3" w:rsidRPr="00664D00">
        <w:rPr>
          <w:rFonts w:ascii="Times New Roman" w:hAnsi="Times New Roman" w:cs="Times New Roman"/>
          <w:sz w:val="24"/>
          <w:szCs w:val="24"/>
        </w:rPr>
        <w:t xml:space="preserve"> –</w:t>
      </w:r>
      <w:r w:rsidR="003E4AF3">
        <w:rPr>
          <w:rFonts w:ascii="Times New Roman" w:hAnsi="Times New Roman" w:cs="Times New Roman"/>
          <w:sz w:val="24"/>
          <w:szCs w:val="24"/>
        </w:rPr>
        <w:t xml:space="preserve"> 39,3 тыс. рублей, 2023-</w:t>
      </w:r>
      <w:r w:rsidR="003E4AF3" w:rsidRPr="00664D00">
        <w:rPr>
          <w:rFonts w:ascii="Times New Roman" w:hAnsi="Times New Roman" w:cs="Times New Roman"/>
          <w:sz w:val="24"/>
          <w:szCs w:val="24"/>
        </w:rPr>
        <w:t xml:space="preserve"> 202</w:t>
      </w:r>
      <w:r w:rsidR="003E4AF3">
        <w:rPr>
          <w:rFonts w:ascii="Times New Roman" w:hAnsi="Times New Roman" w:cs="Times New Roman"/>
          <w:sz w:val="24"/>
          <w:szCs w:val="24"/>
        </w:rPr>
        <w:t>4</w:t>
      </w:r>
      <w:r w:rsidR="003E4AF3" w:rsidRPr="00664D00">
        <w:rPr>
          <w:rFonts w:ascii="Times New Roman" w:hAnsi="Times New Roman" w:cs="Times New Roman"/>
          <w:sz w:val="24"/>
          <w:szCs w:val="24"/>
        </w:rPr>
        <w:t xml:space="preserve"> годы по </w:t>
      </w:r>
      <w:r w:rsidR="003E4AF3">
        <w:rPr>
          <w:rFonts w:ascii="Times New Roman" w:hAnsi="Times New Roman" w:cs="Times New Roman"/>
          <w:sz w:val="24"/>
          <w:szCs w:val="24"/>
        </w:rPr>
        <w:t>39,3</w:t>
      </w:r>
      <w:r w:rsidR="003E4AF3" w:rsidRPr="00664D00">
        <w:rPr>
          <w:rFonts w:ascii="Times New Roman" w:hAnsi="Times New Roman" w:cs="Times New Roman"/>
          <w:sz w:val="24"/>
          <w:szCs w:val="24"/>
        </w:rPr>
        <w:t xml:space="preserve"> тыс. рублей</w:t>
      </w:r>
      <w:r w:rsidR="003E4AF3">
        <w:rPr>
          <w:rFonts w:ascii="Times New Roman" w:hAnsi="Times New Roman" w:cs="Times New Roman"/>
          <w:sz w:val="24"/>
          <w:szCs w:val="24"/>
        </w:rPr>
        <w:t>.</w:t>
      </w:r>
    </w:p>
    <w:p w:rsidR="003E4AF3" w:rsidRDefault="003E4AF3" w:rsidP="00C0569D">
      <w:pPr>
        <w:spacing w:after="0" w:line="240" w:lineRule="auto"/>
        <w:ind w:left="1418"/>
        <w:jc w:val="center"/>
        <w:rPr>
          <w:rFonts w:ascii="Times New Roman" w:hAnsi="Times New Roman" w:cs="Times New Roman"/>
          <w:b/>
          <w:sz w:val="24"/>
          <w:szCs w:val="24"/>
        </w:rPr>
      </w:pPr>
    </w:p>
    <w:p w:rsidR="00CA6141" w:rsidRDefault="00C0569D" w:rsidP="00C0569D">
      <w:pPr>
        <w:spacing w:after="0" w:line="240" w:lineRule="auto"/>
        <w:ind w:left="1418"/>
        <w:jc w:val="center"/>
        <w:rPr>
          <w:rFonts w:ascii="Times New Roman" w:hAnsi="Times New Roman" w:cs="Times New Roman"/>
          <w:b/>
          <w:sz w:val="24"/>
          <w:szCs w:val="24"/>
        </w:rPr>
      </w:pPr>
      <w:r w:rsidRPr="00CD5C85">
        <w:rPr>
          <w:rFonts w:ascii="Times New Roman" w:hAnsi="Times New Roman" w:cs="Times New Roman"/>
          <w:b/>
          <w:sz w:val="24"/>
          <w:szCs w:val="24"/>
        </w:rPr>
        <w:t>Осу</w:t>
      </w:r>
      <w:r w:rsidRPr="00C0569D">
        <w:rPr>
          <w:rFonts w:ascii="Times New Roman" w:hAnsi="Times New Roman" w:cs="Times New Roman"/>
          <w:b/>
          <w:sz w:val="24"/>
          <w:szCs w:val="24"/>
        </w:rPr>
        <w:t>ществление расходов на выполнение передаваемых полномочий сел</w:t>
      </w:r>
      <w:r w:rsidRPr="00C0569D">
        <w:rPr>
          <w:rFonts w:ascii="Times New Roman" w:hAnsi="Times New Roman" w:cs="Times New Roman"/>
          <w:b/>
          <w:sz w:val="24"/>
          <w:szCs w:val="24"/>
        </w:rPr>
        <w:t>ь</w:t>
      </w:r>
      <w:r w:rsidRPr="00C0569D">
        <w:rPr>
          <w:rFonts w:ascii="Times New Roman" w:hAnsi="Times New Roman" w:cs="Times New Roman"/>
          <w:b/>
          <w:sz w:val="24"/>
          <w:szCs w:val="24"/>
        </w:rPr>
        <w:t>ских поселений</w:t>
      </w:r>
    </w:p>
    <w:p w:rsidR="00C0569D" w:rsidRDefault="00C0569D" w:rsidP="00C0569D">
      <w:pPr>
        <w:spacing w:after="0" w:line="240" w:lineRule="auto"/>
        <w:ind w:left="1418"/>
        <w:jc w:val="center"/>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C0569D" w:rsidRPr="00664D00" w:rsidTr="00C0569D">
        <w:trPr>
          <w:cantSplit/>
        </w:trPr>
        <w:tc>
          <w:tcPr>
            <w:tcW w:w="3848" w:type="dxa"/>
            <w:vMerge w:val="restart"/>
            <w:vAlign w:val="center"/>
          </w:tcPr>
          <w:p w:rsidR="00C0569D" w:rsidRPr="00664D00" w:rsidRDefault="00C0569D" w:rsidP="00C0569D">
            <w:pPr>
              <w:tabs>
                <w:tab w:val="left" w:pos="2670"/>
              </w:tabs>
              <w:spacing w:after="0" w:line="240" w:lineRule="auto"/>
              <w:ind w:firstLine="709"/>
              <w:jc w:val="center"/>
              <w:rPr>
                <w:rFonts w:ascii="Times New Roman" w:hAnsi="Times New Roman" w:cs="Times New Roman"/>
                <w:sz w:val="24"/>
                <w:szCs w:val="24"/>
              </w:rPr>
            </w:pPr>
          </w:p>
        </w:tc>
        <w:tc>
          <w:tcPr>
            <w:tcW w:w="6041" w:type="dxa"/>
            <w:gridSpan w:val="5"/>
            <w:vAlign w:val="center"/>
          </w:tcPr>
          <w:p w:rsidR="00C0569D" w:rsidRPr="00664D00" w:rsidRDefault="00C0569D" w:rsidP="00C0569D">
            <w:pPr>
              <w:spacing w:after="0" w:line="240" w:lineRule="auto"/>
              <w:ind w:firstLine="709"/>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C0569D" w:rsidRPr="00664D00" w:rsidTr="00C0569D">
        <w:trPr>
          <w:cantSplit/>
          <w:trHeight w:val="581"/>
        </w:trPr>
        <w:tc>
          <w:tcPr>
            <w:tcW w:w="3848" w:type="dxa"/>
            <w:vMerge/>
            <w:vAlign w:val="center"/>
          </w:tcPr>
          <w:p w:rsidR="00C0569D" w:rsidRPr="00664D00" w:rsidRDefault="00C0569D" w:rsidP="00C0569D">
            <w:pPr>
              <w:spacing w:after="0" w:line="240" w:lineRule="auto"/>
              <w:ind w:firstLine="709"/>
              <w:jc w:val="center"/>
              <w:rPr>
                <w:rFonts w:ascii="Times New Roman" w:hAnsi="Times New Roman" w:cs="Times New Roman"/>
                <w:sz w:val="24"/>
                <w:szCs w:val="24"/>
              </w:rPr>
            </w:pPr>
          </w:p>
        </w:tc>
        <w:tc>
          <w:tcPr>
            <w:tcW w:w="1222" w:type="dxa"/>
            <w:vAlign w:val="center"/>
          </w:tcPr>
          <w:p w:rsidR="00C0569D" w:rsidRPr="00664D00" w:rsidRDefault="00C0569D" w:rsidP="00047C93">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047C93">
              <w:rPr>
                <w:rFonts w:ascii="Times New Roman" w:hAnsi="Times New Roman" w:cs="Times New Roman"/>
                <w:sz w:val="24"/>
                <w:szCs w:val="24"/>
              </w:rPr>
              <w:t>2</w:t>
            </w:r>
          </w:p>
        </w:tc>
        <w:tc>
          <w:tcPr>
            <w:tcW w:w="1275" w:type="dxa"/>
            <w:vAlign w:val="center"/>
          </w:tcPr>
          <w:p w:rsidR="00C0569D" w:rsidRPr="00664D00" w:rsidRDefault="00C0569D" w:rsidP="00047C93">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047C93">
              <w:rPr>
                <w:rFonts w:ascii="Times New Roman" w:hAnsi="Times New Roman" w:cs="Times New Roman"/>
                <w:sz w:val="24"/>
                <w:szCs w:val="24"/>
              </w:rPr>
              <w:t>3</w:t>
            </w:r>
          </w:p>
        </w:tc>
        <w:tc>
          <w:tcPr>
            <w:tcW w:w="1134" w:type="dxa"/>
            <w:vAlign w:val="center"/>
          </w:tcPr>
          <w:p w:rsidR="00C0569D" w:rsidRPr="00664D00" w:rsidRDefault="00C0569D" w:rsidP="00C0569D">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Темп роста, %</w:t>
            </w:r>
          </w:p>
        </w:tc>
        <w:tc>
          <w:tcPr>
            <w:tcW w:w="1134" w:type="dxa"/>
            <w:vAlign w:val="center"/>
          </w:tcPr>
          <w:p w:rsidR="00C0569D" w:rsidRPr="00664D00" w:rsidRDefault="00C0569D" w:rsidP="00047C93">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047C93">
              <w:rPr>
                <w:rFonts w:ascii="Times New Roman" w:hAnsi="Times New Roman" w:cs="Times New Roman"/>
                <w:sz w:val="24"/>
                <w:szCs w:val="24"/>
              </w:rPr>
              <w:t>4</w:t>
            </w:r>
          </w:p>
        </w:tc>
        <w:tc>
          <w:tcPr>
            <w:tcW w:w="1276" w:type="dxa"/>
            <w:vAlign w:val="center"/>
          </w:tcPr>
          <w:p w:rsidR="00C0569D" w:rsidRPr="00664D00" w:rsidRDefault="00C0569D" w:rsidP="00C0569D">
            <w:pPr>
              <w:pStyle w:val="a7"/>
              <w:spacing w:after="0"/>
              <w:ind w:firstLine="0"/>
              <w:jc w:val="center"/>
            </w:pPr>
            <w:r w:rsidRPr="00664D00">
              <w:t>Темп ро</w:t>
            </w:r>
            <w:r w:rsidRPr="00664D00">
              <w:t>с</w:t>
            </w:r>
            <w:r w:rsidRPr="00664D00">
              <w:t>та, %</w:t>
            </w:r>
          </w:p>
        </w:tc>
      </w:tr>
      <w:tr w:rsidR="00047C93" w:rsidRPr="00664D00" w:rsidTr="00C0569D">
        <w:tc>
          <w:tcPr>
            <w:tcW w:w="3848" w:type="dxa"/>
            <w:vAlign w:val="center"/>
          </w:tcPr>
          <w:p w:rsidR="00047C93" w:rsidRPr="00664D00" w:rsidRDefault="00047C93" w:rsidP="00C0569D">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Общий объем, тыс. рублей</w:t>
            </w:r>
          </w:p>
        </w:tc>
        <w:tc>
          <w:tcPr>
            <w:tcW w:w="1222" w:type="dxa"/>
            <w:vAlign w:val="center"/>
          </w:tcPr>
          <w:p w:rsidR="00047C93" w:rsidRPr="00664D00" w:rsidRDefault="00047C93" w:rsidP="00047C93">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1</w:t>
            </w:r>
            <w:r>
              <w:rPr>
                <w:rFonts w:ascii="Times New Roman" w:hAnsi="Times New Roman" w:cs="Times New Roman"/>
                <w:bCs/>
                <w:sz w:val="24"/>
                <w:szCs w:val="24"/>
              </w:rPr>
              <w:t>255</w:t>
            </w:r>
            <w:r w:rsidRPr="00664D00">
              <w:rPr>
                <w:rFonts w:ascii="Times New Roman" w:hAnsi="Times New Roman" w:cs="Times New Roman"/>
                <w:bCs/>
                <w:sz w:val="24"/>
                <w:szCs w:val="24"/>
              </w:rPr>
              <w:t>,</w:t>
            </w:r>
            <w:r>
              <w:rPr>
                <w:rFonts w:ascii="Times New Roman" w:hAnsi="Times New Roman" w:cs="Times New Roman"/>
                <w:bCs/>
                <w:sz w:val="24"/>
                <w:szCs w:val="24"/>
              </w:rPr>
              <w:t>7</w:t>
            </w:r>
            <w:r w:rsidRPr="00664D00">
              <w:rPr>
                <w:rFonts w:ascii="Times New Roman" w:hAnsi="Times New Roman" w:cs="Times New Roman"/>
                <w:bCs/>
                <w:sz w:val="24"/>
                <w:szCs w:val="24"/>
              </w:rPr>
              <w:t>0</w:t>
            </w:r>
            <w:r>
              <w:rPr>
                <w:rFonts w:ascii="Times New Roman" w:hAnsi="Times New Roman" w:cs="Times New Roman"/>
                <w:bCs/>
                <w:sz w:val="24"/>
                <w:szCs w:val="24"/>
              </w:rPr>
              <w:t>4</w:t>
            </w:r>
          </w:p>
        </w:tc>
        <w:tc>
          <w:tcPr>
            <w:tcW w:w="1275" w:type="dxa"/>
            <w:vAlign w:val="center"/>
          </w:tcPr>
          <w:p w:rsidR="00047C93" w:rsidRPr="00664D00" w:rsidRDefault="00047C93" w:rsidP="00160D4A">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1</w:t>
            </w:r>
            <w:r>
              <w:rPr>
                <w:rFonts w:ascii="Times New Roman" w:hAnsi="Times New Roman" w:cs="Times New Roman"/>
                <w:bCs/>
                <w:sz w:val="24"/>
                <w:szCs w:val="24"/>
              </w:rPr>
              <w:t>255</w:t>
            </w:r>
            <w:r w:rsidRPr="00664D00">
              <w:rPr>
                <w:rFonts w:ascii="Times New Roman" w:hAnsi="Times New Roman" w:cs="Times New Roman"/>
                <w:bCs/>
                <w:sz w:val="24"/>
                <w:szCs w:val="24"/>
              </w:rPr>
              <w:t>,</w:t>
            </w:r>
            <w:r>
              <w:rPr>
                <w:rFonts w:ascii="Times New Roman" w:hAnsi="Times New Roman" w:cs="Times New Roman"/>
                <w:bCs/>
                <w:sz w:val="24"/>
                <w:szCs w:val="24"/>
              </w:rPr>
              <w:t>7</w:t>
            </w:r>
            <w:r w:rsidRPr="00664D00">
              <w:rPr>
                <w:rFonts w:ascii="Times New Roman" w:hAnsi="Times New Roman" w:cs="Times New Roman"/>
                <w:bCs/>
                <w:sz w:val="24"/>
                <w:szCs w:val="24"/>
              </w:rPr>
              <w:t>0</w:t>
            </w:r>
            <w:r>
              <w:rPr>
                <w:rFonts w:ascii="Times New Roman" w:hAnsi="Times New Roman" w:cs="Times New Roman"/>
                <w:bCs/>
                <w:sz w:val="24"/>
                <w:szCs w:val="24"/>
              </w:rPr>
              <w:t>4</w:t>
            </w:r>
          </w:p>
        </w:tc>
        <w:tc>
          <w:tcPr>
            <w:tcW w:w="1134" w:type="dxa"/>
            <w:vAlign w:val="center"/>
          </w:tcPr>
          <w:p w:rsidR="00047C93" w:rsidRPr="00664D00" w:rsidRDefault="00047C93" w:rsidP="00C0569D">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1</w:t>
            </w:r>
            <w:r>
              <w:rPr>
                <w:rFonts w:ascii="Times New Roman" w:hAnsi="Times New Roman" w:cs="Times New Roman"/>
                <w:bCs/>
                <w:sz w:val="24"/>
                <w:szCs w:val="24"/>
              </w:rPr>
              <w:t>00,0</w:t>
            </w:r>
          </w:p>
        </w:tc>
        <w:tc>
          <w:tcPr>
            <w:tcW w:w="1134" w:type="dxa"/>
            <w:vAlign w:val="center"/>
          </w:tcPr>
          <w:p w:rsidR="00047C93" w:rsidRPr="00664D00" w:rsidRDefault="00047C93" w:rsidP="00160D4A">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1</w:t>
            </w:r>
            <w:r>
              <w:rPr>
                <w:rFonts w:ascii="Times New Roman" w:hAnsi="Times New Roman" w:cs="Times New Roman"/>
                <w:bCs/>
                <w:sz w:val="24"/>
                <w:szCs w:val="24"/>
              </w:rPr>
              <w:t>255</w:t>
            </w:r>
            <w:r w:rsidRPr="00664D00">
              <w:rPr>
                <w:rFonts w:ascii="Times New Roman" w:hAnsi="Times New Roman" w:cs="Times New Roman"/>
                <w:bCs/>
                <w:sz w:val="24"/>
                <w:szCs w:val="24"/>
              </w:rPr>
              <w:t>,</w:t>
            </w:r>
            <w:r>
              <w:rPr>
                <w:rFonts w:ascii="Times New Roman" w:hAnsi="Times New Roman" w:cs="Times New Roman"/>
                <w:bCs/>
                <w:sz w:val="24"/>
                <w:szCs w:val="24"/>
              </w:rPr>
              <w:t>7</w:t>
            </w:r>
            <w:r w:rsidRPr="00664D00">
              <w:rPr>
                <w:rFonts w:ascii="Times New Roman" w:hAnsi="Times New Roman" w:cs="Times New Roman"/>
                <w:bCs/>
                <w:sz w:val="24"/>
                <w:szCs w:val="24"/>
              </w:rPr>
              <w:t>0</w:t>
            </w:r>
            <w:r>
              <w:rPr>
                <w:rFonts w:ascii="Times New Roman" w:hAnsi="Times New Roman" w:cs="Times New Roman"/>
                <w:bCs/>
                <w:sz w:val="24"/>
                <w:szCs w:val="24"/>
              </w:rPr>
              <w:t>4</w:t>
            </w:r>
          </w:p>
        </w:tc>
        <w:tc>
          <w:tcPr>
            <w:tcW w:w="1276" w:type="dxa"/>
            <w:vAlign w:val="center"/>
          </w:tcPr>
          <w:p w:rsidR="00047C93" w:rsidRPr="00664D00" w:rsidRDefault="00047C93"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bl>
    <w:p w:rsidR="00C0569D" w:rsidRDefault="00C0569D" w:rsidP="00C0569D">
      <w:pPr>
        <w:spacing w:after="0" w:line="240" w:lineRule="auto"/>
        <w:ind w:left="1418"/>
        <w:jc w:val="center"/>
        <w:rPr>
          <w:rFonts w:ascii="Times New Roman" w:hAnsi="Times New Roman" w:cs="Times New Roman"/>
          <w:b/>
          <w:sz w:val="24"/>
          <w:szCs w:val="24"/>
        </w:rPr>
      </w:pPr>
    </w:p>
    <w:p w:rsidR="00C0569D" w:rsidRDefault="00C0569D" w:rsidP="00C0569D">
      <w:pPr>
        <w:spacing w:after="0" w:line="240" w:lineRule="auto"/>
        <w:ind w:left="1418"/>
        <w:jc w:val="center"/>
        <w:rPr>
          <w:rFonts w:ascii="Times New Roman" w:hAnsi="Times New Roman" w:cs="Times New Roman"/>
          <w:b/>
          <w:sz w:val="24"/>
          <w:szCs w:val="24"/>
        </w:rPr>
      </w:pPr>
    </w:p>
    <w:p w:rsidR="009605F9" w:rsidRPr="00664D00" w:rsidRDefault="009605F9" w:rsidP="002B0063">
      <w:pPr>
        <w:spacing w:after="0" w:line="240" w:lineRule="auto"/>
        <w:ind w:left="1418"/>
        <w:jc w:val="both"/>
        <w:rPr>
          <w:rFonts w:ascii="Times New Roman" w:hAnsi="Times New Roman" w:cs="Times New Roman"/>
          <w:b/>
          <w:sz w:val="24"/>
          <w:szCs w:val="24"/>
        </w:rPr>
      </w:pPr>
      <w:r w:rsidRPr="00664D00">
        <w:rPr>
          <w:rFonts w:ascii="Times New Roman" w:hAnsi="Times New Roman" w:cs="Times New Roman"/>
          <w:b/>
          <w:sz w:val="24"/>
          <w:szCs w:val="24"/>
        </w:rPr>
        <w:t>Доплаты к пенсиям, дополнительное пенсионное обеспечение</w:t>
      </w:r>
    </w:p>
    <w:p w:rsidR="0013736F" w:rsidRPr="00664D00" w:rsidRDefault="0013736F" w:rsidP="002B0063">
      <w:pPr>
        <w:spacing w:after="0" w:line="240" w:lineRule="auto"/>
        <w:ind w:left="1418"/>
        <w:jc w:val="both"/>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9605F9" w:rsidRPr="00664D00" w:rsidTr="0013736F">
        <w:trPr>
          <w:cantSplit/>
        </w:trPr>
        <w:tc>
          <w:tcPr>
            <w:tcW w:w="3848" w:type="dxa"/>
            <w:vMerge w:val="restart"/>
            <w:vAlign w:val="center"/>
          </w:tcPr>
          <w:p w:rsidR="009605F9" w:rsidRPr="00664D00" w:rsidRDefault="009605F9" w:rsidP="0013736F">
            <w:pPr>
              <w:tabs>
                <w:tab w:val="left" w:pos="2670"/>
              </w:tabs>
              <w:spacing w:after="0" w:line="240" w:lineRule="auto"/>
              <w:ind w:firstLine="709"/>
              <w:jc w:val="center"/>
              <w:rPr>
                <w:rFonts w:ascii="Times New Roman" w:hAnsi="Times New Roman" w:cs="Times New Roman"/>
                <w:sz w:val="24"/>
                <w:szCs w:val="24"/>
              </w:rPr>
            </w:pPr>
          </w:p>
        </w:tc>
        <w:tc>
          <w:tcPr>
            <w:tcW w:w="6041" w:type="dxa"/>
            <w:gridSpan w:val="5"/>
            <w:vAlign w:val="center"/>
          </w:tcPr>
          <w:p w:rsidR="009605F9" w:rsidRPr="00664D00" w:rsidRDefault="009605F9" w:rsidP="0013736F">
            <w:pPr>
              <w:spacing w:after="0" w:line="240" w:lineRule="auto"/>
              <w:ind w:firstLine="709"/>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9605F9" w:rsidRPr="00664D00" w:rsidTr="0013736F">
        <w:trPr>
          <w:cantSplit/>
          <w:trHeight w:val="581"/>
        </w:trPr>
        <w:tc>
          <w:tcPr>
            <w:tcW w:w="3848" w:type="dxa"/>
            <w:vMerge/>
            <w:vAlign w:val="center"/>
          </w:tcPr>
          <w:p w:rsidR="009605F9" w:rsidRPr="00664D00" w:rsidRDefault="009605F9" w:rsidP="0013736F">
            <w:pPr>
              <w:spacing w:after="0" w:line="240" w:lineRule="auto"/>
              <w:ind w:firstLine="709"/>
              <w:jc w:val="center"/>
              <w:rPr>
                <w:rFonts w:ascii="Times New Roman" w:hAnsi="Times New Roman" w:cs="Times New Roman"/>
                <w:sz w:val="24"/>
                <w:szCs w:val="24"/>
              </w:rPr>
            </w:pPr>
          </w:p>
        </w:tc>
        <w:tc>
          <w:tcPr>
            <w:tcW w:w="1222" w:type="dxa"/>
            <w:vAlign w:val="center"/>
          </w:tcPr>
          <w:p w:rsidR="009605F9" w:rsidRPr="00664D00" w:rsidRDefault="00F20C2E" w:rsidP="00CD5C85">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CD5C85">
              <w:rPr>
                <w:rFonts w:ascii="Times New Roman" w:hAnsi="Times New Roman" w:cs="Times New Roman"/>
                <w:sz w:val="24"/>
                <w:szCs w:val="24"/>
              </w:rPr>
              <w:t>2</w:t>
            </w:r>
          </w:p>
        </w:tc>
        <w:tc>
          <w:tcPr>
            <w:tcW w:w="1275" w:type="dxa"/>
            <w:vAlign w:val="center"/>
          </w:tcPr>
          <w:p w:rsidR="009605F9" w:rsidRPr="00664D00" w:rsidRDefault="00F20C2E" w:rsidP="00CD5C85">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CD5C85">
              <w:rPr>
                <w:rFonts w:ascii="Times New Roman" w:hAnsi="Times New Roman" w:cs="Times New Roman"/>
                <w:sz w:val="24"/>
                <w:szCs w:val="24"/>
              </w:rPr>
              <w:t>3</w:t>
            </w:r>
          </w:p>
        </w:tc>
        <w:tc>
          <w:tcPr>
            <w:tcW w:w="1134" w:type="dxa"/>
            <w:vAlign w:val="center"/>
          </w:tcPr>
          <w:p w:rsidR="009605F9" w:rsidRPr="00664D00" w:rsidRDefault="009605F9" w:rsidP="0013736F">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Темп роста, %</w:t>
            </w:r>
          </w:p>
        </w:tc>
        <w:tc>
          <w:tcPr>
            <w:tcW w:w="1134" w:type="dxa"/>
            <w:vAlign w:val="center"/>
          </w:tcPr>
          <w:p w:rsidR="009605F9" w:rsidRPr="00664D00" w:rsidRDefault="00F20C2E" w:rsidP="00CD5C85">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CD5C85">
              <w:rPr>
                <w:rFonts w:ascii="Times New Roman" w:hAnsi="Times New Roman" w:cs="Times New Roman"/>
                <w:sz w:val="24"/>
                <w:szCs w:val="24"/>
              </w:rPr>
              <w:t>4</w:t>
            </w:r>
          </w:p>
        </w:tc>
        <w:tc>
          <w:tcPr>
            <w:tcW w:w="1276" w:type="dxa"/>
            <w:vAlign w:val="center"/>
          </w:tcPr>
          <w:p w:rsidR="009605F9" w:rsidRPr="00664D00" w:rsidRDefault="009605F9" w:rsidP="0013736F">
            <w:pPr>
              <w:pStyle w:val="a7"/>
              <w:spacing w:after="0"/>
              <w:ind w:firstLine="0"/>
              <w:jc w:val="center"/>
            </w:pPr>
            <w:r w:rsidRPr="00664D00">
              <w:t>Темп ро</w:t>
            </w:r>
            <w:r w:rsidRPr="00664D00">
              <w:t>с</w:t>
            </w:r>
            <w:r w:rsidRPr="00664D00">
              <w:t>та, %</w:t>
            </w:r>
          </w:p>
        </w:tc>
      </w:tr>
      <w:tr w:rsidR="009605F9" w:rsidRPr="00664D00" w:rsidTr="0013736F">
        <w:tc>
          <w:tcPr>
            <w:tcW w:w="3848" w:type="dxa"/>
            <w:vAlign w:val="center"/>
          </w:tcPr>
          <w:p w:rsidR="009605F9" w:rsidRPr="00664D00" w:rsidRDefault="009605F9" w:rsidP="0013736F">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Общий объем, тыс. рублей</w:t>
            </w:r>
          </w:p>
        </w:tc>
        <w:tc>
          <w:tcPr>
            <w:tcW w:w="1222" w:type="dxa"/>
            <w:vAlign w:val="center"/>
          </w:tcPr>
          <w:p w:rsidR="009605F9" w:rsidRPr="00664D00" w:rsidRDefault="00CD5C85" w:rsidP="0062610E">
            <w:pPr>
              <w:spacing w:after="0" w:line="240" w:lineRule="auto"/>
              <w:jc w:val="center"/>
              <w:rPr>
                <w:rFonts w:ascii="Times New Roman" w:hAnsi="Times New Roman" w:cs="Times New Roman"/>
                <w:bCs/>
                <w:sz w:val="24"/>
                <w:szCs w:val="24"/>
              </w:rPr>
            </w:pPr>
            <w:r w:rsidRPr="00CD5C85">
              <w:rPr>
                <w:rFonts w:ascii="Times New Roman" w:hAnsi="Times New Roman" w:cs="Times New Roman"/>
                <w:bCs/>
                <w:sz w:val="24"/>
                <w:szCs w:val="24"/>
              </w:rPr>
              <w:t>2190,4344</w:t>
            </w:r>
          </w:p>
        </w:tc>
        <w:tc>
          <w:tcPr>
            <w:tcW w:w="1275" w:type="dxa"/>
            <w:vAlign w:val="center"/>
          </w:tcPr>
          <w:p w:rsidR="009605F9" w:rsidRPr="00664D00" w:rsidRDefault="00CD5C85" w:rsidP="00ED7FBD">
            <w:pPr>
              <w:spacing w:after="0" w:line="240" w:lineRule="auto"/>
              <w:jc w:val="center"/>
              <w:rPr>
                <w:rFonts w:ascii="Times New Roman" w:hAnsi="Times New Roman" w:cs="Times New Roman"/>
                <w:bCs/>
                <w:sz w:val="24"/>
                <w:szCs w:val="24"/>
              </w:rPr>
            </w:pPr>
            <w:r w:rsidRPr="00CD5C85">
              <w:rPr>
                <w:rFonts w:ascii="Times New Roman" w:hAnsi="Times New Roman" w:cs="Times New Roman"/>
                <w:bCs/>
                <w:sz w:val="24"/>
                <w:szCs w:val="24"/>
              </w:rPr>
              <w:t>2190,4344</w:t>
            </w:r>
          </w:p>
        </w:tc>
        <w:tc>
          <w:tcPr>
            <w:tcW w:w="1134" w:type="dxa"/>
            <w:vAlign w:val="center"/>
          </w:tcPr>
          <w:p w:rsidR="009605F9" w:rsidRPr="00664D00" w:rsidRDefault="0062610E" w:rsidP="0013736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vAlign w:val="center"/>
          </w:tcPr>
          <w:p w:rsidR="009605F9" w:rsidRPr="00664D00" w:rsidRDefault="00CD5C85" w:rsidP="0013736F">
            <w:pPr>
              <w:spacing w:after="0" w:line="240" w:lineRule="auto"/>
              <w:jc w:val="center"/>
              <w:rPr>
                <w:rFonts w:ascii="Times New Roman" w:hAnsi="Times New Roman" w:cs="Times New Roman"/>
                <w:bCs/>
                <w:sz w:val="24"/>
                <w:szCs w:val="24"/>
              </w:rPr>
            </w:pPr>
            <w:r w:rsidRPr="00CD5C85">
              <w:rPr>
                <w:rFonts w:ascii="Times New Roman" w:hAnsi="Times New Roman" w:cs="Times New Roman"/>
                <w:bCs/>
                <w:sz w:val="24"/>
                <w:szCs w:val="24"/>
              </w:rPr>
              <w:t>2190,4344</w:t>
            </w:r>
          </w:p>
        </w:tc>
        <w:tc>
          <w:tcPr>
            <w:tcW w:w="1276" w:type="dxa"/>
            <w:vAlign w:val="center"/>
          </w:tcPr>
          <w:p w:rsidR="009605F9" w:rsidRPr="00664D00" w:rsidRDefault="0062610E" w:rsidP="00ED7FB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bl>
    <w:p w:rsidR="002B0063" w:rsidRPr="00664D00" w:rsidRDefault="002B0063" w:rsidP="00BA26BB">
      <w:pPr>
        <w:spacing w:after="0" w:line="240" w:lineRule="auto"/>
        <w:jc w:val="center"/>
        <w:rPr>
          <w:rFonts w:ascii="Times New Roman" w:hAnsi="Times New Roman" w:cs="Times New Roman"/>
          <w:b/>
          <w:sz w:val="24"/>
          <w:szCs w:val="24"/>
        </w:rPr>
      </w:pPr>
    </w:p>
    <w:p w:rsidR="001A44E5" w:rsidRPr="00664D00" w:rsidRDefault="004A39A7" w:rsidP="00BA26BB">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t xml:space="preserve">Резервные фонды органов местного самоуправления </w:t>
      </w:r>
    </w:p>
    <w:p w:rsidR="004A39A7" w:rsidRPr="00664D00" w:rsidRDefault="004A39A7" w:rsidP="00BA26BB">
      <w:pPr>
        <w:spacing w:after="0" w:line="240" w:lineRule="auto"/>
        <w:jc w:val="center"/>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1A44E5" w:rsidRPr="00664D00" w:rsidTr="00F40958">
        <w:trPr>
          <w:cantSplit/>
        </w:trPr>
        <w:tc>
          <w:tcPr>
            <w:tcW w:w="3848" w:type="dxa"/>
            <w:vMerge w:val="restart"/>
          </w:tcPr>
          <w:p w:rsidR="001A44E5" w:rsidRPr="00664D00" w:rsidRDefault="001A44E5" w:rsidP="00BA26BB">
            <w:pPr>
              <w:tabs>
                <w:tab w:val="left" w:pos="2670"/>
              </w:tabs>
              <w:spacing w:after="0" w:line="240" w:lineRule="auto"/>
              <w:rPr>
                <w:rFonts w:ascii="Times New Roman" w:hAnsi="Times New Roman" w:cs="Times New Roman"/>
                <w:sz w:val="24"/>
                <w:szCs w:val="24"/>
              </w:rPr>
            </w:pPr>
          </w:p>
        </w:tc>
        <w:tc>
          <w:tcPr>
            <w:tcW w:w="6041" w:type="dxa"/>
            <w:gridSpan w:val="5"/>
            <w:vAlign w:val="center"/>
          </w:tcPr>
          <w:p w:rsidR="001A44E5" w:rsidRPr="00664D00" w:rsidRDefault="001A44E5" w:rsidP="00BA26BB">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1A44E5" w:rsidRPr="00664D00" w:rsidTr="00F40958">
        <w:trPr>
          <w:cantSplit/>
          <w:trHeight w:val="581"/>
        </w:trPr>
        <w:tc>
          <w:tcPr>
            <w:tcW w:w="3848" w:type="dxa"/>
            <w:vMerge/>
          </w:tcPr>
          <w:p w:rsidR="001A44E5" w:rsidRPr="00664D00" w:rsidRDefault="001A44E5" w:rsidP="00BA26BB">
            <w:pPr>
              <w:spacing w:after="0" w:line="240" w:lineRule="auto"/>
              <w:rPr>
                <w:rFonts w:ascii="Times New Roman" w:hAnsi="Times New Roman" w:cs="Times New Roman"/>
                <w:sz w:val="24"/>
                <w:szCs w:val="24"/>
              </w:rPr>
            </w:pPr>
          </w:p>
        </w:tc>
        <w:tc>
          <w:tcPr>
            <w:tcW w:w="1222" w:type="dxa"/>
            <w:vAlign w:val="center"/>
          </w:tcPr>
          <w:p w:rsidR="001A44E5" w:rsidRPr="00664D00" w:rsidRDefault="00F20C2E" w:rsidP="00CD5C85">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CD5C85">
              <w:rPr>
                <w:rFonts w:ascii="Times New Roman" w:hAnsi="Times New Roman" w:cs="Times New Roman"/>
                <w:sz w:val="24"/>
                <w:szCs w:val="24"/>
              </w:rPr>
              <w:t>2</w:t>
            </w:r>
          </w:p>
        </w:tc>
        <w:tc>
          <w:tcPr>
            <w:tcW w:w="1275" w:type="dxa"/>
            <w:vAlign w:val="center"/>
          </w:tcPr>
          <w:p w:rsidR="001A44E5" w:rsidRPr="00664D00" w:rsidRDefault="00F20C2E" w:rsidP="00CD5C85">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CD5C85">
              <w:rPr>
                <w:rFonts w:ascii="Times New Roman" w:hAnsi="Times New Roman" w:cs="Times New Roman"/>
                <w:sz w:val="24"/>
                <w:szCs w:val="24"/>
              </w:rPr>
              <w:t>3</w:t>
            </w:r>
          </w:p>
        </w:tc>
        <w:tc>
          <w:tcPr>
            <w:tcW w:w="1134" w:type="dxa"/>
            <w:vAlign w:val="center"/>
          </w:tcPr>
          <w:p w:rsidR="001A44E5" w:rsidRPr="00664D00" w:rsidRDefault="001A44E5" w:rsidP="00BA26BB">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Темп роста, %</w:t>
            </w:r>
          </w:p>
        </w:tc>
        <w:tc>
          <w:tcPr>
            <w:tcW w:w="1134" w:type="dxa"/>
            <w:vAlign w:val="center"/>
          </w:tcPr>
          <w:p w:rsidR="001A44E5" w:rsidRPr="00664D00" w:rsidRDefault="00F20C2E" w:rsidP="00CD5C85">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CD5C85">
              <w:rPr>
                <w:rFonts w:ascii="Times New Roman" w:hAnsi="Times New Roman" w:cs="Times New Roman"/>
                <w:sz w:val="24"/>
                <w:szCs w:val="24"/>
              </w:rPr>
              <w:t>4</w:t>
            </w:r>
          </w:p>
        </w:tc>
        <w:tc>
          <w:tcPr>
            <w:tcW w:w="1276" w:type="dxa"/>
            <w:vAlign w:val="center"/>
          </w:tcPr>
          <w:p w:rsidR="001A44E5" w:rsidRPr="00664D00" w:rsidRDefault="001A44E5" w:rsidP="00BA26BB">
            <w:pPr>
              <w:pStyle w:val="a7"/>
              <w:spacing w:after="0"/>
              <w:ind w:firstLine="0"/>
              <w:jc w:val="center"/>
            </w:pPr>
            <w:r w:rsidRPr="00664D00">
              <w:t>Темп ро</w:t>
            </w:r>
            <w:r w:rsidRPr="00664D00">
              <w:t>с</w:t>
            </w:r>
            <w:r w:rsidRPr="00664D00">
              <w:t>та, %</w:t>
            </w:r>
          </w:p>
        </w:tc>
      </w:tr>
      <w:tr w:rsidR="001A44E5" w:rsidRPr="00664D00" w:rsidTr="00F40958">
        <w:tc>
          <w:tcPr>
            <w:tcW w:w="3848" w:type="dxa"/>
          </w:tcPr>
          <w:p w:rsidR="001A44E5" w:rsidRPr="00664D00" w:rsidRDefault="001A44E5" w:rsidP="00BA26BB">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 xml:space="preserve">Общий объем, </w:t>
            </w:r>
            <w:r w:rsidR="00DC09F3"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w:t>
            </w:r>
          </w:p>
        </w:tc>
        <w:tc>
          <w:tcPr>
            <w:tcW w:w="1222" w:type="dxa"/>
            <w:vAlign w:val="center"/>
          </w:tcPr>
          <w:p w:rsidR="001A44E5" w:rsidRPr="00664D00" w:rsidRDefault="00DC09F3" w:rsidP="00BA26BB">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2500,0</w:t>
            </w:r>
            <w:r w:rsidR="008C225E" w:rsidRPr="00664D00">
              <w:rPr>
                <w:rFonts w:ascii="Times New Roman" w:hAnsi="Times New Roman" w:cs="Times New Roman"/>
                <w:bCs/>
                <w:sz w:val="24"/>
                <w:szCs w:val="24"/>
              </w:rPr>
              <w:t>0</w:t>
            </w:r>
          </w:p>
        </w:tc>
        <w:tc>
          <w:tcPr>
            <w:tcW w:w="1275" w:type="dxa"/>
            <w:vAlign w:val="center"/>
          </w:tcPr>
          <w:p w:rsidR="001A44E5" w:rsidRPr="00664D00" w:rsidRDefault="001A44E5" w:rsidP="0062610E">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 </w:t>
            </w:r>
            <w:r w:rsidR="008C225E" w:rsidRPr="00664D00">
              <w:rPr>
                <w:rFonts w:ascii="Times New Roman" w:hAnsi="Times New Roman" w:cs="Times New Roman"/>
                <w:bCs/>
                <w:sz w:val="24"/>
                <w:szCs w:val="24"/>
              </w:rPr>
              <w:t>2</w:t>
            </w:r>
            <w:r w:rsidR="0062610E">
              <w:rPr>
                <w:rFonts w:ascii="Times New Roman" w:hAnsi="Times New Roman" w:cs="Times New Roman"/>
                <w:bCs/>
                <w:sz w:val="24"/>
                <w:szCs w:val="24"/>
              </w:rPr>
              <w:t>500,00</w:t>
            </w:r>
          </w:p>
        </w:tc>
        <w:tc>
          <w:tcPr>
            <w:tcW w:w="1134" w:type="dxa"/>
            <w:vAlign w:val="center"/>
          </w:tcPr>
          <w:p w:rsidR="001A44E5" w:rsidRPr="00664D00" w:rsidRDefault="00DC09F3" w:rsidP="0062610E">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1</w:t>
            </w:r>
            <w:r w:rsidR="0062610E">
              <w:rPr>
                <w:rFonts w:ascii="Times New Roman" w:hAnsi="Times New Roman" w:cs="Times New Roman"/>
                <w:bCs/>
                <w:sz w:val="24"/>
                <w:szCs w:val="24"/>
              </w:rPr>
              <w:t>00,0</w:t>
            </w:r>
          </w:p>
        </w:tc>
        <w:tc>
          <w:tcPr>
            <w:tcW w:w="1134" w:type="dxa"/>
            <w:vAlign w:val="center"/>
          </w:tcPr>
          <w:p w:rsidR="001A44E5" w:rsidRPr="00664D00" w:rsidRDefault="0062610E" w:rsidP="008C22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2500,00</w:t>
            </w:r>
          </w:p>
        </w:tc>
        <w:tc>
          <w:tcPr>
            <w:tcW w:w="1276" w:type="dxa"/>
            <w:vAlign w:val="center"/>
          </w:tcPr>
          <w:p w:rsidR="001A44E5" w:rsidRPr="00664D00" w:rsidRDefault="0062610E" w:rsidP="008C22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bl>
    <w:p w:rsidR="001A44E5" w:rsidRPr="00664D00" w:rsidRDefault="001A44E5" w:rsidP="00BA26BB">
      <w:pPr>
        <w:spacing w:after="0" w:line="240" w:lineRule="auto"/>
        <w:jc w:val="center"/>
        <w:rPr>
          <w:rFonts w:ascii="Times New Roman" w:hAnsi="Times New Roman" w:cs="Times New Roman"/>
          <w:b/>
          <w:sz w:val="24"/>
          <w:szCs w:val="24"/>
        </w:rPr>
      </w:pPr>
    </w:p>
    <w:p w:rsidR="001A44E5" w:rsidRPr="00664D00" w:rsidRDefault="001A44E5" w:rsidP="00BA26BB">
      <w:pPr>
        <w:pStyle w:val="21"/>
        <w:spacing w:after="0" w:line="240" w:lineRule="auto"/>
        <w:ind w:left="0" w:firstLine="851"/>
        <w:jc w:val="both"/>
      </w:pPr>
      <w:r w:rsidRPr="00664D00">
        <w:t xml:space="preserve"> По данному направлению предусмотрены расходы на реализацию следующих м</w:t>
      </w:r>
      <w:r w:rsidRPr="00664D00">
        <w:t>е</w:t>
      </w:r>
      <w:r w:rsidRPr="00664D00">
        <w:t>роприятий:</w:t>
      </w:r>
    </w:p>
    <w:p w:rsidR="001A44E5" w:rsidRPr="00664D00" w:rsidRDefault="001A44E5" w:rsidP="00BA26BB">
      <w:pPr>
        <w:tabs>
          <w:tab w:val="left" w:pos="1134"/>
        </w:tabs>
        <w:spacing w:after="0" w:line="240" w:lineRule="auto"/>
        <w:ind w:firstLine="851"/>
        <w:jc w:val="both"/>
        <w:rPr>
          <w:rFonts w:ascii="Times New Roman" w:hAnsi="Times New Roman" w:cs="Times New Roman"/>
          <w:sz w:val="24"/>
          <w:szCs w:val="24"/>
        </w:rPr>
      </w:pPr>
      <w:r w:rsidRPr="00664D00">
        <w:rPr>
          <w:rFonts w:ascii="Times New Roman" w:hAnsi="Times New Roman" w:cs="Times New Roman"/>
          <w:sz w:val="24"/>
          <w:szCs w:val="24"/>
        </w:rPr>
        <w:t xml:space="preserve">а) резервный фонд финансирования непредвиденных расходов </w:t>
      </w:r>
      <w:r w:rsidR="00DC09F3" w:rsidRPr="00664D00">
        <w:rPr>
          <w:rFonts w:ascii="Times New Roman" w:hAnsi="Times New Roman" w:cs="Times New Roman"/>
          <w:sz w:val="24"/>
          <w:szCs w:val="24"/>
        </w:rPr>
        <w:t>администрации</w:t>
      </w:r>
      <w:r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w:t>
      </w:r>
      <w:r w:rsidR="00CD5C85">
        <w:rPr>
          <w:rFonts w:ascii="Times New Roman" w:hAnsi="Times New Roman" w:cs="Times New Roman"/>
          <w:sz w:val="24"/>
          <w:szCs w:val="24"/>
        </w:rPr>
        <w:t>2</w:t>
      </w:r>
      <w:r w:rsidR="00493D07" w:rsidRPr="00664D00">
        <w:rPr>
          <w:rFonts w:ascii="Times New Roman" w:hAnsi="Times New Roman" w:cs="Times New Roman"/>
          <w:sz w:val="24"/>
          <w:szCs w:val="24"/>
        </w:rPr>
        <w:t xml:space="preserve"> год 1700,00</w:t>
      </w:r>
      <w:r w:rsidRPr="00664D00">
        <w:rPr>
          <w:rFonts w:ascii="Times New Roman" w:hAnsi="Times New Roman" w:cs="Times New Roman"/>
          <w:sz w:val="24"/>
          <w:szCs w:val="24"/>
        </w:rPr>
        <w:t xml:space="preserve"> </w:t>
      </w:r>
      <w:r w:rsidR="00493D07" w:rsidRPr="00664D00">
        <w:rPr>
          <w:rFonts w:ascii="Times New Roman" w:hAnsi="Times New Roman" w:cs="Times New Roman"/>
          <w:sz w:val="24"/>
          <w:szCs w:val="24"/>
        </w:rPr>
        <w:t>тыс. рублей, на 202</w:t>
      </w:r>
      <w:r w:rsidR="00CD5C85">
        <w:rPr>
          <w:rFonts w:ascii="Times New Roman" w:hAnsi="Times New Roman" w:cs="Times New Roman"/>
          <w:sz w:val="24"/>
          <w:szCs w:val="24"/>
        </w:rPr>
        <w:t>3</w:t>
      </w:r>
      <w:r w:rsidR="00942AC0">
        <w:rPr>
          <w:rFonts w:ascii="Times New Roman" w:hAnsi="Times New Roman" w:cs="Times New Roman"/>
          <w:sz w:val="24"/>
          <w:szCs w:val="24"/>
        </w:rPr>
        <w:t xml:space="preserve"> </w:t>
      </w:r>
      <w:r w:rsidR="00493D07" w:rsidRPr="00664D00">
        <w:rPr>
          <w:rFonts w:ascii="Times New Roman" w:hAnsi="Times New Roman" w:cs="Times New Roman"/>
          <w:sz w:val="24"/>
          <w:szCs w:val="24"/>
        </w:rPr>
        <w:t xml:space="preserve">год </w:t>
      </w:r>
      <w:r w:rsidR="00942AC0">
        <w:rPr>
          <w:rFonts w:ascii="Times New Roman" w:hAnsi="Times New Roman" w:cs="Times New Roman"/>
          <w:sz w:val="24"/>
          <w:szCs w:val="24"/>
        </w:rPr>
        <w:t>–</w:t>
      </w:r>
      <w:r w:rsidR="00493D07" w:rsidRPr="00664D00">
        <w:rPr>
          <w:rFonts w:ascii="Times New Roman" w:hAnsi="Times New Roman" w:cs="Times New Roman"/>
          <w:sz w:val="24"/>
          <w:szCs w:val="24"/>
        </w:rPr>
        <w:t xml:space="preserve"> </w:t>
      </w:r>
      <w:r w:rsidR="00942AC0">
        <w:rPr>
          <w:rFonts w:ascii="Times New Roman" w:hAnsi="Times New Roman" w:cs="Times New Roman"/>
          <w:sz w:val="24"/>
          <w:szCs w:val="24"/>
        </w:rPr>
        <w:t>1700,00</w:t>
      </w:r>
      <w:r w:rsidR="00493D07" w:rsidRPr="00664D00">
        <w:rPr>
          <w:rFonts w:ascii="Times New Roman" w:hAnsi="Times New Roman" w:cs="Times New Roman"/>
          <w:sz w:val="24"/>
          <w:szCs w:val="24"/>
        </w:rPr>
        <w:t xml:space="preserve"> тыс.</w:t>
      </w:r>
      <w:r w:rsidR="00942AC0">
        <w:rPr>
          <w:rFonts w:ascii="Times New Roman" w:hAnsi="Times New Roman" w:cs="Times New Roman"/>
          <w:sz w:val="24"/>
          <w:szCs w:val="24"/>
        </w:rPr>
        <w:t xml:space="preserve"> </w:t>
      </w:r>
      <w:r w:rsidR="00493D07" w:rsidRPr="00664D00">
        <w:rPr>
          <w:rFonts w:ascii="Times New Roman" w:hAnsi="Times New Roman" w:cs="Times New Roman"/>
          <w:sz w:val="24"/>
          <w:szCs w:val="24"/>
        </w:rPr>
        <w:t>рублей, на 202</w:t>
      </w:r>
      <w:r w:rsidR="00CD5C85">
        <w:rPr>
          <w:rFonts w:ascii="Times New Roman" w:hAnsi="Times New Roman" w:cs="Times New Roman"/>
          <w:sz w:val="24"/>
          <w:szCs w:val="24"/>
        </w:rPr>
        <w:t>4</w:t>
      </w:r>
      <w:r w:rsidR="00493D07" w:rsidRPr="00664D00">
        <w:rPr>
          <w:rFonts w:ascii="Times New Roman" w:hAnsi="Times New Roman" w:cs="Times New Roman"/>
          <w:sz w:val="24"/>
          <w:szCs w:val="24"/>
        </w:rPr>
        <w:t xml:space="preserve"> год- 1</w:t>
      </w:r>
      <w:r w:rsidR="00942AC0">
        <w:rPr>
          <w:rFonts w:ascii="Times New Roman" w:hAnsi="Times New Roman" w:cs="Times New Roman"/>
          <w:sz w:val="24"/>
          <w:szCs w:val="24"/>
        </w:rPr>
        <w:t>700,00</w:t>
      </w:r>
      <w:r w:rsidR="00493D07" w:rsidRPr="00664D00">
        <w:rPr>
          <w:rFonts w:ascii="Times New Roman" w:hAnsi="Times New Roman" w:cs="Times New Roman"/>
          <w:sz w:val="24"/>
          <w:szCs w:val="24"/>
        </w:rPr>
        <w:t xml:space="preserve"> тыс. рублей;</w:t>
      </w:r>
    </w:p>
    <w:p w:rsidR="001A44E5" w:rsidRPr="00664D00" w:rsidRDefault="001A44E5" w:rsidP="00BA26BB">
      <w:pPr>
        <w:tabs>
          <w:tab w:val="left" w:pos="1134"/>
        </w:tabs>
        <w:spacing w:after="0" w:line="240" w:lineRule="auto"/>
        <w:ind w:firstLine="851"/>
        <w:jc w:val="both"/>
        <w:rPr>
          <w:rFonts w:ascii="Times New Roman" w:hAnsi="Times New Roman" w:cs="Times New Roman"/>
          <w:sz w:val="24"/>
          <w:szCs w:val="24"/>
        </w:rPr>
      </w:pPr>
      <w:r w:rsidRPr="00664D00">
        <w:rPr>
          <w:rFonts w:ascii="Times New Roman" w:hAnsi="Times New Roman" w:cs="Times New Roman"/>
          <w:sz w:val="24"/>
          <w:szCs w:val="24"/>
        </w:rPr>
        <w:t xml:space="preserve">б) резервный фонд </w:t>
      </w:r>
      <w:r w:rsidR="00DC09F3" w:rsidRPr="00664D00">
        <w:rPr>
          <w:rFonts w:ascii="Times New Roman" w:hAnsi="Times New Roman" w:cs="Times New Roman"/>
          <w:sz w:val="24"/>
          <w:szCs w:val="24"/>
        </w:rPr>
        <w:t xml:space="preserve">администрации </w:t>
      </w:r>
      <w:r w:rsidRPr="00664D00">
        <w:rPr>
          <w:rFonts w:ascii="Times New Roman" w:hAnsi="Times New Roman" w:cs="Times New Roman"/>
          <w:sz w:val="24"/>
          <w:szCs w:val="24"/>
        </w:rPr>
        <w:t>по предупреждению чрезвычайных ситуаций на</w:t>
      </w:r>
      <w:r w:rsidR="00493D07" w:rsidRPr="00664D00">
        <w:rPr>
          <w:rFonts w:ascii="Times New Roman" w:hAnsi="Times New Roman" w:cs="Times New Roman"/>
          <w:sz w:val="24"/>
          <w:szCs w:val="24"/>
        </w:rPr>
        <w:t xml:space="preserve"> 202</w:t>
      </w:r>
      <w:r w:rsidR="00CD5C85">
        <w:rPr>
          <w:rFonts w:ascii="Times New Roman" w:hAnsi="Times New Roman" w:cs="Times New Roman"/>
          <w:sz w:val="24"/>
          <w:szCs w:val="24"/>
        </w:rPr>
        <w:t>2</w:t>
      </w:r>
      <w:r w:rsidR="00493D07" w:rsidRPr="00664D00">
        <w:rPr>
          <w:rFonts w:ascii="Times New Roman" w:hAnsi="Times New Roman" w:cs="Times New Roman"/>
          <w:sz w:val="24"/>
          <w:szCs w:val="24"/>
        </w:rPr>
        <w:t xml:space="preserve"> год – 500,00 тыс. рублей, на 202</w:t>
      </w:r>
      <w:r w:rsidR="00CD5C85">
        <w:rPr>
          <w:rFonts w:ascii="Times New Roman" w:hAnsi="Times New Roman" w:cs="Times New Roman"/>
          <w:sz w:val="24"/>
          <w:szCs w:val="24"/>
        </w:rPr>
        <w:t>3</w:t>
      </w:r>
      <w:r w:rsidR="00493D07" w:rsidRPr="00664D00">
        <w:rPr>
          <w:rFonts w:ascii="Times New Roman" w:hAnsi="Times New Roman" w:cs="Times New Roman"/>
          <w:sz w:val="24"/>
          <w:szCs w:val="24"/>
        </w:rPr>
        <w:t xml:space="preserve"> год – </w:t>
      </w:r>
      <w:r w:rsidR="00942AC0">
        <w:rPr>
          <w:rFonts w:ascii="Times New Roman" w:hAnsi="Times New Roman" w:cs="Times New Roman"/>
          <w:sz w:val="24"/>
          <w:szCs w:val="24"/>
        </w:rPr>
        <w:t>500,00</w:t>
      </w:r>
      <w:r w:rsidR="00493D07" w:rsidRPr="00664D00">
        <w:rPr>
          <w:rFonts w:ascii="Times New Roman" w:hAnsi="Times New Roman" w:cs="Times New Roman"/>
          <w:sz w:val="24"/>
          <w:szCs w:val="24"/>
        </w:rPr>
        <w:t xml:space="preserve"> тыс. рублей,</w:t>
      </w:r>
      <w:r w:rsidRPr="00664D00">
        <w:rPr>
          <w:rFonts w:ascii="Times New Roman" w:hAnsi="Times New Roman" w:cs="Times New Roman"/>
          <w:sz w:val="24"/>
          <w:szCs w:val="24"/>
        </w:rPr>
        <w:t xml:space="preserve"> </w:t>
      </w:r>
      <w:r w:rsidR="00493D07" w:rsidRPr="00664D00">
        <w:rPr>
          <w:rFonts w:ascii="Times New Roman" w:hAnsi="Times New Roman" w:cs="Times New Roman"/>
          <w:sz w:val="24"/>
          <w:szCs w:val="24"/>
        </w:rPr>
        <w:t xml:space="preserve">на </w:t>
      </w:r>
      <w:r w:rsidR="00F20C2E" w:rsidRPr="00664D00">
        <w:rPr>
          <w:rFonts w:ascii="Times New Roman" w:hAnsi="Times New Roman" w:cs="Times New Roman"/>
          <w:sz w:val="24"/>
          <w:szCs w:val="24"/>
        </w:rPr>
        <w:t>202</w:t>
      </w:r>
      <w:r w:rsidR="00CD5C85">
        <w:rPr>
          <w:rFonts w:ascii="Times New Roman" w:hAnsi="Times New Roman" w:cs="Times New Roman"/>
          <w:sz w:val="24"/>
          <w:szCs w:val="24"/>
        </w:rPr>
        <w:t>4</w:t>
      </w:r>
      <w:r w:rsidRPr="00664D00">
        <w:rPr>
          <w:rFonts w:ascii="Times New Roman" w:hAnsi="Times New Roman" w:cs="Times New Roman"/>
          <w:sz w:val="24"/>
          <w:szCs w:val="24"/>
        </w:rPr>
        <w:t xml:space="preserve"> год</w:t>
      </w:r>
      <w:r w:rsidR="00493D07" w:rsidRPr="00664D00">
        <w:rPr>
          <w:rFonts w:ascii="Times New Roman" w:hAnsi="Times New Roman" w:cs="Times New Roman"/>
          <w:sz w:val="24"/>
          <w:szCs w:val="24"/>
        </w:rPr>
        <w:t xml:space="preserve"> 5</w:t>
      </w:r>
      <w:r w:rsidR="00942AC0">
        <w:rPr>
          <w:rFonts w:ascii="Times New Roman" w:hAnsi="Times New Roman" w:cs="Times New Roman"/>
          <w:sz w:val="24"/>
          <w:szCs w:val="24"/>
        </w:rPr>
        <w:t>00,00</w:t>
      </w:r>
      <w:r w:rsidRPr="00664D00">
        <w:rPr>
          <w:rFonts w:ascii="Times New Roman" w:hAnsi="Times New Roman" w:cs="Times New Roman"/>
          <w:sz w:val="24"/>
          <w:szCs w:val="24"/>
        </w:rPr>
        <w:t xml:space="preserve"> </w:t>
      </w:r>
      <w:r w:rsidR="00DC09F3" w:rsidRPr="00664D00">
        <w:rPr>
          <w:rFonts w:ascii="Times New Roman" w:hAnsi="Times New Roman" w:cs="Times New Roman"/>
          <w:sz w:val="24"/>
          <w:szCs w:val="24"/>
        </w:rPr>
        <w:t>тыс</w:t>
      </w:r>
      <w:r w:rsidRPr="00664D00">
        <w:rPr>
          <w:rFonts w:ascii="Times New Roman" w:hAnsi="Times New Roman" w:cs="Times New Roman"/>
          <w:sz w:val="24"/>
          <w:szCs w:val="24"/>
        </w:rPr>
        <w:t>. ру</w:t>
      </w:r>
      <w:r w:rsidRPr="00664D00">
        <w:rPr>
          <w:rFonts w:ascii="Times New Roman" w:hAnsi="Times New Roman" w:cs="Times New Roman"/>
          <w:sz w:val="24"/>
          <w:szCs w:val="24"/>
        </w:rPr>
        <w:t>б</w:t>
      </w:r>
      <w:r w:rsidRPr="00664D00">
        <w:rPr>
          <w:rFonts w:ascii="Times New Roman" w:hAnsi="Times New Roman" w:cs="Times New Roman"/>
          <w:sz w:val="24"/>
          <w:szCs w:val="24"/>
        </w:rPr>
        <w:t>лей;</w:t>
      </w:r>
    </w:p>
    <w:p w:rsidR="001A44E5" w:rsidRPr="00664D00" w:rsidRDefault="001A44E5" w:rsidP="00BA26BB">
      <w:pPr>
        <w:tabs>
          <w:tab w:val="left" w:pos="1134"/>
        </w:tabs>
        <w:spacing w:after="0" w:line="240" w:lineRule="auto"/>
        <w:ind w:firstLine="851"/>
        <w:jc w:val="both"/>
        <w:rPr>
          <w:rFonts w:ascii="Times New Roman" w:hAnsi="Times New Roman" w:cs="Times New Roman"/>
          <w:sz w:val="24"/>
          <w:szCs w:val="24"/>
        </w:rPr>
      </w:pPr>
      <w:r w:rsidRPr="00664D00">
        <w:rPr>
          <w:rFonts w:ascii="Times New Roman" w:hAnsi="Times New Roman" w:cs="Times New Roman"/>
          <w:sz w:val="24"/>
          <w:szCs w:val="24"/>
        </w:rPr>
        <w:t xml:space="preserve">в) резервный фонд </w:t>
      </w:r>
      <w:r w:rsidR="00DC09F3" w:rsidRPr="00664D00">
        <w:rPr>
          <w:rFonts w:ascii="Times New Roman" w:hAnsi="Times New Roman" w:cs="Times New Roman"/>
          <w:sz w:val="24"/>
          <w:szCs w:val="24"/>
        </w:rPr>
        <w:t xml:space="preserve">администрации </w:t>
      </w:r>
      <w:r w:rsidRPr="00664D00">
        <w:rPr>
          <w:rFonts w:ascii="Times New Roman" w:hAnsi="Times New Roman" w:cs="Times New Roman"/>
          <w:sz w:val="24"/>
          <w:szCs w:val="24"/>
        </w:rPr>
        <w:t>по ликвидации чрезвычайных ситуаций и после</w:t>
      </w:r>
      <w:r w:rsidRPr="00664D00">
        <w:rPr>
          <w:rFonts w:ascii="Times New Roman" w:hAnsi="Times New Roman" w:cs="Times New Roman"/>
          <w:sz w:val="24"/>
          <w:szCs w:val="24"/>
        </w:rPr>
        <w:t>д</w:t>
      </w:r>
      <w:r w:rsidR="00DC09F3" w:rsidRPr="00664D00">
        <w:rPr>
          <w:rFonts w:ascii="Times New Roman" w:hAnsi="Times New Roman" w:cs="Times New Roman"/>
          <w:sz w:val="24"/>
          <w:szCs w:val="24"/>
        </w:rPr>
        <w:t xml:space="preserve">ствий стихийных бедствий </w:t>
      </w:r>
      <w:r w:rsidR="00493D07" w:rsidRPr="00664D00">
        <w:rPr>
          <w:rFonts w:ascii="Times New Roman" w:hAnsi="Times New Roman" w:cs="Times New Roman"/>
          <w:sz w:val="24"/>
          <w:szCs w:val="24"/>
        </w:rPr>
        <w:t>202</w:t>
      </w:r>
      <w:r w:rsidR="00CD5C85">
        <w:rPr>
          <w:rFonts w:ascii="Times New Roman" w:hAnsi="Times New Roman" w:cs="Times New Roman"/>
          <w:sz w:val="24"/>
          <w:szCs w:val="24"/>
        </w:rPr>
        <w:t>2</w:t>
      </w:r>
      <w:r w:rsidR="00493D07" w:rsidRPr="00664D00">
        <w:rPr>
          <w:rFonts w:ascii="Times New Roman" w:hAnsi="Times New Roman" w:cs="Times New Roman"/>
          <w:sz w:val="24"/>
          <w:szCs w:val="24"/>
        </w:rPr>
        <w:t xml:space="preserve"> год – 300,00 тыс. рублей, на 202</w:t>
      </w:r>
      <w:r w:rsidR="00CD5C85">
        <w:rPr>
          <w:rFonts w:ascii="Times New Roman" w:hAnsi="Times New Roman" w:cs="Times New Roman"/>
          <w:sz w:val="24"/>
          <w:szCs w:val="24"/>
        </w:rPr>
        <w:t>3</w:t>
      </w:r>
      <w:r w:rsidR="00493D07" w:rsidRPr="00664D00">
        <w:rPr>
          <w:rFonts w:ascii="Times New Roman" w:hAnsi="Times New Roman" w:cs="Times New Roman"/>
          <w:sz w:val="24"/>
          <w:szCs w:val="24"/>
        </w:rPr>
        <w:t xml:space="preserve"> год – 3</w:t>
      </w:r>
      <w:r w:rsidR="00942AC0">
        <w:rPr>
          <w:rFonts w:ascii="Times New Roman" w:hAnsi="Times New Roman" w:cs="Times New Roman"/>
          <w:sz w:val="24"/>
          <w:szCs w:val="24"/>
        </w:rPr>
        <w:t>00,0</w:t>
      </w:r>
      <w:r w:rsidR="00493D07" w:rsidRPr="00664D00">
        <w:rPr>
          <w:rFonts w:ascii="Times New Roman" w:hAnsi="Times New Roman" w:cs="Times New Roman"/>
          <w:sz w:val="24"/>
          <w:szCs w:val="24"/>
        </w:rPr>
        <w:t xml:space="preserve"> тыс. рублей, на 202</w:t>
      </w:r>
      <w:r w:rsidR="00CD5C85">
        <w:rPr>
          <w:rFonts w:ascii="Times New Roman" w:hAnsi="Times New Roman" w:cs="Times New Roman"/>
          <w:sz w:val="24"/>
          <w:szCs w:val="24"/>
        </w:rPr>
        <w:t>4</w:t>
      </w:r>
      <w:r w:rsidR="00493D07" w:rsidRPr="00664D00">
        <w:rPr>
          <w:rFonts w:ascii="Times New Roman" w:hAnsi="Times New Roman" w:cs="Times New Roman"/>
          <w:sz w:val="24"/>
          <w:szCs w:val="24"/>
        </w:rPr>
        <w:t xml:space="preserve"> год 3</w:t>
      </w:r>
      <w:r w:rsidR="00942AC0">
        <w:rPr>
          <w:rFonts w:ascii="Times New Roman" w:hAnsi="Times New Roman" w:cs="Times New Roman"/>
          <w:sz w:val="24"/>
          <w:szCs w:val="24"/>
        </w:rPr>
        <w:t>00</w:t>
      </w:r>
      <w:r w:rsidR="00493D07" w:rsidRPr="00664D00">
        <w:rPr>
          <w:rFonts w:ascii="Times New Roman" w:hAnsi="Times New Roman" w:cs="Times New Roman"/>
          <w:sz w:val="24"/>
          <w:szCs w:val="24"/>
        </w:rPr>
        <w:t>,</w:t>
      </w:r>
      <w:r w:rsidR="00942AC0">
        <w:rPr>
          <w:rFonts w:ascii="Times New Roman" w:hAnsi="Times New Roman" w:cs="Times New Roman"/>
          <w:sz w:val="24"/>
          <w:szCs w:val="24"/>
        </w:rPr>
        <w:t>0</w:t>
      </w:r>
      <w:r w:rsidR="00493D07" w:rsidRPr="00664D00">
        <w:rPr>
          <w:rFonts w:ascii="Times New Roman" w:hAnsi="Times New Roman" w:cs="Times New Roman"/>
          <w:sz w:val="24"/>
          <w:szCs w:val="24"/>
        </w:rPr>
        <w:t>0 тыс. рублей</w:t>
      </w:r>
      <w:r w:rsidRPr="00664D00">
        <w:rPr>
          <w:rFonts w:ascii="Times New Roman" w:hAnsi="Times New Roman" w:cs="Times New Roman"/>
          <w:sz w:val="24"/>
          <w:szCs w:val="24"/>
        </w:rPr>
        <w:t>.</w:t>
      </w:r>
    </w:p>
    <w:p w:rsidR="001A44E5" w:rsidRPr="00664D00" w:rsidRDefault="001A44E5" w:rsidP="00BA26BB">
      <w:pPr>
        <w:spacing w:after="0" w:line="240" w:lineRule="auto"/>
        <w:ind w:firstLine="709"/>
        <w:jc w:val="both"/>
        <w:rPr>
          <w:rFonts w:ascii="Times New Roman" w:hAnsi="Times New Roman" w:cs="Times New Roman"/>
          <w:sz w:val="24"/>
          <w:szCs w:val="24"/>
        </w:rPr>
      </w:pPr>
    </w:p>
    <w:p w:rsidR="001A44E5" w:rsidRPr="00664D00" w:rsidRDefault="008D7669" w:rsidP="00BA26BB">
      <w:pPr>
        <w:spacing w:after="0" w:line="240" w:lineRule="auto"/>
        <w:jc w:val="center"/>
        <w:rPr>
          <w:rFonts w:ascii="Times New Roman" w:hAnsi="Times New Roman" w:cs="Times New Roman"/>
          <w:b/>
          <w:sz w:val="24"/>
          <w:szCs w:val="24"/>
        </w:rPr>
      </w:pPr>
      <w:r w:rsidRPr="00160D4A">
        <w:rPr>
          <w:rFonts w:ascii="Times New Roman" w:hAnsi="Times New Roman" w:cs="Times New Roman"/>
          <w:b/>
          <w:sz w:val="24"/>
          <w:szCs w:val="24"/>
        </w:rPr>
        <w:t>Вып</w:t>
      </w:r>
      <w:r w:rsidRPr="00664D00">
        <w:rPr>
          <w:rFonts w:ascii="Times New Roman" w:hAnsi="Times New Roman" w:cs="Times New Roman"/>
          <w:b/>
          <w:sz w:val="24"/>
          <w:szCs w:val="24"/>
        </w:rPr>
        <w:t>олнение других обязательств муниципального образования</w:t>
      </w:r>
    </w:p>
    <w:p w:rsidR="001A44E5" w:rsidRPr="00664D00" w:rsidRDefault="001A44E5" w:rsidP="00BA26BB">
      <w:pPr>
        <w:spacing w:after="0" w:line="240" w:lineRule="auto"/>
        <w:jc w:val="center"/>
        <w:rPr>
          <w:rFonts w:ascii="Times New Roman" w:hAnsi="Times New Roman" w:cs="Times New Roman"/>
          <w:sz w:val="24"/>
          <w:szCs w:val="24"/>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363"/>
        <w:gridCol w:w="1275"/>
        <w:gridCol w:w="993"/>
        <w:gridCol w:w="1276"/>
        <w:gridCol w:w="992"/>
      </w:tblGrid>
      <w:tr w:rsidR="001A44E5" w:rsidRPr="00664D00" w:rsidTr="000C5060">
        <w:trPr>
          <w:cantSplit/>
        </w:trPr>
        <w:tc>
          <w:tcPr>
            <w:tcW w:w="3510" w:type="dxa"/>
            <w:vMerge w:val="restart"/>
          </w:tcPr>
          <w:p w:rsidR="001A44E5" w:rsidRPr="00664D00" w:rsidRDefault="001A44E5" w:rsidP="00BA26BB">
            <w:pPr>
              <w:tabs>
                <w:tab w:val="left" w:pos="2670"/>
              </w:tabs>
              <w:spacing w:after="0" w:line="240" w:lineRule="auto"/>
              <w:rPr>
                <w:rFonts w:ascii="Times New Roman" w:hAnsi="Times New Roman" w:cs="Times New Roman"/>
                <w:sz w:val="24"/>
                <w:szCs w:val="24"/>
              </w:rPr>
            </w:pPr>
          </w:p>
        </w:tc>
        <w:tc>
          <w:tcPr>
            <w:tcW w:w="5899" w:type="dxa"/>
            <w:gridSpan w:val="5"/>
          </w:tcPr>
          <w:p w:rsidR="001A44E5" w:rsidRPr="00664D00" w:rsidRDefault="001A44E5" w:rsidP="00BA26BB">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1A44E5" w:rsidRPr="00664D00" w:rsidTr="000C5060">
        <w:trPr>
          <w:cantSplit/>
          <w:trHeight w:val="581"/>
        </w:trPr>
        <w:tc>
          <w:tcPr>
            <w:tcW w:w="3510" w:type="dxa"/>
            <w:vMerge/>
          </w:tcPr>
          <w:p w:rsidR="001A44E5" w:rsidRPr="00664D00" w:rsidRDefault="001A44E5" w:rsidP="00BA26BB">
            <w:pPr>
              <w:spacing w:after="0" w:line="240" w:lineRule="auto"/>
              <w:rPr>
                <w:rFonts w:ascii="Times New Roman" w:hAnsi="Times New Roman" w:cs="Times New Roman"/>
                <w:sz w:val="24"/>
                <w:szCs w:val="24"/>
              </w:rPr>
            </w:pPr>
          </w:p>
        </w:tc>
        <w:tc>
          <w:tcPr>
            <w:tcW w:w="1363" w:type="dxa"/>
            <w:vAlign w:val="center"/>
          </w:tcPr>
          <w:p w:rsidR="001A44E5" w:rsidRPr="00664D00" w:rsidRDefault="00F20C2E" w:rsidP="00C45BD4">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C45BD4">
              <w:rPr>
                <w:rFonts w:ascii="Times New Roman" w:hAnsi="Times New Roman" w:cs="Times New Roman"/>
                <w:sz w:val="20"/>
                <w:szCs w:val="20"/>
              </w:rPr>
              <w:t>2</w:t>
            </w:r>
          </w:p>
        </w:tc>
        <w:tc>
          <w:tcPr>
            <w:tcW w:w="1275" w:type="dxa"/>
            <w:vAlign w:val="center"/>
          </w:tcPr>
          <w:p w:rsidR="001A44E5" w:rsidRPr="00664D00" w:rsidRDefault="00F20C2E" w:rsidP="00C45BD4">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C45BD4">
              <w:rPr>
                <w:rFonts w:ascii="Times New Roman" w:hAnsi="Times New Roman" w:cs="Times New Roman"/>
                <w:sz w:val="20"/>
                <w:szCs w:val="20"/>
              </w:rPr>
              <w:t>3</w:t>
            </w:r>
          </w:p>
        </w:tc>
        <w:tc>
          <w:tcPr>
            <w:tcW w:w="993" w:type="dxa"/>
          </w:tcPr>
          <w:p w:rsidR="001A44E5" w:rsidRPr="00664D00" w:rsidRDefault="001A44E5" w:rsidP="00BA26BB">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Темп роста, %</w:t>
            </w:r>
          </w:p>
        </w:tc>
        <w:tc>
          <w:tcPr>
            <w:tcW w:w="1276" w:type="dxa"/>
            <w:vAlign w:val="center"/>
          </w:tcPr>
          <w:p w:rsidR="001A44E5" w:rsidRPr="00664D00" w:rsidRDefault="00F20C2E" w:rsidP="00C45BD4">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C45BD4">
              <w:rPr>
                <w:rFonts w:ascii="Times New Roman" w:hAnsi="Times New Roman" w:cs="Times New Roman"/>
                <w:sz w:val="20"/>
                <w:szCs w:val="20"/>
              </w:rPr>
              <w:t>4</w:t>
            </w:r>
          </w:p>
        </w:tc>
        <w:tc>
          <w:tcPr>
            <w:tcW w:w="992" w:type="dxa"/>
            <w:vAlign w:val="center"/>
          </w:tcPr>
          <w:p w:rsidR="001A44E5" w:rsidRPr="00664D00" w:rsidRDefault="001A44E5" w:rsidP="00BA26BB">
            <w:pPr>
              <w:pStyle w:val="a7"/>
              <w:spacing w:after="0"/>
              <w:ind w:firstLine="0"/>
              <w:jc w:val="center"/>
              <w:rPr>
                <w:sz w:val="20"/>
                <w:szCs w:val="20"/>
              </w:rPr>
            </w:pPr>
            <w:r w:rsidRPr="00664D00">
              <w:rPr>
                <w:sz w:val="20"/>
                <w:szCs w:val="20"/>
              </w:rPr>
              <w:t>Темп роста, %</w:t>
            </w:r>
          </w:p>
        </w:tc>
      </w:tr>
      <w:tr w:rsidR="001A44E5" w:rsidRPr="00664D00" w:rsidTr="000C5060">
        <w:tc>
          <w:tcPr>
            <w:tcW w:w="3510" w:type="dxa"/>
          </w:tcPr>
          <w:p w:rsidR="001A44E5" w:rsidRPr="00664D00" w:rsidRDefault="001A44E5" w:rsidP="00BA26BB">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 xml:space="preserve">Общий объем, </w:t>
            </w:r>
            <w:r w:rsidR="007B76E9" w:rsidRPr="00664D00">
              <w:rPr>
                <w:rFonts w:ascii="Times New Roman" w:hAnsi="Times New Roman" w:cs="Times New Roman"/>
                <w:sz w:val="24"/>
                <w:szCs w:val="24"/>
              </w:rPr>
              <w:t>тыс</w:t>
            </w:r>
            <w:r w:rsidRPr="00664D00">
              <w:rPr>
                <w:rFonts w:ascii="Times New Roman" w:hAnsi="Times New Roman" w:cs="Times New Roman"/>
                <w:sz w:val="24"/>
                <w:szCs w:val="24"/>
              </w:rPr>
              <w:t>. рублей</w:t>
            </w:r>
          </w:p>
        </w:tc>
        <w:tc>
          <w:tcPr>
            <w:tcW w:w="1363" w:type="dxa"/>
          </w:tcPr>
          <w:p w:rsidR="001A44E5" w:rsidRPr="00664D00" w:rsidRDefault="00C45BD4" w:rsidP="00C45BD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30119</w:t>
            </w:r>
            <w:r w:rsidR="004B3109">
              <w:rPr>
                <w:rFonts w:ascii="Times New Roman" w:hAnsi="Times New Roman" w:cs="Times New Roman"/>
                <w:bCs/>
                <w:sz w:val="20"/>
                <w:szCs w:val="20"/>
              </w:rPr>
              <w:t>,</w:t>
            </w:r>
            <w:r>
              <w:rPr>
                <w:rFonts w:ascii="Times New Roman" w:hAnsi="Times New Roman" w:cs="Times New Roman"/>
                <w:bCs/>
                <w:sz w:val="20"/>
                <w:szCs w:val="20"/>
              </w:rPr>
              <w:t>035</w:t>
            </w:r>
          </w:p>
        </w:tc>
        <w:tc>
          <w:tcPr>
            <w:tcW w:w="1275" w:type="dxa"/>
          </w:tcPr>
          <w:p w:rsidR="001A44E5" w:rsidRPr="00664D00" w:rsidRDefault="00C45BD4" w:rsidP="000C5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29289,675</w:t>
            </w:r>
          </w:p>
        </w:tc>
        <w:tc>
          <w:tcPr>
            <w:tcW w:w="993" w:type="dxa"/>
          </w:tcPr>
          <w:p w:rsidR="001A44E5" w:rsidRPr="00664D00" w:rsidRDefault="001A44E5" w:rsidP="008D7669">
            <w:pPr>
              <w:spacing w:after="0" w:line="240" w:lineRule="auto"/>
              <w:jc w:val="center"/>
              <w:rPr>
                <w:rFonts w:ascii="Times New Roman" w:hAnsi="Times New Roman" w:cs="Times New Roman"/>
                <w:bCs/>
                <w:sz w:val="20"/>
                <w:szCs w:val="20"/>
              </w:rPr>
            </w:pPr>
          </w:p>
        </w:tc>
        <w:tc>
          <w:tcPr>
            <w:tcW w:w="1276" w:type="dxa"/>
          </w:tcPr>
          <w:p w:rsidR="001A44E5" w:rsidRPr="00664D00" w:rsidRDefault="00C45BD4" w:rsidP="00C45BD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29289</w:t>
            </w:r>
            <w:r w:rsidR="000E7473">
              <w:rPr>
                <w:rFonts w:ascii="Times New Roman" w:hAnsi="Times New Roman" w:cs="Times New Roman"/>
                <w:bCs/>
                <w:sz w:val="20"/>
                <w:szCs w:val="20"/>
              </w:rPr>
              <w:t>,</w:t>
            </w:r>
            <w:r>
              <w:rPr>
                <w:rFonts w:ascii="Times New Roman" w:hAnsi="Times New Roman" w:cs="Times New Roman"/>
                <w:bCs/>
                <w:sz w:val="20"/>
                <w:szCs w:val="20"/>
              </w:rPr>
              <w:t>275</w:t>
            </w:r>
          </w:p>
        </w:tc>
        <w:tc>
          <w:tcPr>
            <w:tcW w:w="992" w:type="dxa"/>
          </w:tcPr>
          <w:p w:rsidR="001A44E5" w:rsidRPr="00664D00" w:rsidRDefault="001A44E5" w:rsidP="009F0353">
            <w:pPr>
              <w:spacing w:after="0" w:line="240" w:lineRule="auto"/>
              <w:jc w:val="center"/>
              <w:rPr>
                <w:rFonts w:ascii="Times New Roman" w:hAnsi="Times New Roman" w:cs="Times New Roman"/>
                <w:bCs/>
                <w:sz w:val="20"/>
                <w:szCs w:val="20"/>
              </w:rPr>
            </w:pPr>
          </w:p>
        </w:tc>
      </w:tr>
    </w:tbl>
    <w:p w:rsidR="001A44E5" w:rsidRPr="00664D00" w:rsidRDefault="001A44E5" w:rsidP="00BA26BB">
      <w:pPr>
        <w:spacing w:after="0" w:line="240" w:lineRule="auto"/>
        <w:rPr>
          <w:rFonts w:ascii="Times New Roman" w:hAnsi="Times New Roman" w:cs="Times New Roman"/>
          <w:sz w:val="24"/>
          <w:szCs w:val="24"/>
        </w:rPr>
      </w:pPr>
    </w:p>
    <w:p w:rsidR="009D36D0" w:rsidRDefault="0013736F" w:rsidP="00AA4F9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Предупреждение и ликвидация последствий чрезвычайных ситуаций и стихийных бедс</w:t>
      </w:r>
      <w:r w:rsidRPr="00664D00">
        <w:rPr>
          <w:rFonts w:ascii="Times New Roman" w:hAnsi="Times New Roman" w:cs="Times New Roman"/>
          <w:sz w:val="24"/>
          <w:szCs w:val="24"/>
        </w:rPr>
        <w:t>т</w:t>
      </w:r>
      <w:r w:rsidRPr="00664D00">
        <w:rPr>
          <w:rFonts w:ascii="Times New Roman" w:hAnsi="Times New Roman" w:cs="Times New Roman"/>
          <w:sz w:val="24"/>
          <w:szCs w:val="24"/>
        </w:rPr>
        <w:t xml:space="preserve">вий природного и техногенного характера  на </w:t>
      </w:r>
      <w:r w:rsidR="00F20C2E" w:rsidRPr="00664D00">
        <w:rPr>
          <w:rFonts w:ascii="Times New Roman" w:hAnsi="Times New Roman" w:cs="Times New Roman"/>
          <w:sz w:val="24"/>
          <w:szCs w:val="24"/>
        </w:rPr>
        <w:t>202</w:t>
      </w:r>
      <w:r w:rsidR="00160D4A">
        <w:rPr>
          <w:rFonts w:ascii="Times New Roman" w:hAnsi="Times New Roman" w:cs="Times New Roman"/>
          <w:sz w:val="24"/>
          <w:szCs w:val="24"/>
        </w:rPr>
        <w:t>2</w:t>
      </w:r>
      <w:r w:rsidR="005A1243" w:rsidRPr="00664D00">
        <w:rPr>
          <w:rFonts w:ascii="Times New Roman" w:hAnsi="Times New Roman" w:cs="Times New Roman"/>
          <w:sz w:val="24"/>
          <w:szCs w:val="24"/>
        </w:rPr>
        <w:t xml:space="preserve"> год</w:t>
      </w:r>
      <w:r w:rsidR="00AC0881" w:rsidRPr="00664D00">
        <w:rPr>
          <w:rFonts w:ascii="Times New Roman" w:hAnsi="Times New Roman" w:cs="Times New Roman"/>
          <w:sz w:val="24"/>
          <w:szCs w:val="24"/>
        </w:rPr>
        <w:t xml:space="preserve"> </w:t>
      </w:r>
      <w:r w:rsidR="005A1243" w:rsidRPr="00664D00">
        <w:rPr>
          <w:rFonts w:ascii="Times New Roman" w:hAnsi="Times New Roman" w:cs="Times New Roman"/>
          <w:sz w:val="24"/>
          <w:szCs w:val="24"/>
        </w:rPr>
        <w:t>-</w:t>
      </w:r>
      <w:r w:rsidR="00160D4A">
        <w:rPr>
          <w:rFonts w:ascii="Times New Roman" w:hAnsi="Times New Roman" w:cs="Times New Roman"/>
          <w:sz w:val="24"/>
          <w:szCs w:val="24"/>
        </w:rPr>
        <w:t>1</w:t>
      </w:r>
      <w:r w:rsidR="005A1243" w:rsidRPr="00664D00">
        <w:rPr>
          <w:rFonts w:ascii="Times New Roman" w:hAnsi="Times New Roman" w:cs="Times New Roman"/>
          <w:sz w:val="24"/>
          <w:szCs w:val="24"/>
        </w:rPr>
        <w:t xml:space="preserve"> </w:t>
      </w:r>
      <w:r w:rsidR="00DC63E5">
        <w:rPr>
          <w:rFonts w:ascii="Times New Roman" w:hAnsi="Times New Roman" w:cs="Times New Roman"/>
          <w:sz w:val="24"/>
          <w:szCs w:val="24"/>
        </w:rPr>
        <w:t>5</w:t>
      </w:r>
      <w:r w:rsidR="00160D4A">
        <w:rPr>
          <w:rFonts w:ascii="Times New Roman" w:hAnsi="Times New Roman" w:cs="Times New Roman"/>
          <w:sz w:val="24"/>
          <w:szCs w:val="24"/>
        </w:rPr>
        <w:t>1</w:t>
      </w:r>
      <w:r w:rsidR="009F0353" w:rsidRPr="00664D00">
        <w:rPr>
          <w:rFonts w:ascii="Times New Roman" w:hAnsi="Times New Roman" w:cs="Times New Roman"/>
          <w:sz w:val="24"/>
          <w:szCs w:val="24"/>
        </w:rPr>
        <w:t>0</w:t>
      </w:r>
      <w:r w:rsidR="005A1243" w:rsidRPr="00664D00">
        <w:rPr>
          <w:rFonts w:ascii="Times New Roman" w:hAnsi="Times New Roman" w:cs="Times New Roman"/>
          <w:sz w:val="24"/>
          <w:szCs w:val="24"/>
        </w:rPr>
        <w:t>,00</w:t>
      </w:r>
      <w:r w:rsidR="00AC0881" w:rsidRPr="00664D00">
        <w:rPr>
          <w:rFonts w:ascii="Times New Roman" w:hAnsi="Times New Roman" w:cs="Times New Roman"/>
          <w:sz w:val="24"/>
          <w:szCs w:val="24"/>
        </w:rPr>
        <w:t xml:space="preserve"> тыс. рублей,</w:t>
      </w:r>
      <w:r w:rsidR="005A1243"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w:t>
      </w:r>
      <w:r w:rsidR="00160D4A">
        <w:rPr>
          <w:rFonts w:ascii="Times New Roman" w:hAnsi="Times New Roman" w:cs="Times New Roman"/>
          <w:sz w:val="24"/>
          <w:szCs w:val="24"/>
        </w:rPr>
        <w:t>3</w:t>
      </w:r>
      <w:r w:rsidR="005A1243" w:rsidRPr="00664D00">
        <w:rPr>
          <w:rFonts w:ascii="Times New Roman" w:hAnsi="Times New Roman" w:cs="Times New Roman"/>
          <w:sz w:val="24"/>
          <w:szCs w:val="24"/>
        </w:rPr>
        <w:t>-</w:t>
      </w:r>
      <w:r w:rsidR="00160D4A">
        <w:rPr>
          <w:rFonts w:ascii="Times New Roman" w:hAnsi="Times New Roman" w:cs="Times New Roman"/>
          <w:sz w:val="24"/>
          <w:szCs w:val="24"/>
        </w:rPr>
        <w:t>1</w:t>
      </w:r>
      <w:r w:rsidR="00AC0881" w:rsidRPr="00664D00">
        <w:rPr>
          <w:rFonts w:ascii="Times New Roman" w:hAnsi="Times New Roman" w:cs="Times New Roman"/>
          <w:sz w:val="24"/>
          <w:szCs w:val="24"/>
        </w:rPr>
        <w:t xml:space="preserve"> </w:t>
      </w:r>
      <w:r w:rsidR="00DC63E5">
        <w:rPr>
          <w:rFonts w:ascii="Times New Roman" w:hAnsi="Times New Roman" w:cs="Times New Roman"/>
          <w:sz w:val="24"/>
          <w:szCs w:val="24"/>
        </w:rPr>
        <w:t>5</w:t>
      </w:r>
      <w:r w:rsidR="00160D4A">
        <w:rPr>
          <w:rFonts w:ascii="Times New Roman" w:hAnsi="Times New Roman" w:cs="Times New Roman"/>
          <w:sz w:val="24"/>
          <w:szCs w:val="24"/>
        </w:rPr>
        <w:t>1</w:t>
      </w:r>
      <w:r w:rsidR="00DC63E5">
        <w:rPr>
          <w:rFonts w:ascii="Times New Roman" w:hAnsi="Times New Roman" w:cs="Times New Roman"/>
          <w:sz w:val="24"/>
          <w:szCs w:val="24"/>
        </w:rPr>
        <w:t>0,00</w:t>
      </w:r>
      <w:r w:rsidR="00AC0881" w:rsidRPr="00664D00">
        <w:rPr>
          <w:rFonts w:ascii="Times New Roman" w:hAnsi="Times New Roman" w:cs="Times New Roman"/>
          <w:sz w:val="24"/>
          <w:szCs w:val="24"/>
        </w:rPr>
        <w:t xml:space="preserve"> тыс. рублей, </w:t>
      </w:r>
      <w:r w:rsidR="00F20C2E" w:rsidRPr="00664D00">
        <w:rPr>
          <w:rFonts w:ascii="Times New Roman" w:hAnsi="Times New Roman" w:cs="Times New Roman"/>
          <w:sz w:val="24"/>
          <w:szCs w:val="24"/>
        </w:rPr>
        <w:t>202</w:t>
      </w:r>
      <w:r w:rsidR="00160D4A">
        <w:rPr>
          <w:rFonts w:ascii="Times New Roman" w:hAnsi="Times New Roman" w:cs="Times New Roman"/>
          <w:sz w:val="24"/>
          <w:szCs w:val="24"/>
        </w:rPr>
        <w:t>4</w:t>
      </w:r>
      <w:r w:rsidR="005A1243" w:rsidRPr="00664D00">
        <w:rPr>
          <w:rFonts w:ascii="Times New Roman" w:hAnsi="Times New Roman" w:cs="Times New Roman"/>
          <w:sz w:val="24"/>
          <w:szCs w:val="24"/>
        </w:rPr>
        <w:t xml:space="preserve"> год</w:t>
      </w:r>
      <w:r w:rsidR="00CA629B" w:rsidRPr="00664D00">
        <w:rPr>
          <w:rFonts w:ascii="Times New Roman" w:hAnsi="Times New Roman" w:cs="Times New Roman"/>
          <w:sz w:val="24"/>
          <w:szCs w:val="24"/>
        </w:rPr>
        <w:t xml:space="preserve"> </w:t>
      </w:r>
      <w:r w:rsidR="00AC0881" w:rsidRPr="00664D00">
        <w:rPr>
          <w:rFonts w:ascii="Times New Roman" w:hAnsi="Times New Roman" w:cs="Times New Roman"/>
          <w:sz w:val="24"/>
          <w:szCs w:val="24"/>
        </w:rPr>
        <w:t>–</w:t>
      </w:r>
      <w:r w:rsidR="00160D4A">
        <w:rPr>
          <w:rFonts w:ascii="Times New Roman" w:hAnsi="Times New Roman" w:cs="Times New Roman"/>
          <w:sz w:val="24"/>
          <w:szCs w:val="24"/>
        </w:rPr>
        <w:t>1</w:t>
      </w:r>
      <w:r w:rsidR="00CA629B" w:rsidRPr="00664D00">
        <w:rPr>
          <w:rFonts w:ascii="Times New Roman" w:hAnsi="Times New Roman" w:cs="Times New Roman"/>
          <w:sz w:val="24"/>
          <w:szCs w:val="24"/>
        </w:rPr>
        <w:t xml:space="preserve"> </w:t>
      </w:r>
      <w:r w:rsidR="00DC63E5">
        <w:rPr>
          <w:rFonts w:ascii="Times New Roman" w:hAnsi="Times New Roman" w:cs="Times New Roman"/>
          <w:sz w:val="24"/>
          <w:szCs w:val="24"/>
        </w:rPr>
        <w:t>5</w:t>
      </w:r>
      <w:r w:rsidR="00160D4A">
        <w:rPr>
          <w:rFonts w:ascii="Times New Roman" w:hAnsi="Times New Roman" w:cs="Times New Roman"/>
          <w:sz w:val="24"/>
          <w:szCs w:val="24"/>
        </w:rPr>
        <w:t>1</w:t>
      </w:r>
      <w:r w:rsidR="00DC63E5">
        <w:rPr>
          <w:rFonts w:ascii="Times New Roman" w:hAnsi="Times New Roman" w:cs="Times New Roman"/>
          <w:sz w:val="24"/>
          <w:szCs w:val="24"/>
        </w:rPr>
        <w:t>0</w:t>
      </w:r>
      <w:r w:rsidR="00AC0881" w:rsidRPr="00664D00">
        <w:rPr>
          <w:rFonts w:ascii="Times New Roman" w:hAnsi="Times New Roman" w:cs="Times New Roman"/>
          <w:sz w:val="24"/>
          <w:szCs w:val="24"/>
        </w:rPr>
        <w:t>,</w:t>
      </w:r>
      <w:r w:rsidR="00DC63E5">
        <w:rPr>
          <w:rFonts w:ascii="Times New Roman" w:hAnsi="Times New Roman" w:cs="Times New Roman"/>
          <w:sz w:val="24"/>
          <w:szCs w:val="24"/>
        </w:rPr>
        <w:t>0</w:t>
      </w:r>
      <w:r w:rsidR="00AC0881" w:rsidRPr="00664D00">
        <w:rPr>
          <w:rFonts w:ascii="Times New Roman" w:hAnsi="Times New Roman" w:cs="Times New Roman"/>
          <w:sz w:val="24"/>
          <w:szCs w:val="24"/>
        </w:rPr>
        <w:t>0</w:t>
      </w:r>
      <w:r w:rsidR="00CA629B" w:rsidRPr="00664D00">
        <w:rPr>
          <w:rFonts w:ascii="Times New Roman" w:hAnsi="Times New Roman" w:cs="Times New Roman"/>
          <w:sz w:val="24"/>
          <w:szCs w:val="24"/>
        </w:rPr>
        <w:t xml:space="preserve"> тыс. руб</w:t>
      </w:r>
      <w:r w:rsidRPr="00664D00">
        <w:rPr>
          <w:rFonts w:ascii="Times New Roman" w:hAnsi="Times New Roman" w:cs="Times New Roman"/>
          <w:sz w:val="24"/>
          <w:szCs w:val="24"/>
        </w:rPr>
        <w:t>лей;</w:t>
      </w:r>
    </w:p>
    <w:p w:rsidR="00160D4A" w:rsidRPr="00664D00" w:rsidRDefault="00160D4A" w:rsidP="00AA4F9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160D4A">
        <w:rPr>
          <w:rFonts w:ascii="Times New Roman" w:hAnsi="Times New Roman" w:cs="Times New Roman"/>
          <w:sz w:val="24"/>
          <w:szCs w:val="24"/>
        </w:rPr>
        <w:t>Осуществление полномочий по составлению (изменению) списков кандидатов в прися</w:t>
      </w:r>
      <w:r w:rsidRPr="00160D4A">
        <w:rPr>
          <w:rFonts w:ascii="Times New Roman" w:hAnsi="Times New Roman" w:cs="Times New Roman"/>
          <w:sz w:val="24"/>
          <w:szCs w:val="24"/>
        </w:rPr>
        <w:t>ж</w:t>
      </w:r>
      <w:r w:rsidRPr="00160D4A">
        <w:rPr>
          <w:rFonts w:ascii="Times New Roman" w:hAnsi="Times New Roman" w:cs="Times New Roman"/>
          <w:sz w:val="24"/>
          <w:szCs w:val="24"/>
        </w:rPr>
        <w:t>ные заседатели федеральных судов общей юрисдикции в Российской Федерации</w:t>
      </w:r>
      <w:r w:rsidR="00EC0172" w:rsidRPr="00EC0172">
        <w:rPr>
          <w:rFonts w:ascii="Times New Roman" w:hAnsi="Times New Roman" w:cs="Times New Roman"/>
          <w:sz w:val="24"/>
          <w:szCs w:val="24"/>
        </w:rPr>
        <w:t xml:space="preserve"> </w:t>
      </w:r>
      <w:r w:rsidR="00EC0172" w:rsidRPr="00664D00">
        <w:rPr>
          <w:rFonts w:ascii="Times New Roman" w:hAnsi="Times New Roman" w:cs="Times New Roman"/>
          <w:sz w:val="24"/>
          <w:szCs w:val="24"/>
        </w:rPr>
        <w:t>на 202</w:t>
      </w:r>
      <w:r w:rsidR="00EC0172">
        <w:rPr>
          <w:rFonts w:ascii="Times New Roman" w:hAnsi="Times New Roman" w:cs="Times New Roman"/>
          <w:sz w:val="24"/>
          <w:szCs w:val="24"/>
        </w:rPr>
        <w:t>2</w:t>
      </w:r>
      <w:r w:rsidR="00EC0172" w:rsidRPr="00664D00">
        <w:rPr>
          <w:rFonts w:ascii="Times New Roman" w:hAnsi="Times New Roman" w:cs="Times New Roman"/>
          <w:sz w:val="24"/>
          <w:szCs w:val="24"/>
        </w:rPr>
        <w:t xml:space="preserve"> год -</w:t>
      </w:r>
      <w:r w:rsidR="00EC0172">
        <w:rPr>
          <w:rFonts w:ascii="Times New Roman" w:hAnsi="Times New Roman" w:cs="Times New Roman"/>
          <w:sz w:val="24"/>
          <w:szCs w:val="24"/>
        </w:rPr>
        <w:t>78</w:t>
      </w:r>
      <w:r w:rsidR="00EC0172" w:rsidRPr="00664D00">
        <w:rPr>
          <w:rFonts w:ascii="Times New Roman" w:hAnsi="Times New Roman" w:cs="Times New Roman"/>
          <w:sz w:val="24"/>
          <w:szCs w:val="24"/>
        </w:rPr>
        <w:t>,</w:t>
      </w:r>
      <w:r w:rsidR="00EC0172">
        <w:rPr>
          <w:rFonts w:ascii="Times New Roman" w:hAnsi="Times New Roman" w:cs="Times New Roman"/>
          <w:sz w:val="24"/>
          <w:szCs w:val="24"/>
        </w:rPr>
        <w:t>4</w:t>
      </w:r>
      <w:r w:rsidR="00EC0172" w:rsidRPr="00664D00">
        <w:rPr>
          <w:rFonts w:ascii="Times New Roman" w:hAnsi="Times New Roman" w:cs="Times New Roman"/>
          <w:sz w:val="24"/>
          <w:szCs w:val="24"/>
        </w:rPr>
        <w:t>0 тыс. рублей, на 202</w:t>
      </w:r>
      <w:r w:rsidR="00EC0172">
        <w:rPr>
          <w:rFonts w:ascii="Times New Roman" w:hAnsi="Times New Roman" w:cs="Times New Roman"/>
          <w:sz w:val="24"/>
          <w:szCs w:val="24"/>
        </w:rPr>
        <w:t>3</w:t>
      </w:r>
      <w:r w:rsidR="00EC0172" w:rsidRPr="00664D00">
        <w:rPr>
          <w:rFonts w:ascii="Times New Roman" w:hAnsi="Times New Roman" w:cs="Times New Roman"/>
          <w:sz w:val="24"/>
          <w:szCs w:val="24"/>
        </w:rPr>
        <w:t>-</w:t>
      </w:r>
      <w:r w:rsidR="00EC0172">
        <w:rPr>
          <w:rFonts w:ascii="Times New Roman" w:hAnsi="Times New Roman" w:cs="Times New Roman"/>
          <w:sz w:val="24"/>
          <w:szCs w:val="24"/>
        </w:rPr>
        <w:t>4,2</w:t>
      </w:r>
      <w:r w:rsidR="00EC0172" w:rsidRPr="00664D00">
        <w:rPr>
          <w:rFonts w:ascii="Times New Roman" w:hAnsi="Times New Roman" w:cs="Times New Roman"/>
          <w:sz w:val="24"/>
          <w:szCs w:val="24"/>
        </w:rPr>
        <w:t xml:space="preserve"> тыс. рублей, 202</w:t>
      </w:r>
      <w:r w:rsidR="00EC0172">
        <w:rPr>
          <w:rFonts w:ascii="Times New Roman" w:hAnsi="Times New Roman" w:cs="Times New Roman"/>
          <w:sz w:val="24"/>
          <w:szCs w:val="24"/>
        </w:rPr>
        <w:t>4</w:t>
      </w:r>
      <w:r w:rsidR="00EC0172" w:rsidRPr="00664D00">
        <w:rPr>
          <w:rFonts w:ascii="Times New Roman" w:hAnsi="Times New Roman" w:cs="Times New Roman"/>
          <w:sz w:val="24"/>
          <w:szCs w:val="24"/>
        </w:rPr>
        <w:t xml:space="preserve"> год –</w:t>
      </w:r>
      <w:r w:rsidR="00EC0172">
        <w:rPr>
          <w:rFonts w:ascii="Times New Roman" w:hAnsi="Times New Roman" w:cs="Times New Roman"/>
          <w:sz w:val="24"/>
          <w:szCs w:val="24"/>
        </w:rPr>
        <w:t>3</w:t>
      </w:r>
      <w:r w:rsidR="00EC0172" w:rsidRPr="00664D00">
        <w:rPr>
          <w:rFonts w:ascii="Times New Roman" w:hAnsi="Times New Roman" w:cs="Times New Roman"/>
          <w:sz w:val="24"/>
          <w:szCs w:val="24"/>
        </w:rPr>
        <w:t>,</w:t>
      </w:r>
      <w:r w:rsidR="00EC0172">
        <w:rPr>
          <w:rFonts w:ascii="Times New Roman" w:hAnsi="Times New Roman" w:cs="Times New Roman"/>
          <w:sz w:val="24"/>
          <w:szCs w:val="24"/>
        </w:rPr>
        <w:t>8</w:t>
      </w:r>
      <w:r w:rsidR="00EC0172" w:rsidRPr="00664D00">
        <w:rPr>
          <w:rFonts w:ascii="Times New Roman" w:hAnsi="Times New Roman" w:cs="Times New Roman"/>
          <w:sz w:val="24"/>
          <w:szCs w:val="24"/>
        </w:rPr>
        <w:t>0 тыс. рублей;</w:t>
      </w:r>
    </w:p>
    <w:p w:rsidR="00AC0881" w:rsidRPr="00664D00" w:rsidRDefault="0013736F" w:rsidP="00AC0881">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связанные с осуществлением депутатских полномочий </w:t>
      </w:r>
      <w:r w:rsidR="001A44E5" w:rsidRPr="00664D00">
        <w:rPr>
          <w:rFonts w:ascii="Times New Roman" w:hAnsi="Times New Roman" w:cs="Times New Roman"/>
          <w:sz w:val="24"/>
          <w:szCs w:val="24"/>
        </w:rPr>
        <w:t>на</w:t>
      </w:r>
      <w:r w:rsidR="00AC0881" w:rsidRPr="00664D00">
        <w:rPr>
          <w:rFonts w:ascii="Times New Roman" w:hAnsi="Times New Roman" w:cs="Times New Roman"/>
          <w:sz w:val="24"/>
          <w:szCs w:val="24"/>
        </w:rPr>
        <w:t xml:space="preserve"> 202</w:t>
      </w:r>
      <w:r w:rsidR="00EC0172">
        <w:rPr>
          <w:rFonts w:ascii="Times New Roman" w:hAnsi="Times New Roman" w:cs="Times New Roman"/>
          <w:sz w:val="24"/>
          <w:szCs w:val="24"/>
        </w:rPr>
        <w:t>2</w:t>
      </w:r>
      <w:r w:rsidR="00AC0881" w:rsidRPr="00664D00">
        <w:rPr>
          <w:rFonts w:ascii="Times New Roman" w:hAnsi="Times New Roman" w:cs="Times New Roman"/>
          <w:sz w:val="24"/>
          <w:szCs w:val="24"/>
        </w:rPr>
        <w:t xml:space="preserve"> год - </w:t>
      </w:r>
      <w:r w:rsidR="00EC0172">
        <w:rPr>
          <w:rFonts w:ascii="Times New Roman" w:hAnsi="Times New Roman" w:cs="Times New Roman"/>
          <w:sz w:val="24"/>
          <w:szCs w:val="24"/>
        </w:rPr>
        <w:t>2</w:t>
      </w:r>
      <w:r w:rsidR="00AC0881" w:rsidRPr="00664D00">
        <w:rPr>
          <w:rFonts w:ascii="Times New Roman" w:hAnsi="Times New Roman" w:cs="Times New Roman"/>
          <w:sz w:val="24"/>
          <w:szCs w:val="24"/>
        </w:rPr>
        <w:t>00,00 тыс. рублей, на 202</w:t>
      </w:r>
      <w:r w:rsidR="00EC0172">
        <w:rPr>
          <w:rFonts w:ascii="Times New Roman" w:hAnsi="Times New Roman" w:cs="Times New Roman"/>
          <w:sz w:val="24"/>
          <w:szCs w:val="24"/>
        </w:rPr>
        <w:t>3</w:t>
      </w:r>
      <w:r w:rsidR="00AC0881" w:rsidRPr="00664D00">
        <w:rPr>
          <w:rFonts w:ascii="Times New Roman" w:hAnsi="Times New Roman" w:cs="Times New Roman"/>
          <w:sz w:val="24"/>
          <w:szCs w:val="24"/>
        </w:rPr>
        <w:t xml:space="preserve">- </w:t>
      </w:r>
      <w:r w:rsidR="00EC0172">
        <w:rPr>
          <w:rFonts w:ascii="Times New Roman" w:hAnsi="Times New Roman" w:cs="Times New Roman"/>
          <w:sz w:val="24"/>
          <w:szCs w:val="24"/>
        </w:rPr>
        <w:t>2</w:t>
      </w:r>
      <w:r w:rsidR="00672A22">
        <w:rPr>
          <w:rFonts w:ascii="Times New Roman" w:hAnsi="Times New Roman" w:cs="Times New Roman"/>
          <w:sz w:val="24"/>
          <w:szCs w:val="24"/>
        </w:rPr>
        <w:t>00</w:t>
      </w:r>
      <w:r w:rsidR="00AC0881" w:rsidRPr="00664D00">
        <w:rPr>
          <w:rFonts w:ascii="Times New Roman" w:hAnsi="Times New Roman" w:cs="Times New Roman"/>
          <w:sz w:val="24"/>
          <w:szCs w:val="24"/>
        </w:rPr>
        <w:t>,</w:t>
      </w:r>
      <w:r w:rsidR="00672A22">
        <w:rPr>
          <w:rFonts w:ascii="Times New Roman" w:hAnsi="Times New Roman" w:cs="Times New Roman"/>
          <w:sz w:val="24"/>
          <w:szCs w:val="24"/>
        </w:rPr>
        <w:t>0</w:t>
      </w:r>
      <w:r w:rsidR="00AC0881" w:rsidRPr="00664D00">
        <w:rPr>
          <w:rFonts w:ascii="Times New Roman" w:hAnsi="Times New Roman" w:cs="Times New Roman"/>
          <w:sz w:val="24"/>
          <w:szCs w:val="24"/>
        </w:rPr>
        <w:t>0 тыс. рублей, 202</w:t>
      </w:r>
      <w:r w:rsidR="00EC0172">
        <w:rPr>
          <w:rFonts w:ascii="Times New Roman" w:hAnsi="Times New Roman" w:cs="Times New Roman"/>
          <w:sz w:val="24"/>
          <w:szCs w:val="24"/>
        </w:rPr>
        <w:t>4</w:t>
      </w:r>
      <w:r w:rsidR="00AC0881" w:rsidRPr="00664D00">
        <w:rPr>
          <w:rFonts w:ascii="Times New Roman" w:hAnsi="Times New Roman" w:cs="Times New Roman"/>
          <w:sz w:val="24"/>
          <w:szCs w:val="24"/>
        </w:rPr>
        <w:t xml:space="preserve"> год – </w:t>
      </w:r>
      <w:r w:rsidR="00EC0172">
        <w:rPr>
          <w:rFonts w:ascii="Times New Roman" w:hAnsi="Times New Roman" w:cs="Times New Roman"/>
          <w:sz w:val="24"/>
          <w:szCs w:val="24"/>
        </w:rPr>
        <w:t>2</w:t>
      </w:r>
      <w:r w:rsidR="00672A22">
        <w:rPr>
          <w:rFonts w:ascii="Times New Roman" w:hAnsi="Times New Roman" w:cs="Times New Roman"/>
          <w:sz w:val="24"/>
          <w:szCs w:val="24"/>
        </w:rPr>
        <w:t>00</w:t>
      </w:r>
      <w:r w:rsidR="00AC0881" w:rsidRPr="00664D00">
        <w:rPr>
          <w:rFonts w:ascii="Times New Roman" w:hAnsi="Times New Roman" w:cs="Times New Roman"/>
          <w:sz w:val="24"/>
          <w:szCs w:val="24"/>
        </w:rPr>
        <w:t>,</w:t>
      </w:r>
      <w:r w:rsidR="00672A22">
        <w:rPr>
          <w:rFonts w:ascii="Times New Roman" w:hAnsi="Times New Roman" w:cs="Times New Roman"/>
          <w:sz w:val="24"/>
          <w:szCs w:val="24"/>
        </w:rPr>
        <w:t>0</w:t>
      </w:r>
      <w:r w:rsidR="00AC0881" w:rsidRPr="00664D00">
        <w:rPr>
          <w:rFonts w:ascii="Times New Roman" w:hAnsi="Times New Roman" w:cs="Times New Roman"/>
          <w:sz w:val="24"/>
          <w:szCs w:val="24"/>
        </w:rPr>
        <w:t>0 тыс. рублей;</w:t>
      </w:r>
    </w:p>
    <w:p w:rsidR="00C111B4" w:rsidRPr="002D1FB5" w:rsidRDefault="002D1FB5" w:rsidP="002D1FB5">
      <w:pPr>
        <w:numPr>
          <w:ilvl w:val="0"/>
          <w:numId w:val="7"/>
        </w:numPr>
        <w:tabs>
          <w:tab w:val="left" w:pos="284"/>
        </w:tabs>
        <w:spacing w:after="0" w:line="240" w:lineRule="auto"/>
        <w:ind w:left="0" w:firstLine="0"/>
        <w:jc w:val="both"/>
        <w:rPr>
          <w:rFonts w:ascii="Times New Roman" w:hAnsi="Times New Roman" w:cs="Times New Roman"/>
          <w:sz w:val="24"/>
          <w:szCs w:val="24"/>
        </w:rPr>
      </w:pPr>
      <w:r w:rsidRPr="002D1FB5">
        <w:rPr>
          <w:rFonts w:ascii="Times New Roman" w:hAnsi="Times New Roman" w:cs="Times New Roman"/>
          <w:sz w:val="24"/>
          <w:szCs w:val="24"/>
        </w:rPr>
        <w:lastRenderedPageBreak/>
        <w:t>Расширение возможностей для участия способных и одаренных школьников в районных, региональных, всероссийских олимпиадах, научных конференциях, творческих выставках, различных конкурсах</w:t>
      </w:r>
      <w:r w:rsidR="0013736F" w:rsidRPr="00664D00">
        <w:rPr>
          <w:rFonts w:ascii="Times New Roman" w:hAnsi="Times New Roman" w:cs="Times New Roman"/>
          <w:sz w:val="24"/>
          <w:szCs w:val="24"/>
        </w:rPr>
        <w:t xml:space="preserve"> </w:t>
      </w:r>
      <w:r w:rsidR="00C111B4" w:rsidRPr="00664D00">
        <w:rPr>
          <w:rFonts w:ascii="Times New Roman" w:hAnsi="Times New Roman" w:cs="Times New Roman"/>
          <w:sz w:val="24"/>
          <w:szCs w:val="24"/>
        </w:rPr>
        <w:t xml:space="preserve">на </w:t>
      </w:r>
      <w:r w:rsidR="00F20C2E" w:rsidRPr="00664D00">
        <w:rPr>
          <w:rFonts w:ascii="Times New Roman" w:hAnsi="Times New Roman" w:cs="Times New Roman"/>
          <w:sz w:val="24"/>
          <w:szCs w:val="24"/>
        </w:rPr>
        <w:t>202</w:t>
      </w:r>
      <w:r w:rsidR="00EC0172">
        <w:rPr>
          <w:rFonts w:ascii="Times New Roman" w:hAnsi="Times New Roman" w:cs="Times New Roman"/>
          <w:sz w:val="24"/>
          <w:szCs w:val="24"/>
        </w:rPr>
        <w:t>2</w:t>
      </w:r>
      <w:r>
        <w:rPr>
          <w:rFonts w:ascii="Times New Roman" w:hAnsi="Times New Roman" w:cs="Times New Roman"/>
          <w:sz w:val="24"/>
          <w:szCs w:val="24"/>
        </w:rPr>
        <w:t>-202</w:t>
      </w:r>
      <w:r w:rsidR="00EC0172">
        <w:rPr>
          <w:rFonts w:ascii="Times New Roman" w:hAnsi="Times New Roman" w:cs="Times New Roman"/>
          <w:sz w:val="24"/>
          <w:szCs w:val="24"/>
        </w:rPr>
        <w:t>4</w:t>
      </w:r>
      <w:r w:rsidR="005A1243" w:rsidRPr="00664D00">
        <w:rPr>
          <w:rFonts w:ascii="Times New Roman" w:hAnsi="Times New Roman" w:cs="Times New Roman"/>
          <w:sz w:val="24"/>
          <w:szCs w:val="24"/>
        </w:rPr>
        <w:t xml:space="preserve"> год</w:t>
      </w:r>
      <w:r>
        <w:rPr>
          <w:rFonts w:ascii="Times New Roman" w:hAnsi="Times New Roman" w:cs="Times New Roman"/>
          <w:sz w:val="24"/>
          <w:szCs w:val="24"/>
        </w:rPr>
        <w:t>ы</w:t>
      </w:r>
      <w:r w:rsidR="009F0353" w:rsidRPr="00664D00">
        <w:rPr>
          <w:rFonts w:ascii="Times New Roman" w:hAnsi="Times New Roman" w:cs="Times New Roman"/>
          <w:sz w:val="24"/>
          <w:szCs w:val="24"/>
        </w:rPr>
        <w:t xml:space="preserve"> </w:t>
      </w:r>
      <w:r>
        <w:rPr>
          <w:rFonts w:ascii="Times New Roman" w:hAnsi="Times New Roman" w:cs="Times New Roman"/>
          <w:sz w:val="24"/>
          <w:szCs w:val="24"/>
        </w:rPr>
        <w:t>по 400,00</w:t>
      </w:r>
      <w:r w:rsidR="005A1243" w:rsidRPr="002D1FB5">
        <w:rPr>
          <w:rFonts w:ascii="Times New Roman" w:hAnsi="Times New Roman" w:cs="Times New Roman"/>
          <w:sz w:val="24"/>
          <w:szCs w:val="24"/>
        </w:rPr>
        <w:t xml:space="preserve"> тыс.</w:t>
      </w:r>
      <w:r w:rsidR="009F0353" w:rsidRPr="002D1FB5">
        <w:rPr>
          <w:rFonts w:ascii="Times New Roman" w:hAnsi="Times New Roman" w:cs="Times New Roman"/>
          <w:sz w:val="24"/>
          <w:szCs w:val="24"/>
        </w:rPr>
        <w:t xml:space="preserve"> </w:t>
      </w:r>
      <w:r w:rsidR="005A1243" w:rsidRPr="002D1FB5">
        <w:rPr>
          <w:rFonts w:ascii="Times New Roman" w:hAnsi="Times New Roman" w:cs="Times New Roman"/>
          <w:sz w:val="24"/>
          <w:szCs w:val="24"/>
        </w:rPr>
        <w:t>рублей</w:t>
      </w:r>
      <w:r w:rsidR="0013736F" w:rsidRPr="002D1FB5">
        <w:rPr>
          <w:rFonts w:ascii="Times New Roman" w:hAnsi="Times New Roman" w:cs="Times New Roman"/>
          <w:sz w:val="24"/>
          <w:szCs w:val="24"/>
        </w:rPr>
        <w:t>;</w:t>
      </w:r>
    </w:p>
    <w:p w:rsidR="0054006A" w:rsidRPr="00664D00" w:rsidRDefault="009F0353" w:rsidP="000E3483">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Организация в границах поселений тепло- и водоснабжения населения, водоотведения</w:t>
      </w:r>
      <w:r w:rsidR="0013736F" w:rsidRPr="00664D00">
        <w:rPr>
          <w:rFonts w:ascii="Times New Roman" w:hAnsi="Times New Roman" w:cs="Times New Roman"/>
          <w:sz w:val="24"/>
          <w:szCs w:val="24"/>
        </w:rPr>
        <w:t xml:space="preserve"> </w:t>
      </w:r>
      <w:r w:rsidR="00C111B4" w:rsidRPr="00664D00">
        <w:rPr>
          <w:rFonts w:ascii="Times New Roman" w:hAnsi="Times New Roman" w:cs="Times New Roman"/>
          <w:sz w:val="24"/>
          <w:szCs w:val="24"/>
        </w:rPr>
        <w:t xml:space="preserve">на </w:t>
      </w:r>
      <w:r w:rsidR="00F20C2E" w:rsidRPr="00664D00">
        <w:rPr>
          <w:rFonts w:ascii="Times New Roman" w:hAnsi="Times New Roman" w:cs="Times New Roman"/>
          <w:sz w:val="24"/>
          <w:szCs w:val="24"/>
        </w:rPr>
        <w:t>202</w:t>
      </w:r>
      <w:r w:rsidR="00EC0172">
        <w:rPr>
          <w:rFonts w:ascii="Times New Roman" w:hAnsi="Times New Roman" w:cs="Times New Roman"/>
          <w:sz w:val="24"/>
          <w:szCs w:val="24"/>
        </w:rPr>
        <w:t>2</w:t>
      </w:r>
      <w:r w:rsidR="00CE5312">
        <w:rPr>
          <w:rFonts w:ascii="Times New Roman" w:hAnsi="Times New Roman" w:cs="Times New Roman"/>
          <w:sz w:val="24"/>
          <w:szCs w:val="24"/>
        </w:rPr>
        <w:t>-202</w:t>
      </w:r>
      <w:r w:rsidR="00EC0172">
        <w:rPr>
          <w:rFonts w:ascii="Times New Roman" w:hAnsi="Times New Roman" w:cs="Times New Roman"/>
          <w:sz w:val="24"/>
          <w:szCs w:val="24"/>
        </w:rPr>
        <w:t>4</w:t>
      </w:r>
      <w:r w:rsidR="00CE5312">
        <w:rPr>
          <w:rFonts w:ascii="Times New Roman" w:hAnsi="Times New Roman" w:cs="Times New Roman"/>
          <w:sz w:val="24"/>
          <w:szCs w:val="24"/>
        </w:rPr>
        <w:t xml:space="preserve"> годы по</w:t>
      </w:r>
      <w:r w:rsidR="00CA629B" w:rsidRPr="00664D00">
        <w:rPr>
          <w:rFonts w:ascii="Times New Roman" w:hAnsi="Times New Roman" w:cs="Times New Roman"/>
          <w:sz w:val="24"/>
          <w:szCs w:val="24"/>
        </w:rPr>
        <w:t xml:space="preserve"> </w:t>
      </w:r>
      <w:r w:rsidR="00CE5312">
        <w:rPr>
          <w:rFonts w:ascii="Times New Roman" w:hAnsi="Times New Roman" w:cs="Times New Roman"/>
          <w:sz w:val="24"/>
          <w:szCs w:val="24"/>
        </w:rPr>
        <w:t>1</w:t>
      </w:r>
      <w:r w:rsidR="00EC0172">
        <w:rPr>
          <w:rFonts w:ascii="Times New Roman" w:hAnsi="Times New Roman" w:cs="Times New Roman"/>
          <w:sz w:val="24"/>
          <w:szCs w:val="24"/>
        </w:rPr>
        <w:t xml:space="preserve"> 5</w:t>
      </w:r>
      <w:r w:rsidRPr="00664D00">
        <w:rPr>
          <w:rFonts w:ascii="Times New Roman" w:hAnsi="Times New Roman" w:cs="Times New Roman"/>
          <w:sz w:val="24"/>
          <w:szCs w:val="24"/>
        </w:rPr>
        <w:t>00</w:t>
      </w:r>
      <w:r w:rsidR="0013736F" w:rsidRPr="00664D00">
        <w:rPr>
          <w:rFonts w:ascii="Times New Roman" w:hAnsi="Times New Roman" w:cs="Times New Roman"/>
          <w:sz w:val="24"/>
          <w:szCs w:val="24"/>
        </w:rPr>
        <w:t>,</w:t>
      </w:r>
      <w:r w:rsidR="00841F6C" w:rsidRPr="00664D00">
        <w:rPr>
          <w:rFonts w:ascii="Times New Roman" w:hAnsi="Times New Roman" w:cs="Times New Roman"/>
          <w:sz w:val="24"/>
          <w:szCs w:val="24"/>
        </w:rPr>
        <w:t>00</w:t>
      </w:r>
      <w:r w:rsidR="00C111B4" w:rsidRPr="00664D00">
        <w:rPr>
          <w:rFonts w:ascii="Times New Roman" w:hAnsi="Times New Roman" w:cs="Times New Roman"/>
          <w:sz w:val="24"/>
          <w:szCs w:val="24"/>
        </w:rPr>
        <w:t xml:space="preserve"> тыс. руб</w:t>
      </w:r>
      <w:r w:rsidR="0013736F" w:rsidRPr="00664D00">
        <w:rPr>
          <w:rFonts w:ascii="Times New Roman" w:hAnsi="Times New Roman" w:cs="Times New Roman"/>
          <w:sz w:val="24"/>
          <w:szCs w:val="24"/>
        </w:rPr>
        <w:t>лей;</w:t>
      </w:r>
    </w:p>
    <w:p w:rsidR="0054006A" w:rsidRPr="00664D00" w:rsidRDefault="0013736F" w:rsidP="00AA4F9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Прочие мероприятия, связанные с выполнением обязательств органов местного сам</w:t>
      </w:r>
      <w:r w:rsidRPr="00664D00">
        <w:rPr>
          <w:rFonts w:ascii="Times New Roman" w:hAnsi="Times New Roman" w:cs="Times New Roman"/>
          <w:sz w:val="24"/>
          <w:szCs w:val="24"/>
        </w:rPr>
        <w:t>о</w:t>
      </w:r>
      <w:r w:rsidRPr="00664D00">
        <w:rPr>
          <w:rFonts w:ascii="Times New Roman" w:hAnsi="Times New Roman" w:cs="Times New Roman"/>
          <w:sz w:val="24"/>
          <w:szCs w:val="24"/>
        </w:rPr>
        <w:t>управления</w:t>
      </w:r>
      <w:r w:rsidR="0054006A"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w:t>
      </w:r>
      <w:r w:rsidR="00EC0172">
        <w:rPr>
          <w:rFonts w:ascii="Times New Roman" w:hAnsi="Times New Roman" w:cs="Times New Roman"/>
          <w:sz w:val="24"/>
          <w:szCs w:val="24"/>
        </w:rPr>
        <w:t>2</w:t>
      </w:r>
      <w:r w:rsidR="00CE5312">
        <w:rPr>
          <w:rFonts w:ascii="Times New Roman" w:hAnsi="Times New Roman" w:cs="Times New Roman"/>
          <w:sz w:val="24"/>
          <w:szCs w:val="24"/>
        </w:rPr>
        <w:t>-202</w:t>
      </w:r>
      <w:r w:rsidR="00EC0172">
        <w:rPr>
          <w:rFonts w:ascii="Times New Roman" w:hAnsi="Times New Roman" w:cs="Times New Roman"/>
          <w:sz w:val="24"/>
          <w:szCs w:val="24"/>
        </w:rPr>
        <w:t>4</w:t>
      </w:r>
      <w:r w:rsidR="001A322B" w:rsidRPr="00664D00">
        <w:rPr>
          <w:rFonts w:ascii="Times New Roman" w:hAnsi="Times New Roman" w:cs="Times New Roman"/>
          <w:sz w:val="24"/>
          <w:szCs w:val="24"/>
        </w:rPr>
        <w:t xml:space="preserve"> год</w:t>
      </w:r>
      <w:r w:rsidRPr="00664D00">
        <w:rPr>
          <w:rFonts w:ascii="Times New Roman" w:hAnsi="Times New Roman" w:cs="Times New Roman"/>
          <w:sz w:val="24"/>
          <w:szCs w:val="24"/>
        </w:rPr>
        <w:t xml:space="preserve"> – </w:t>
      </w:r>
      <w:r w:rsidR="00EC0172">
        <w:rPr>
          <w:rFonts w:ascii="Times New Roman" w:hAnsi="Times New Roman" w:cs="Times New Roman"/>
          <w:sz w:val="24"/>
          <w:szCs w:val="24"/>
        </w:rPr>
        <w:t>5 955</w:t>
      </w:r>
      <w:r w:rsidR="00CE5312">
        <w:rPr>
          <w:rFonts w:ascii="Times New Roman" w:hAnsi="Times New Roman" w:cs="Times New Roman"/>
          <w:sz w:val="24"/>
          <w:szCs w:val="24"/>
        </w:rPr>
        <w:t>,</w:t>
      </w:r>
      <w:r w:rsidR="00EC0172">
        <w:rPr>
          <w:rFonts w:ascii="Times New Roman" w:hAnsi="Times New Roman" w:cs="Times New Roman"/>
          <w:sz w:val="24"/>
          <w:szCs w:val="24"/>
        </w:rPr>
        <w:t>6</w:t>
      </w:r>
      <w:r w:rsidR="00CE5312">
        <w:rPr>
          <w:rFonts w:ascii="Times New Roman" w:hAnsi="Times New Roman" w:cs="Times New Roman"/>
          <w:sz w:val="24"/>
          <w:szCs w:val="24"/>
        </w:rPr>
        <w:t>0</w:t>
      </w:r>
      <w:r w:rsidRPr="00664D00">
        <w:rPr>
          <w:rFonts w:ascii="Times New Roman" w:hAnsi="Times New Roman" w:cs="Times New Roman"/>
          <w:sz w:val="24"/>
          <w:szCs w:val="24"/>
        </w:rPr>
        <w:t xml:space="preserve"> тыс.</w:t>
      </w:r>
      <w:r w:rsidR="00A013A3" w:rsidRPr="00664D00">
        <w:rPr>
          <w:rFonts w:ascii="Times New Roman" w:hAnsi="Times New Roman" w:cs="Times New Roman"/>
          <w:sz w:val="24"/>
          <w:szCs w:val="24"/>
        </w:rPr>
        <w:t xml:space="preserve"> </w:t>
      </w:r>
      <w:r w:rsidRPr="00664D00">
        <w:rPr>
          <w:rFonts w:ascii="Times New Roman" w:hAnsi="Times New Roman" w:cs="Times New Roman"/>
          <w:sz w:val="24"/>
          <w:szCs w:val="24"/>
        </w:rPr>
        <w:t>рублей</w:t>
      </w:r>
      <w:r w:rsidR="00A013A3" w:rsidRPr="00664D00">
        <w:rPr>
          <w:rFonts w:ascii="Times New Roman" w:hAnsi="Times New Roman" w:cs="Times New Roman"/>
          <w:sz w:val="24"/>
          <w:szCs w:val="24"/>
        </w:rPr>
        <w:t>;</w:t>
      </w:r>
    </w:p>
    <w:p w:rsidR="00B42A36" w:rsidRPr="00664D00" w:rsidRDefault="00EC0172" w:rsidP="00AC0881">
      <w:pPr>
        <w:numPr>
          <w:ilvl w:val="0"/>
          <w:numId w:val="7"/>
        </w:numPr>
        <w:tabs>
          <w:tab w:val="left" w:pos="284"/>
        </w:tabs>
        <w:spacing w:after="0" w:line="240" w:lineRule="auto"/>
        <w:ind w:left="0" w:firstLine="0"/>
        <w:jc w:val="both"/>
        <w:rPr>
          <w:rFonts w:ascii="Times New Roman" w:hAnsi="Times New Roman" w:cs="Times New Roman"/>
          <w:sz w:val="24"/>
          <w:szCs w:val="24"/>
        </w:rPr>
      </w:pPr>
      <w:r w:rsidRPr="00EC0172">
        <w:rPr>
          <w:rFonts w:ascii="Times New Roman" w:hAnsi="Times New Roman" w:cs="Times New Roman"/>
          <w:sz w:val="24"/>
          <w:szCs w:val="24"/>
        </w:rPr>
        <w:t>Обеспечение мероприятий по расходам уличного освещения</w:t>
      </w:r>
      <w:r>
        <w:rPr>
          <w:rFonts w:ascii="Times New Roman" w:hAnsi="Times New Roman" w:cs="Times New Roman"/>
          <w:sz w:val="24"/>
          <w:szCs w:val="24"/>
        </w:rPr>
        <w:t xml:space="preserve"> на</w:t>
      </w:r>
      <w:r w:rsidR="00A013A3" w:rsidRPr="00664D00">
        <w:rPr>
          <w:rFonts w:ascii="Times New Roman" w:hAnsi="Times New Roman" w:cs="Times New Roman"/>
          <w:sz w:val="24"/>
          <w:szCs w:val="24"/>
        </w:rPr>
        <w:t xml:space="preserve"> </w:t>
      </w:r>
      <w:r w:rsidR="00B42A36" w:rsidRPr="00664D00">
        <w:rPr>
          <w:rFonts w:ascii="Times New Roman" w:hAnsi="Times New Roman" w:cs="Times New Roman"/>
          <w:sz w:val="24"/>
          <w:szCs w:val="24"/>
        </w:rPr>
        <w:t>202</w:t>
      </w:r>
      <w:r>
        <w:rPr>
          <w:rFonts w:ascii="Times New Roman" w:hAnsi="Times New Roman" w:cs="Times New Roman"/>
          <w:sz w:val="24"/>
          <w:szCs w:val="24"/>
        </w:rPr>
        <w:t>2</w:t>
      </w:r>
      <w:r w:rsidR="00B42A36" w:rsidRPr="00664D00">
        <w:rPr>
          <w:rFonts w:ascii="Times New Roman" w:hAnsi="Times New Roman" w:cs="Times New Roman"/>
          <w:sz w:val="24"/>
          <w:szCs w:val="24"/>
        </w:rPr>
        <w:t xml:space="preserve"> год – </w:t>
      </w:r>
      <w:r>
        <w:rPr>
          <w:rFonts w:ascii="Times New Roman" w:hAnsi="Times New Roman" w:cs="Times New Roman"/>
          <w:sz w:val="24"/>
          <w:szCs w:val="24"/>
        </w:rPr>
        <w:t>500,00</w:t>
      </w:r>
      <w:r w:rsidR="00B42A36" w:rsidRPr="00664D00">
        <w:rPr>
          <w:rFonts w:ascii="Times New Roman" w:hAnsi="Times New Roman" w:cs="Times New Roman"/>
          <w:sz w:val="24"/>
          <w:szCs w:val="24"/>
        </w:rPr>
        <w:t xml:space="preserve"> тыс. рублей;</w:t>
      </w:r>
    </w:p>
    <w:p w:rsidR="00AC0881" w:rsidRDefault="00AC0881" w:rsidP="00AC0881">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на содержание </w:t>
      </w:r>
      <w:proofErr w:type="spellStart"/>
      <w:r w:rsidRPr="00664D00">
        <w:rPr>
          <w:rFonts w:ascii="Times New Roman" w:hAnsi="Times New Roman" w:cs="Times New Roman"/>
          <w:sz w:val="24"/>
          <w:szCs w:val="24"/>
        </w:rPr>
        <w:t>Мухоршибирской</w:t>
      </w:r>
      <w:proofErr w:type="spellEnd"/>
      <w:r w:rsidRPr="00664D00">
        <w:rPr>
          <w:rFonts w:ascii="Times New Roman" w:hAnsi="Times New Roman" w:cs="Times New Roman"/>
          <w:sz w:val="24"/>
          <w:szCs w:val="24"/>
        </w:rPr>
        <w:t xml:space="preserve"> спортивной школы </w:t>
      </w:r>
      <w:r w:rsidR="00AA4F96" w:rsidRPr="00664D00">
        <w:rPr>
          <w:rFonts w:ascii="Times New Roman" w:hAnsi="Times New Roman" w:cs="Times New Roman"/>
          <w:sz w:val="24"/>
          <w:szCs w:val="24"/>
        </w:rPr>
        <w:t xml:space="preserve">на </w:t>
      </w:r>
      <w:r w:rsidRPr="00664D00">
        <w:rPr>
          <w:rFonts w:ascii="Times New Roman" w:hAnsi="Times New Roman" w:cs="Times New Roman"/>
          <w:sz w:val="24"/>
          <w:szCs w:val="24"/>
        </w:rPr>
        <w:t>202</w:t>
      </w:r>
      <w:r w:rsidR="00EC0172">
        <w:rPr>
          <w:rFonts w:ascii="Times New Roman" w:hAnsi="Times New Roman" w:cs="Times New Roman"/>
          <w:sz w:val="24"/>
          <w:szCs w:val="24"/>
        </w:rPr>
        <w:t>2</w:t>
      </w:r>
      <w:r w:rsidR="00CC1BF8">
        <w:rPr>
          <w:rFonts w:ascii="Times New Roman" w:hAnsi="Times New Roman" w:cs="Times New Roman"/>
          <w:sz w:val="24"/>
          <w:szCs w:val="24"/>
        </w:rPr>
        <w:t>-202</w:t>
      </w:r>
      <w:r w:rsidR="00EC0172">
        <w:rPr>
          <w:rFonts w:ascii="Times New Roman" w:hAnsi="Times New Roman" w:cs="Times New Roman"/>
          <w:sz w:val="24"/>
          <w:szCs w:val="24"/>
        </w:rPr>
        <w:t>4</w:t>
      </w:r>
      <w:r w:rsidRPr="00664D00">
        <w:rPr>
          <w:rFonts w:ascii="Times New Roman" w:hAnsi="Times New Roman" w:cs="Times New Roman"/>
          <w:sz w:val="24"/>
          <w:szCs w:val="24"/>
        </w:rPr>
        <w:t xml:space="preserve"> год</w:t>
      </w:r>
      <w:r w:rsidR="00CC1BF8">
        <w:rPr>
          <w:rFonts w:ascii="Times New Roman" w:hAnsi="Times New Roman" w:cs="Times New Roman"/>
          <w:sz w:val="24"/>
          <w:szCs w:val="24"/>
        </w:rPr>
        <w:t>ы</w:t>
      </w:r>
      <w:r w:rsidRPr="00664D00">
        <w:rPr>
          <w:rFonts w:ascii="Times New Roman" w:hAnsi="Times New Roman" w:cs="Times New Roman"/>
          <w:sz w:val="24"/>
          <w:szCs w:val="24"/>
        </w:rPr>
        <w:t xml:space="preserve"> </w:t>
      </w:r>
      <w:r w:rsidR="00CC1BF8">
        <w:rPr>
          <w:rFonts w:ascii="Times New Roman" w:hAnsi="Times New Roman" w:cs="Times New Roman"/>
          <w:sz w:val="24"/>
          <w:szCs w:val="24"/>
        </w:rPr>
        <w:t>по</w:t>
      </w:r>
      <w:r w:rsidRPr="00664D00">
        <w:rPr>
          <w:rFonts w:ascii="Times New Roman" w:hAnsi="Times New Roman" w:cs="Times New Roman"/>
          <w:sz w:val="24"/>
          <w:szCs w:val="24"/>
        </w:rPr>
        <w:t xml:space="preserve"> </w:t>
      </w:r>
      <w:r w:rsidR="00EC0172" w:rsidRPr="00EC0172">
        <w:rPr>
          <w:rFonts w:ascii="Times New Roman" w:hAnsi="Times New Roman" w:cs="Times New Roman"/>
          <w:sz w:val="24"/>
          <w:szCs w:val="24"/>
        </w:rPr>
        <w:t>9 211,87500</w:t>
      </w:r>
      <w:r w:rsidR="00EC0172">
        <w:rPr>
          <w:rFonts w:ascii="Times New Roman" w:hAnsi="Times New Roman" w:cs="Times New Roman"/>
          <w:sz w:val="24"/>
          <w:szCs w:val="24"/>
        </w:rPr>
        <w:t xml:space="preserve"> </w:t>
      </w:r>
      <w:r w:rsidRPr="00664D00">
        <w:rPr>
          <w:rFonts w:ascii="Times New Roman" w:hAnsi="Times New Roman" w:cs="Times New Roman"/>
          <w:sz w:val="24"/>
          <w:szCs w:val="24"/>
        </w:rPr>
        <w:t>тыс. рублей;</w:t>
      </w:r>
    </w:p>
    <w:p w:rsidR="0040657F" w:rsidRPr="00664D00" w:rsidRDefault="0040657F" w:rsidP="00AC0881">
      <w:pPr>
        <w:numPr>
          <w:ilvl w:val="0"/>
          <w:numId w:val="7"/>
        </w:numPr>
        <w:tabs>
          <w:tab w:val="left" w:pos="284"/>
        </w:tabs>
        <w:spacing w:after="0" w:line="240" w:lineRule="auto"/>
        <w:ind w:left="0" w:firstLine="0"/>
        <w:jc w:val="both"/>
        <w:rPr>
          <w:rFonts w:ascii="Times New Roman" w:hAnsi="Times New Roman" w:cs="Times New Roman"/>
          <w:sz w:val="24"/>
          <w:szCs w:val="24"/>
        </w:rPr>
      </w:pPr>
      <w:r w:rsidRPr="0040657F">
        <w:rPr>
          <w:rFonts w:ascii="Times New Roman" w:hAnsi="Times New Roman" w:cs="Times New Roman"/>
          <w:sz w:val="24"/>
          <w:szCs w:val="24"/>
        </w:rPr>
        <w:t>Расходы на содержание инструкторов по физической культуре и спорту</w:t>
      </w:r>
      <w:r>
        <w:rPr>
          <w:rFonts w:ascii="Times New Roman" w:hAnsi="Times New Roman" w:cs="Times New Roman"/>
          <w:sz w:val="24"/>
          <w:szCs w:val="24"/>
        </w:rPr>
        <w:t xml:space="preserve"> </w:t>
      </w:r>
      <w:r w:rsidRPr="00664D00">
        <w:rPr>
          <w:rFonts w:ascii="Times New Roman" w:hAnsi="Times New Roman" w:cs="Times New Roman"/>
          <w:sz w:val="24"/>
          <w:szCs w:val="24"/>
        </w:rPr>
        <w:t>на 202</w:t>
      </w:r>
      <w:r>
        <w:rPr>
          <w:rFonts w:ascii="Times New Roman" w:hAnsi="Times New Roman" w:cs="Times New Roman"/>
          <w:sz w:val="24"/>
          <w:szCs w:val="24"/>
        </w:rPr>
        <w:t>2-2024</w:t>
      </w:r>
      <w:r w:rsidRPr="00664D00">
        <w:rPr>
          <w:rFonts w:ascii="Times New Roman" w:hAnsi="Times New Roman" w:cs="Times New Roman"/>
          <w:sz w:val="24"/>
          <w:szCs w:val="24"/>
        </w:rPr>
        <w:t xml:space="preserve"> г</w:t>
      </w:r>
      <w:r w:rsidRPr="00664D00">
        <w:rPr>
          <w:rFonts w:ascii="Times New Roman" w:hAnsi="Times New Roman" w:cs="Times New Roman"/>
          <w:sz w:val="24"/>
          <w:szCs w:val="24"/>
        </w:rPr>
        <w:t>о</w:t>
      </w:r>
      <w:r w:rsidRPr="00664D00">
        <w:rPr>
          <w:rFonts w:ascii="Times New Roman" w:hAnsi="Times New Roman" w:cs="Times New Roman"/>
          <w:sz w:val="24"/>
          <w:szCs w:val="24"/>
        </w:rPr>
        <w:t>д</w:t>
      </w:r>
      <w:r>
        <w:rPr>
          <w:rFonts w:ascii="Times New Roman" w:hAnsi="Times New Roman" w:cs="Times New Roman"/>
          <w:sz w:val="24"/>
          <w:szCs w:val="24"/>
        </w:rPr>
        <w:t>ы</w:t>
      </w:r>
      <w:r w:rsidRPr="00664D00">
        <w:rPr>
          <w:rFonts w:ascii="Times New Roman" w:hAnsi="Times New Roman" w:cs="Times New Roman"/>
          <w:sz w:val="24"/>
          <w:szCs w:val="24"/>
        </w:rPr>
        <w:t xml:space="preserve"> </w:t>
      </w:r>
      <w:r>
        <w:rPr>
          <w:rFonts w:ascii="Times New Roman" w:hAnsi="Times New Roman" w:cs="Times New Roman"/>
          <w:sz w:val="24"/>
          <w:szCs w:val="24"/>
        </w:rPr>
        <w:t>по</w:t>
      </w:r>
      <w:r w:rsidRPr="00664D00">
        <w:rPr>
          <w:rFonts w:ascii="Times New Roman" w:hAnsi="Times New Roman" w:cs="Times New Roman"/>
          <w:sz w:val="24"/>
          <w:szCs w:val="24"/>
        </w:rPr>
        <w:t xml:space="preserve"> </w:t>
      </w:r>
      <w:r w:rsidRPr="0040657F">
        <w:rPr>
          <w:rFonts w:ascii="Times New Roman" w:hAnsi="Times New Roman" w:cs="Times New Roman"/>
          <w:sz w:val="24"/>
          <w:szCs w:val="24"/>
        </w:rPr>
        <w:t>1 378,67</w:t>
      </w:r>
      <w:r>
        <w:rPr>
          <w:rFonts w:ascii="Times New Roman" w:hAnsi="Times New Roman" w:cs="Times New Roman"/>
          <w:sz w:val="24"/>
          <w:szCs w:val="24"/>
        </w:rPr>
        <w:t xml:space="preserve"> </w:t>
      </w:r>
      <w:r w:rsidRPr="00664D00">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FE532F" w:rsidRDefault="003A4E57" w:rsidP="00B42A36">
      <w:pPr>
        <w:numPr>
          <w:ilvl w:val="0"/>
          <w:numId w:val="7"/>
        </w:numPr>
        <w:tabs>
          <w:tab w:val="left" w:pos="284"/>
        </w:tabs>
        <w:spacing w:after="0" w:line="240" w:lineRule="auto"/>
        <w:ind w:left="0" w:firstLine="0"/>
        <w:jc w:val="both"/>
        <w:rPr>
          <w:rFonts w:ascii="Times New Roman" w:hAnsi="Times New Roman" w:cs="Times New Roman"/>
          <w:sz w:val="24"/>
          <w:szCs w:val="24"/>
        </w:rPr>
      </w:pPr>
      <w:bookmarkStart w:id="15" w:name="_Toc369174198"/>
      <w:r w:rsidRPr="003A4E57">
        <w:rPr>
          <w:rFonts w:ascii="Times New Roman" w:hAnsi="Times New Roman" w:cs="Times New Roman"/>
          <w:sz w:val="24"/>
          <w:szCs w:val="24"/>
        </w:rPr>
        <w:t>На обеспечение муниципальных общеобразовательных организаций педагогическими р</w:t>
      </w:r>
      <w:r w:rsidRPr="003A4E57">
        <w:rPr>
          <w:rFonts w:ascii="Times New Roman" w:hAnsi="Times New Roman" w:cs="Times New Roman"/>
          <w:sz w:val="24"/>
          <w:szCs w:val="24"/>
        </w:rPr>
        <w:t>а</w:t>
      </w:r>
      <w:r w:rsidRPr="003A4E57">
        <w:rPr>
          <w:rFonts w:ascii="Times New Roman" w:hAnsi="Times New Roman" w:cs="Times New Roman"/>
          <w:sz w:val="24"/>
          <w:szCs w:val="24"/>
        </w:rPr>
        <w:t xml:space="preserve">ботниками </w:t>
      </w:r>
      <w:r w:rsidRPr="00664D00">
        <w:rPr>
          <w:rFonts w:ascii="Times New Roman" w:hAnsi="Times New Roman" w:cs="Times New Roman"/>
          <w:sz w:val="24"/>
          <w:szCs w:val="24"/>
        </w:rPr>
        <w:t>школы на 202</w:t>
      </w:r>
      <w:r w:rsidR="0040657F">
        <w:rPr>
          <w:rFonts w:ascii="Times New Roman" w:hAnsi="Times New Roman" w:cs="Times New Roman"/>
          <w:sz w:val="24"/>
          <w:szCs w:val="24"/>
        </w:rPr>
        <w:t>2</w:t>
      </w:r>
      <w:r>
        <w:rPr>
          <w:rFonts w:ascii="Times New Roman" w:hAnsi="Times New Roman" w:cs="Times New Roman"/>
          <w:sz w:val="24"/>
          <w:szCs w:val="24"/>
        </w:rPr>
        <w:t>-202</w:t>
      </w:r>
      <w:r w:rsidR="0040657F">
        <w:rPr>
          <w:rFonts w:ascii="Times New Roman" w:hAnsi="Times New Roman" w:cs="Times New Roman"/>
          <w:sz w:val="24"/>
          <w:szCs w:val="24"/>
        </w:rPr>
        <w:t>4</w:t>
      </w:r>
      <w:r w:rsidRPr="00664D00">
        <w:rPr>
          <w:rFonts w:ascii="Times New Roman" w:hAnsi="Times New Roman" w:cs="Times New Roman"/>
          <w:sz w:val="24"/>
          <w:szCs w:val="24"/>
        </w:rPr>
        <w:t xml:space="preserve"> год</w:t>
      </w:r>
      <w:r>
        <w:rPr>
          <w:rFonts w:ascii="Times New Roman" w:hAnsi="Times New Roman" w:cs="Times New Roman"/>
          <w:sz w:val="24"/>
          <w:szCs w:val="24"/>
        </w:rPr>
        <w:t>ы</w:t>
      </w:r>
      <w:r w:rsidRPr="00664D00">
        <w:rPr>
          <w:rFonts w:ascii="Times New Roman" w:hAnsi="Times New Roman" w:cs="Times New Roman"/>
          <w:sz w:val="24"/>
          <w:szCs w:val="24"/>
        </w:rPr>
        <w:t xml:space="preserve"> </w:t>
      </w:r>
      <w:r>
        <w:rPr>
          <w:rFonts w:ascii="Times New Roman" w:hAnsi="Times New Roman" w:cs="Times New Roman"/>
          <w:sz w:val="24"/>
          <w:szCs w:val="24"/>
        </w:rPr>
        <w:t>по</w:t>
      </w:r>
      <w:r w:rsidRPr="00664D00">
        <w:rPr>
          <w:rFonts w:ascii="Times New Roman" w:hAnsi="Times New Roman" w:cs="Times New Roman"/>
          <w:sz w:val="24"/>
          <w:szCs w:val="24"/>
        </w:rPr>
        <w:t xml:space="preserve"> </w:t>
      </w:r>
      <w:r w:rsidR="0040657F">
        <w:rPr>
          <w:rFonts w:ascii="Times New Roman" w:hAnsi="Times New Roman" w:cs="Times New Roman"/>
          <w:sz w:val="24"/>
          <w:szCs w:val="24"/>
        </w:rPr>
        <w:t>277</w:t>
      </w:r>
      <w:r>
        <w:rPr>
          <w:rFonts w:ascii="Times New Roman" w:hAnsi="Times New Roman" w:cs="Times New Roman"/>
          <w:sz w:val="24"/>
          <w:szCs w:val="24"/>
        </w:rPr>
        <w:t>,</w:t>
      </w:r>
      <w:r w:rsidR="0040657F">
        <w:rPr>
          <w:rFonts w:ascii="Times New Roman" w:hAnsi="Times New Roman" w:cs="Times New Roman"/>
          <w:sz w:val="24"/>
          <w:szCs w:val="24"/>
        </w:rPr>
        <w:t>55</w:t>
      </w:r>
      <w:r w:rsidRPr="00664D00">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3A4E57" w:rsidRDefault="00B2545F" w:rsidP="00B42A3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B2545F">
        <w:rPr>
          <w:rFonts w:ascii="Times New Roman" w:hAnsi="Times New Roman" w:cs="Times New Roman"/>
          <w:sz w:val="24"/>
          <w:szCs w:val="24"/>
        </w:rPr>
        <w:t>Субсидии муниципальным учреждениям, реализующим программы спортивной подгото</w:t>
      </w:r>
      <w:r w:rsidRPr="00B2545F">
        <w:rPr>
          <w:rFonts w:ascii="Times New Roman" w:hAnsi="Times New Roman" w:cs="Times New Roman"/>
          <w:sz w:val="24"/>
          <w:szCs w:val="24"/>
        </w:rPr>
        <w:t>в</w:t>
      </w:r>
      <w:r w:rsidRPr="00B2545F">
        <w:rPr>
          <w:rFonts w:ascii="Times New Roman" w:hAnsi="Times New Roman" w:cs="Times New Roman"/>
          <w:sz w:val="24"/>
          <w:szCs w:val="24"/>
        </w:rPr>
        <w:t>ки</w:t>
      </w:r>
      <w:r>
        <w:rPr>
          <w:rFonts w:ascii="Times New Roman" w:hAnsi="Times New Roman" w:cs="Times New Roman"/>
          <w:sz w:val="24"/>
          <w:szCs w:val="24"/>
        </w:rPr>
        <w:t xml:space="preserve"> на </w:t>
      </w:r>
      <w:r w:rsidRPr="00664D00">
        <w:rPr>
          <w:rFonts w:ascii="Times New Roman" w:hAnsi="Times New Roman" w:cs="Times New Roman"/>
          <w:sz w:val="24"/>
          <w:szCs w:val="24"/>
        </w:rPr>
        <w:t>202</w:t>
      </w:r>
      <w:r w:rsidR="003D2173">
        <w:rPr>
          <w:rFonts w:ascii="Times New Roman" w:hAnsi="Times New Roman" w:cs="Times New Roman"/>
          <w:sz w:val="24"/>
          <w:szCs w:val="24"/>
        </w:rPr>
        <w:t>2</w:t>
      </w:r>
      <w:r>
        <w:rPr>
          <w:rFonts w:ascii="Times New Roman" w:hAnsi="Times New Roman" w:cs="Times New Roman"/>
          <w:sz w:val="24"/>
          <w:szCs w:val="24"/>
        </w:rPr>
        <w:t>-202</w:t>
      </w:r>
      <w:r w:rsidR="003D2173">
        <w:rPr>
          <w:rFonts w:ascii="Times New Roman" w:hAnsi="Times New Roman" w:cs="Times New Roman"/>
          <w:sz w:val="24"/>
          <w:szCs w:val="24"/>
        </w:rPr>
        <w:t>4</w:t>
      </w:r>
      <w:r w:rsidRPr="00664D00">
        <w:rPr>
          <w:rFonts w:ascii="Times New Roman" w:hAnsi="Times New Roman" w:cs="Times New Roman"/>
          <w:sz w:val="24"/>
          <w:szCs w:val="24"/>
        </w:rPr>
        <w:t xml:space="preserve"> год</w:t>
      </w:r>
      <w:r>
        <w:rPr>
          <w:rFonts w:ascii="Times New Roman" w:hAnsi="Times New Roman" w:cs="Times New Roman"/>
          <w:sz w:val="24"/>
          <w:szCs w:val="24"/>
        </w:rPr>
        <w:t>ы</w:t>
      </w:r>
      <w:r w:rsidRPr="00664D00">
        <w:rPr>
          <w:rFonts w:ascii="Times New Roman" w:hAnsi="Times New Roman" w:cs="Times New Roman"/>
          <w:sz w:val="24"/>
          <w:szCs w:val="24"/>
        </w:rPr>
        <w:t xml:space="preserve"> </w:t>
      </w:r>
      <w:r>
        <w:rPr>
          <w:rFonts w:ascii="Times New Roman" w:hAnsi="Times New Roman" w:cs="Times New Roman"/>
          <w:sz w:val="24"/>
          <w:szCs w:val="24"/>
        </w:rPr>
        <w:t>по</w:t>
      </w:r>
      <w:r w:rsidRPr="00664D00">
        <w:rPr>
          <w:rFonts w:ascii="Times New Roman" w:hAnsi="Times New Roman" w:cs="Times New Roman"/>
          <w:sz w:val="24"/>
          <w:szCs w:val="24"/>
        </w:rPr>
        <w:t xml:space="preserve"> </w:t>
      </w:r>
      <w:r w:rsidR="003D2173">
        <w:rPr>
          <w:rFonts w:ascii="Times New Roman" w:hAnsi="Times New Roman" w:cs="Times New Roman"/>
          <w:sz w:val="24"/>
          <w:szCs w:val="24"/>
        </w:rPr>
        <w:t xml:space="preserve">8 851,78 </w:t>
      </w:r>
      <w:r w:rsidRPr="00664D00">
        <w:rPr>
          <w:rFonts w:ascii="Times New Roman" w:hAnsi="Times New Roman" w:cs="Times New Roman"/>
          <w:sz w:val="24"/>
          <w:szCs w:val="24"/>
        </w:rPr>
        <w:t>тыс. рублей</w:t>
      </w:r>
      <w:r>
        <w:rPr>
          <w:rFonts w:ascii="Times New Roman" w:hAnsi="Times New Roman" w:cs="Times New Roman"/>
          <w:sz w:val="24"/>
          <w:szCs w:val="24"/>
        </w:rPr>
        <w:t>;</w:t>
      </w:r>
    </w:p>
    <w:p w:rsidR="00DC5318" w:rsidRDefault="00DC5318" w:rsidP="00B42A3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DC5318">
        <w:rPr>
          <w:rFonts w:ascii="Times New Roman" w:hAnsi="Times New Roman" w:cs="Times New Roman"/>
          <w:sz w:val="24"/>
          <w:szCs w:val="24"/>
        </w:rPr>
        <w:t>Разработка проектной и рабочей документации</w:t>
      </w:r>
      <w:r>
        <w:rPr>
          <w:rFonts w:ascii="Times New Roman" w:hAnsi="Times New Roman" w:cs="Times New Roman"/>
          <w:sz w:val="24"/>
          <w:szCs w:val="24"/>
        </w:rPr>
        <w:t xml:space="preserve"> на </w:t>
      </w:r>
      <w:r w:rsidR="00FD6B34">
        <w:rPr>
          <w:rFonts w:ascii="Times New Roman" w:hAnsi="Times New Roman" w:cs="Times New Roman"/>
          <w:sz w:val="24"/>
          <w:szCs w:val="24"/>
        </w:rPr>
        <w:t>202</w:t>
      </w:r>
      <w:r w:rsidR="003D2173">
        <w:rPr>
          <w:rFonts w:ascii="Times New Roman" w:hAnsi="Times New Roman" w:cs="Times New Roman"/>
          <w:sz w:val="24"/>
          <w:szCs w:val="24"/>
        </w:rPr>
        <w:t>2</w:t>
      </w:r>
      <w:r w:rsidR="00FD6B34">
        <w:rPr>
          <w:rFonts w:ascii="Times New Roman" w:hAnsi="Times New Roman" w:cs="Times New Roman"/>
          <w:sz w:val="24"/>
          <w:szCs w:val="24"/>
        </w:rPr>
        <w:t xml:space="preserve"> год в сумме </w:t>
      </w:r>
      <w:r w:rsidR="003D2173">
        <w:rPr>
          <w:rFonts w:ascii="Times New Roman" w:hAnsi="Times New Roman" w:cs="Times New Roman"/>
          <w:sz w:val="24"/>
          <w:szCs w:val="24"/>
        </w:rPr>
        <w:t>255</w:t>
      </w:r>
      <w:r w:rsidR="00FD6B34">
        <w:rPr>
          <w:rFonts w:ascii="Times New Roman" w:hAnsi="Times New Roman" w:cs="Times New Roman"/>
          <w:sz w:val="24"/>
          <w:szCs w:val="24"/>
        </w:rPr>
        <w:t>,</w:t>
      </w:r>
      <w:r w:rsidR="003D2173">
        <w:rPr>
          <w:rFonts w:ascii="Times New Roman" w:hAnsi="Times New Roman" w:cs="Times New Roman"/>
          <w:sz w:val="24"/>
          <w:szCs w:val="24"/>
        </w:rPr>
        <w:t>16</w:t>
      </w:r>
      <w:r w:rsidR="00FD6B34">
        <w:rPr>
          <w:rFonts w:ascii="Times New Roman" w:hAnsi="Times New Roman" w:cs="Times New Roman"/>
          <w:sz w:val="24"/>
          <w:szCs w:val="24"/>
        </w:rPr>
        <w:t xml:space="preserve"> тыс. рублей;</w:t>
      </w:r>
    </w:p>
    <w:p w:rsidR="00DF2E5E" w:rsidRPr="00664D00" w:rsidRDefault="00DF2E5E" w:rsidP="00B42A3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DF2E5E">
        <w:rPr>
          <w:rFonts w:ascii="Times New Roman" w:hAnsi="Times New Roman" w:cs="Times New Roman"/>
          <w:sz w:val="24"/>
          <w:szCs w:val="24"/>
        </w:rPr>
        <w:t>Условно утверждаемые расходы</w:t>
      </w:r>
      <w:r>
        <w:rPr>
          <w:rFonts w:ascii="Times New Roman" w:hAnsi="Times New Roman" w:cs="Times New Roman"/>
          <w:sz w:val="24"/>
          <w:szCs w:val="24"/>
        </w:rPr>
        <w:t xml:space="preserve"> на 202</w:t>
      </w:r>
      <w:r w:rsidR="003D2173">
        <w:rPr>
          <w:rFonts w:ascii="Times New Roman" w:hAnsi="Times New Roman" w:cs="Times New Roman"/>
          <w:sz w:val="24"/>
          <w:szCs w:val="24"/>
        </w:rPr>
        <w:t>3</w:t>
      </w:r>
      <w:r>
        <w:rPr>
          <w:rFonts w:ascii="Times New Roman" w:hAnsi="Times New Roman" w:cs="Times New Roman"/>
          <w:sz w:val="24"/>
          <w:szCs w:val="24"/>
        </w:rPr>
        <w:t xml:space="preserve"> год в сумме </w:t>
      </w:r>
      <w:r w:rsidR="00AB05B5" w:rsidRPr="00AB05B5">
        <w:rPr>
          <w:rFonts w:ascii="Times New Roman" w:hAnsi="Times New Roman" w:cs="Times New Roman"/>
          <w:sz w:val="24"/>
          <w:szCs w:val="24"/>
        </w:rPr>
        <w:t>6 313,88000</w:t>
      </w:r>
      <w:r w:rsidR="00AB05B5">
        <w:rPr>
          <w:rFonts w:ascii="Times New Roman" w:hAnsi="Times New Roman" w:cs="Times New Roman"/>
          <w:sz w:val="24"/>
          <w:szCs w:val="24"/>
        </w:rPr>
        <w:t xml:space="preserve"> </w:t>
      </w:r>
      <w:r w:rsidR="00A26C23">
        <w:rPr>
          <w:rFonts w:ascii="Times New Roman" w:hAnsi="Times New Roman" w:cs="Times New Roman"/>
          <w:sz w:val="24"/>
          <w:szCs w:val="24"/>
        </w:rPr>
        <w:t>тыс. рублей и на 202</w:t>
      </w:r>
      <w:r w:rsidR="003D2173">
        <w:rPr>
          <w:rFonts w:ascii="Times New Roman" w:hAnsi="Times New Roman" w:cs="Times New Roman"/>
          <w:sz w:val="24"/>
          <w:szCs w:val="24"/>
        </w:rPr>
        <w:t>4</w:t>
      </w:r>
      <w:r w:rsidR="00A26C23">
        <w:rPr>
          <w:rFonts w:ascii="Times New Roman" w:hAnsi="Times New Roman" w:cs="Times New Roman"/>
          <w:sz w:val="24"/>
          <w:szCs w:val="24"/>
        </w:rPr>
        <w:t xml:space="preserve"> год в сумме </w:t>
      </w:r>
      <w:r w:rsidR="00AB05B5" w:rsidRPr="00AB05B5">
        <w:rPr>
          <w:rFonts w:ascii="Times New Roman" w:hAnsi="Times New Roman" w:cs="Times New Roman"/>
          <w:sz w:val="24"/>
          <w:szCs w:val="24"/>
        </w:rPr>
        <w:t>12 832,26500</w:t>
      </w:r>
      <w:r w:rsidR="00AB05B5">
        <w:rPr>
          <w:rFonts w:ascii="Times New Roman" w:hAnsi="Times New Roman" w:cs="Times New Roman"/>
          <w:sz w:val="24"/>
          <w:szCs w:val="24"/>
        </w:rPr>
        <w:t xml:space="preserve"> </w:t>
      </w:r>
      <w:r w:rsidR="00A26C23">
        <w:rPr>
          <w:rFonts w:ascii="Times New Roman" w:hAnsi="Times New Roman" w:cs="Times New Roman"/>
          <w:sz w:val="24"/>
          <w:szCs w:val="24"/>
        </w:rPr>
        <w:t>тыс. рублей.</w:t>
      </w:r>
    </w:p>
    <w:p w:rsidR="0021581C" w:rsidRPr="00664D00" w:rsidRDefault="0021581C" w:rsidP="00B42A36">
      <w:pPr>
        <w:tabs>
          <w:tab w:val="left" w:pos="284"/>
        </w:tabs>
        <w:spacing w:after="0" w:line="240" w:lineRule="auto"/>
        <w:jc w:val="both"/>
        <w:rPr>
          <w:rFonts w:ascii="Times New Roman" w:hAnsi="Times New Roman" w:cs="Times New Roman"/>
          <w:b/>
          <w:sz w:val="24"/>
          <w:szCs w:val="24"/>
        </w:rPr>
      </w:pPr>
    </w:p>
    <w:p w:rsidR="001A44E5" w:rsidRPr="00664D00" w:rsidRDefault="001A44E5" w:rsidP="00BA26BB">
      <w:pPr>
        <w:pStyle w:val="2"/>
        <w:rPr>
          <w:rFonts w:ascii="Times New Roman" w:hAnsi="Times New Roman" w:cs="Times New Roman"/>
          <w:b/>
          <w:i w:val="0"/>
          <w:sz w:val="24"/>
          <w:szCs w:val="24"/>
        </w:rPr>
      </w:pPr>
      <w:r w:rsidRPr="00664D00">
        <w:rPr>
          <w:rFonts w:ascii="Times New Roman" w:hAnsi="Times New Roman" w:cs="Times New Roman"/>
          <w:b/>
          <w:i w:val="0"/>
          <w:sz w:val="24"/>
          <w:szCs w:val="24"/>
        </w:rPr>
        <w:t xml:space="preserve">Источники финансирования дефицита </w:t>
      </w:r>
      <w:r w:rsidR="008F32D0" w:rsidRPr="00664D00">
        <w:rPr>
          <w:rFonts w:ascii="Times New Roman" w:hAnsi="Times New Roman" w:cs="Times New Roman"/>
          <w:b/>
          <w:i w:val="0"/>
          <w:sz w:val="24"/>
          <w:szCs w:val="24"/>
        </w:rPr>
        <w:t xml:space="preserve">районного </w:t>
      </w:r>
      <w:r w:rsidRPr="00664D00">
        <w:rPr>
          <w:rFonts w:ascii="Times New Roman" w:hAnsi="Times New Roman" w:cs="Times New Roman"/>
          <w:b/>
          <w:i w:val="0"/>
          <w:sz w:val="24"/>
          <w:szCs w:val="24"/>
        </w:rPr>
        <w:t>бюджета</w:t>
      </w:r>
      <w:bookmarkEnd w:id="15"/>
    </w:p>
    <w:p w:rsidR="001A44E5" w:rsidRPr="00664D00" w:rsidRDefault="001A44E5" w:rsidP="00BA26BB">
      <w:pPr>
        <w:pStyle w:val="21"/>
        <w:spacing w:after="0" w:line="240" w:lineRule="auto"/>
        <w:ind w:left="0"/>
        <w:jc w:val="both"/>
      </w:pPr>
    </w:p>
    <w:p w:rsidR="001A44E5" w:rsidRPr="00664D00" w:rsidRDefault="001A44E5" w:rsidP="00BA26BB">
      <w:pPr>
        <w:pStyle w:val="21"/>
        <w:spacing w:after="0" w:line="240" w:lineRule="auto"/>
        <w:ind w:left="0" w:firstLine="709"/>
        <w:jc w:val="both"/>
      </w:pPr>
      <w:r w:rsidRPr="00664D00">
        <w:t xml:space="preserve">В источниках финансирования </w:t>
      </w:r>
      <w:r w:rsidR="0030286A" w:rsidRPr="00664D00">
        <w:t>деф</w:t>
      </w:r>
      <w:r w:rsidR="0016521C" w:rsidRPr="00664D00">
        <w:t>ицита</w:t>
      </w:r>
      <w:r w:rsidRPr="00664D00">
        <w:t xml:space="preserve"> </w:t>
      </w:r>
      <w:r w:rsidR="008F32D0" w:rsidRPr="00664D00">
        <w:t xml:space="preserve">районного </w:t>
      </w:r>
      <w:r w:rsidRPr="00664D00">
        <w:t>бюджета предусмотрены:</w:t>
      </w:r>
    </w:p>
    <w:p w:rsidR="001A44E5" w:rsidRPr="00664D00" w:rsidRDefault="001A44E5" w:rsidP="00BA26BB">
      <w:pPr>
        <w:pStyle w:val="21"/>
        <w:tabs>
          <w:tab w:val="left" w:pos="709"/>
        </w:tabs>
        <w:spacing w:after="0" w:line="240" w:lineRule="auto"/>
        <w:ind w:left="0" w:firstLine="709"/>
        <w:jc w:val="both"/>
      </w:pPr>
      <w:r w:rsidRPr="00664D00">
        <w:t>Предусмотрено погашение бюджетн</w:t>
      </w:r>
      <w:r w:rsidR="008F32D0" w:rsidRPr="00664D00">
        <w:t>ого кредита</w:t>
      </w:r>
      <w:r w:rsidRPr="00664D00">
        <w:t>, полученн</w:t>
      </w:r>
      <w:r w:rsidR="008F32D0" w:rsidRPr="00664D00">
        <w:t>ого</w:t>
      </w:r>
      <w:r w:rsidRPr="00664D00">
        <w:t xml:space="preserve"> в предшествующ</w:t>
      </w:r>
      <w:r w:rsidR="008F32D0" w:rsidRPr="00664D00">
        <w:t>ем г</w:t>
      </w:r>
      <w:r w:rsidR="008F32D0" w:rsidRPr="00664D00">
        <w:t>о</w:t>
      </w:r>
      <w:r w:rsidR="008F32D0" w:rsidRPr="00664D00">
        <w:t>ду</w:t>
      </w:r>
      <w:r w:rsidRPr="00664D00">
        <w:t xml:space="preserve"> из </w:t>
      </w:r>
      <w:r w:rsidR="008F32D0" w:rsidRPr="00664D00">
        <w:t xml:space="preserve">республиканского </w:t>
      </w:r>
      <w:r w:rsidRPr="00664D00">
        <w:t>бюджета:</w:t>
      </w:r>
    </w:p>
    <w:p w:rsidR="008F32D0" w:rsidRPr="00664D00" w:rsidRDefault="001A44E5" w:rsidP="00BA26BB">
      <w:pPr>
        <w:pStyle w:val="21"/>
        <w:tabs>
          <w:tab w:val="left" w:pos="1080"/>
        </w:tabs>
        <w:spacing w:after="0" w:line="240" w:lineRule="auto"/>
        <w:ind w:left="0" w:firstLine="709"/>
        <w:jc w:val="both"/>
      </w:pPr>
      <w:r w:rsidRPr="00664D00">
        <w:t xml:space="preserve">– в </w:t>
      </w:r>
      <w:r w:rsidR="00F20C2E" w:rsidRPr="00664D00">
        <w:t>202</w:t>
      </w:r>
      <w:r w:rsidR="003D2173">
        <w:t>2</w:t>
      </w:r>
      <w:r w:rsidRPr="00664D00">
        <w:t xml:space="preserve"> году – </w:t>
      </w:r>
      <w:r w:rsidR="003D2173">
        <w:t>20</w:t>
      </w:r>
      <w:r w:rsidR="00476540" w:rsidRPr="00664D00">
        <w:t xml:space="preserve"> </w:t>
      </w:r>
      <w:r w:rsidR="003D2173">
        <w:t>450</w:t>
      </w:r>
      <w:r w:rsidR="008F32D0" w:rsidRPr="00664D00">
        <w:t>,</w:t>
      </w:r>
      <w:r w:rsidR="00460AC2" w:rsidRPr="00664D00">
        <w:t>00</w:t>
      </w:r>
      <w:r w:rsidRPr="00664D00">
        <w:t xml:space="preserve"> </w:t>
      </w:r>
      <w:r w:rsidR="008F32D0" w:rsidRPr="00664D00">
        <w:t>тыс</w:t>
      </w:r>
      <w:r w:rsidRPr="00664D00">
        <w:t xml:space="preserve">. рублей, </w:t>
      </w:r>
    </w:p>
    <w:p w:rsidR="001A44E5" w:rsidRPr="00664D00" w:rsidRDefault="00F6766B" w:rsidP="00BA26BB">
      <w:pPr>
        <w:pStyle w:val="21"/>
        <w:tabs>
          <w:tab w:val="left" w:pos="1080"/>
        </w:tabs>
        <w:spacing w:after="0" w:line="240" w:lineRule="auto"/>
        <w:ind w:left="0" w:firstLine="709"/>
        <w:jc w:val="both"/>
      </w:pPr>
      <w:r w:rsidRPr="00664D00">
        <w:t>–</w:t>
      </w:r>
      <w:r w:rsidR="008F32D0" w:rsidRPr="00664D00">
        <w:t xml:space="preserve"> в </w:t>
      </w:r>
      <w:r w:rsidR="00F20C2E" w:rsidRPr="00664D00">
        <w:t>202</w:t>
      </w:r>
      <w:r w:rsidR="003D2173">
        <w:t>3</w:t>
      </w:r>
      <w:r w:rsidR="001A44E5" w:rsidRPr="00664D00">
        <w:t xml:space="preserve"> </w:t>
      </w:r>
      <w:r w:rsidR="008F32D0" w:rsidRPr="00664D00">
        <w:t xml:space="preserve">– </w:t>
      </w:r>
      <w:r w:rsidR="00F20C2E" w:rsidRPr="00664D00">
        <w:t>202</w:t>
      </w:r>
      <w:r w:rsidR="003D2173">
        <w:t>4</w:t>
      </w:r>
      <w:r w:rsidR="008F32D0" w:rsidRPr="00664D00">
        <w:t xml:space="preserve"> </w:t>
      </w:r>
      <w:r w:rsidR="001A44E5" w:rsidRPr="00664D00">
        <w:t>год</w:t>
      </w:r>
      <w:r w:rsidR="008F32D0" w:rsidRPr="00664D00">
        <w:t>ах</w:t>
      </w:r>
      <w:r w:rsidR="001A44E5" w:rsidRPr="00664D00">
        <w:t xml:space="preserve"> – </w:t>
      </w:r>
      <w:r w:rsidR="008F32D0" w:rsidRPr="00664D00">
        <w:t>0,0</w:t>
      </w:r>
      <w:r w:rsidR="00460AC2" w:rsidRPr="00664D00">
        <w:t>0000</w:t>
      </w:r>
      <w:r w:rsidR="001A44E5" w:rsidRPr="00664D00">
        <w:t xml:space="preserve"> </w:t>
      </w:r>
      <w:r w:rsidR="008F32D0" w:rsidRPr="00664D00">
        <w:t>тыс</w:t>
      </w:r>
      <w:r w:rsidR="001A44E5" w:rsidRPr="00664D00">
        <w:t>. рублей.</w:t>
      </w:r>
    </w:p>
    <w:p w:rsidR="00F6766B" w:rsidRPr="00664D00" w:rsidRDefault="00F6766B" w:rsidP="00BA26BB">
      <w:pPr>
        <w:pStyle w:val="ConsPlusNormal"/>
        <w:tabs>
          <w:tab w:val="num" w:pos="1134"/>
        </w:tabs>
        <w:ind w:firstLine="709"/>
        <w:jc w:val="both"/>
        <w:rPr>
          <w:rFonts w:ascii="Times New Roman" w:hAnsi="Times New Roman" w:cs="Times New Roman"/>
          <w:sz w:val="24"/>
          <w:szCs w:val="24"/>
        </w:rPr>
      </w:pPr>
    </w:p>
    <w:p w:rsidR="004C4178" w:rsidRPr="004C4178" w:rsidRDefault="004C4178" w:rsidP="004C4178">
      <w:pPr>
        <w:spacing w:after="0" w:line="240" w:lineRule="auto"/>
        <w:ind w:left="720"/>
        <w:jc w:val="both"/>
        <w:rPr>
          <w:rFonts w:ascii="Times New Roman" w:eastAsia="Times New Roman" w:hAnsi="Times New Roman" w:cs="Times New Roman"/>
          <w:sz w:val="24"/>
          <w:szCs w:val="24"/>
          <w:lang w:eastAsia="ru-RU"/>
        </w:rPr>
      </w:pPr>
      <w:r w:rsidRPr="004C4178">
        <w:rPr>
          <w:rFonts w:ascii="Times New Roman" w:eastAsia="Times New Roman" w:hAnsi="Times New Roman" w:cs="Times New Roman"/>
          <w:sz w:val="24"/>
          <w:szCs w:val="24"/>
          <w:lang w:eastAsia="ru-RU"/>
        </w:rPr>
        <w:t>1) верхний предел муниципального внутреннего долга Мухоршибирского района на 1 января 2023 года не должен превышать 87 706,05000 тыс. рублей, на 1 января 2024 года – 90 074,10000 тыс. рублей, на 1 января 2025 года – 92 468,50000 тыс. рублей.</w:t>
      </w:r>
    </w:p>
    <w:p w:rsidR="004C4178" w:rsidRPr="004C4178" w:rsidRDefault="004C4178" w:rsidP="004C4178">
      <w:pPr>
        <w:spacing w:after="0" w:line="240" w:lineRule="auto"/>
        <w:ind w:left="720"/>
        <w:jc w:val="both"/>
        <w:rPr>
          <w:rFonts w:ascii="Times New Roman" w:eastAsia="Times New Roman" w:hAnsi="Times New Roman" w:cs="Times New Roman"/>
          <w:sz w:val="24"/>
          <w:szCs w:val="24"/>
          <w:lang w:eastAsia="ru-RU"/>
        </w:rPr>
      </w:pPr>
      <w:r w:rsidRPr="004C4178">
        <w:rPr>
          <w:rFonts w:ascii="Times New Roman" w:eastAsia="Times New Roman" w:hAnsi="Times New Roman" w:cs="Times New Roman"/>
          <w:sz w:val="24"/>
          <w:szCs w:val="24"/>
          <w:lang w:eastAsia="ru-RU"/>
        </w:rPr>
        <w:t>Предельный объем муниципального долга Мухоршибирского района в течение 2022 года не должен превышать 87 706,05000 тыс. рублей, в течение 2023 года – 90 074,10000 тыс. рублей, в течение 2024 года – 92 468,50000 тыс. рублей;</w:t>
      </w:r>
    </w:p>
    <w:p w:rsidR="004C4178" w:rsidRPr="004C4178" w:rsidRDefault="004C4178" w:rsidP="004C4178">
      <w:pPr>
        <w:spacing w:after="0" w:line="240" w:lineRule="auto"/>
        <w:ind w:left="720"/>
        <w:jc w:val="both"/>
        <w:rPr>
          <w:rFonts w:ascii="Times New Roman" w:eastAsia="Times New Roman" w:hAnsi="Times New Roman" w:cs="Times New Roman"/>
          <w:sz w:val="24"/>
          <w:szCs w:val="24"/>
          <w:lang w:eastAsia="ru-RU"/>
        </w:rPr>
      </w:pPr>
      <w:r w:rsidRPr="004C4178">
        <w:rPr>
          <w:rFonts w:ascii="Times New Roman" w:eastAsia="Times New Roman" w:hAnsi="Times New Roman" w:cs="Times New Roman"/>
          <w:sz w:val="24"/>
          <w:szCs w:val="24"/>
          <w:lang w:eastAsia="ru-RU"/>
        </w:rPr>
        <w:t>2) верхний предел долга по муниципальным гарантиям на 1 января 2023 года в сумме 0,0 тыс. рублей, на 1 января 2024 года – 0,0 тыс. рублей, на 1 января 2025 года – 0,0 тыс. рублей;</w:t>
      </w:r>
    </w:p>
    <w:p w:rsidR="00476540" w:rsidRDefault="004C4178" w:rsidP="004C4178">
      <w:pPr>
        <w:spacing w:after="0" w:line="240" w:lineRule="auto"/>
        <w:ind w:left="720"/>
        <w:jc w:val="both"/>
        <w:rPr>
          <w:rFonts w:ascii="Times New Roman" w:hAnsi="Times New Roman" w:cs="Times New Roman"/>
          <w:b/>
          <w:bCs/>
          <w:sz w:val="24"/>
          <w:szCs w:val="24"/>
        </w:rPr>
      </w:pPr>
      <w:r w:rsidRPr="004C4178">
        <w:rPr>
          <w:rFonts w:ascii="Times New Roman" w:eastAsia="Times New Roman" w:hAnsi="Times New Roman" w:cs="Times New Roman"/>
          <w:sz w:val="24"/>
          <w:szCs w:val="24"/>
          <w:lang w:eastAsia="ru-RU"/>
        </w:rPr>
        <w:t>3) объем расходов на обслуживание муниципального долга Мухоршибирского района в 2022 году в сумме 17,75342 тыс. рублей, в 2023 году – 0,0 тыс. рублей, в 2024 году – 0,0 тыс. рублей.</w:t>
      </w:r>
    </w:p>
    <w:p w:rsidR="00476540" w:rsidRDefault="00476540" w:rsidP="00BA26BB">
      <w:pPr>
        <w:spacing w:after="0" w:line="240" w:lineRule="auto"/>
        <w:ind w:left="720"/>
        <w:rPr>
          <w:rFonts w:ascii="Times New Roman" w:hAnsi="Times New Roman" w:cs="Times New Roman"/>
          <w:b/>
          <w:bCs/>
          <w:sz w:val="24"/>
          <w:szCs w:val="24"/>
        </w:rPr>
      </w:pPr>
    </w:p>
    <w:p w:rsidR="00C774E6" w:rsidRDefault="00C774E6" w:rsidP="00BA26BB">
      <w:pPr>
        <w:spacing w:after="0" w:line="240" w:lineRule="auto"/>
        <w:ind w:left="720"/>
        <w:rPr>
          <w:rFonts w:ascii="Times New Roman" w:hAnsi="Times New Roman" w:cs="Times New Roman"/>
          <w:b/>
          <w:bCs/>
          <w:sz w:val="24"/>
          <w:szCs w:val="24"/>
        </w:rPr>
      </w:pPr>
    </w:p>
    <w:p w:rsidR="00C774E6" w:rsidRDefault="00C774E6" w:rsidP="00BA26BB">
      <w:pPr>
        <w:spacing w:after="0" w:line="240" w:lineRule="auto"/>
        <w:ind w:left="720"/>
        <w:rPr>
          <w:rFonts w:ascii="Times New Roman" w:hAnsi="Times New Roman" w:cs="Times New Roman"/>
          <w:b/>
          <w:bCs/>
          <w:sz w:val="24"/>
          <w:szCs w:val="24"/>
        </w:rPr>
      </w:pPr>
    </w:p>
    <w:p w:rsidR="00805063" w:rsidRPr="00460AC2" w:rsidRDefault="00805063" w:rsidP="00BA26BB">
      <w:pPr>
        <w:spacing w:after="0" w:line="240" w:lineRule="auto"/>
        <w:ind w:left="720"/>
        <w:rPr>
          <w:rFonts w:ascii="Times New Roman" w:hAnsi="Times New Roman" w:cs="Times New Roman"/>
          <w:b/>
          <w:bCs/>
          <w:sz w:val="24"/>
          <w:szCs w:val="24"/>
        </w:rPr>
      </w:pPr>
      <w:r w:rsidRPr="00460AC2">
        <w:rPr>
          <w:rFonts w:ascii="Times New Roman" w:hAnsi="Times New Roman" w:cs="Times New Roman"/>
          <w:b/>
          <w:bCs/>
          <w:sz w:val="24"/>
          <w:szCs w:val="24"/>
        </w:rPr>
        <w:t xml:space="preserve">Начальник </w:t>
      </w:r>
      <w:r w:rsidR="00460AC2">
        <w:rPr>
          <w:rFonts w:ascii="Times New Roman" w:hAnsi="Times New Roman" w:cs="Times New Roman"/>
          <w:b/>
          <w:bCs/>
          <w:sz w:val="24"/>
          <w:szCs w:val="24"/>
        </w:rPr>
        <w:t>ф</w:t>
      </w:r>
      <w:r w:rsidRPr="00460AC2">
        <w:rPr>
          <w:rFonts w:ascii="Times New Roman" w:hAnsi="Times New Roman" w:cs="Times New Roman"/>
          <w:b/>
          <w:bCs/>
          <w:sz w:val="24"/>
          <w:szCs w:val="24"/>
        </w:rPr>
        <w:t xml:space="preserve">инансового управления </w:t>
      </w:r>
    </w:p>
    <w:p w:rsidR="001A44E5" w:rsidRPr="00460AC2" w:rsidRDefault="00460AC2" w:rsidP="00BA26BB">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а</w:t>
      </w:r>
      <w:r w:rsidR="00805063" w:rsidRPr="00460AC2">
        <w:rPr>
          <w:rFonts w:ascii="Times New Roman" w:hAnsi="Times New Roman" w:cs="Times New Roman"/>
          <w:b/>
          <w:bCs/>
          <w:sz w:val="24"/>
          <w:szCs w:val="24"/>
        </w:rPr>
        <w:t>дминистрации МО «Мухоршибирский район»                    М.В. Батомункуева</w:t>
      </w:r>
    </w:p>
    <w:sectPr w:rsidR="001A44E5" w:rsidRPr="00460AC2" w:rsidSect="000C2F92">
      <w:pgSz w:w="11906" w:h="16838"/>
      <w:pgMar w:top="567" w:right="566"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F3064"/>
    <w:multiLevelType w:val="hybridMultilevel"/>
    <w:tmpl w:val="41F2355E"/>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696E2A"/>
    <w:multiLevelType w:val="hybridMultilevel"/>
    <w:tmpl w:val="25A6BB3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661AE"/>
    <w:multiLevelType w:val="hybridMultilevel"/>
    <w:tmpl w:val="3378CB1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2512C5"/>
    <w:multiLevelType w:val="hybridMultilevel"/>
    <w:tmpl w:val="82EE498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5E4451"/>
    <w:multiLevelType w:val="hybridMultilevel"/>
    <w:tmpl w:val="85CA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2B32DB"/>
    <w:multiLevelType w:val="hybridMultilevel"/>
    <w:tmpl w:val="6EDA166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C83452"/>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3">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B939A0"/>
    <w:multiLevelType w:val="hybridMultilevel"/>
    <w:tmpl w:val="DEDC5DC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74331C1"/>
    <w:multiLevelType w:val="hybridMultilevel"/>
    <w:tmpl w:val="FA0A0284"/>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0728BC"/>
    <w:multiLevelType w:val="hybridMultilevel"/>
    <w:tmpl w:val="D032C60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087F76"/>
    <w:multiLevelType w:val="hybridMultilevel"/>
    <w:tmpl w:val="6F7A2EF6"/>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3409C0"/>
    <w:multiLevelType w:val="hybridMultilevel"/>
    <w:tmpl w:val="9CA2670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7062B2"/>
    <w:multiLevelType w:val="hybridMultilevel"/>
    <w:tmpl w:val="481487F8"/>
    <w:lvl w:ilvl="0" w:tplc="BF3281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5BB54BE"/>
    <w:multiLevelType w:val="hybridMultilevel"/>
    <w:tmpl w:val="72606E2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1C508E"/>
    <w:multiLevelType w:val="hybridMultilevel"/>
    <w:tmpl w:val="4CC6B432"/>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33">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08C60DA"/>
    <w:multiLevelType w:val="hybridMultilevel"/>
    <w:tmpl w:val="A4C83C3A"/>
    <w:lvl w:ilvl="0" w:tplc="BF3281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5">
    <w:nsid w:val="57481CEF"/>
    <w:multiLevelType w:val="hybridMultilevel"/>
    <w:tmpl w:val="4F668CC6"/>
    <w:lvl w:ilvl="0" w:tplc="BF3281A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360BBF"/>
    <w:multiLevelType w:val="hybridMultilevel"/>
    <w:tmpl w:val="9C6C761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5F0DA1"/>
    <w:multiLevelType w:val="hybridMultilevel"/>
    <w:tmpl w:val="0F743F6C"/>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60428B"/>
    <w:multiLevelType w:val="hybridMultilevel"/>
    <w:tmpl w:val="278EF29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ED772FD"/>
    <w:multiLevelType w:val="hybridMultilevel"/>
    <w:tmpl w:val="341EDB5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EE35262"/>
    <w:multiLevelType w:val="hybridMultilevel"/>
    <w:tmpl w:val="A3BCDE70"/>
    <w:lvl w:ilvl="0" w:tplc="BF328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AF84DE7"/>
    <w:multiLevelType w:val="hybridMultilevel"/>
    <w:tmpl w:val="D83CF832"/>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CF16ACD"/>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54">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46"/>
  </w:num>
  <w:num w:numId="3">
    <w:abstractNumId w:val="11"/>
  </w:num>
  <w:num w:numId="4">
    <w:abstractNumId w:val="49"/>
  </w:num>
  <w:num w:numId="5">
    <w:abstractNumId w:val="51"/>
  </w:num>
  <w:num w:numId="6">
    <w:abstractNumId w:val="0"/>
  </w:num>
  <w:num w:numId="7">
    <w:abstractNumId w:val="35"/>
  </w:num>
  <w:num w:numId="8">
    <w:abstractNumId w:val="41"/>
  </w:num>
  <w:num w:numId="9">
    <w:abstractNumId w:val="29"/>
  </w:num>
  <w:num w:numId="10">
    <w:abstractNumId w:val="26"/>
  </w:num>
  <w:num w:numId="11">
    <w:abstractNumId w:val="20"/>
  </w:num>
  <w:num w:numId="12">
    <w:abstractNumId w:val="17"/>
  </w:num>
  <w:num w:numId="13">
    <w:abstractNumId w:val="24"/>
  </w:num>
  <w:num w:numId="14">
    <w:abstractNumId w:val="8"/>
  </w:num>
  <w:num w:numId="15">
    <w:abstractNumId w:val="37"/>
  </w:num>
  <w:num w:numId="16">
    <w:abstractNumId w:val="23"/>
  </w:num>
  <w:num w:numId="17">
    <w:abstractNumId w:val="25"/>
  </w:num>
  <w:num w:numId="18">
    <w:abstractNumId w:val="6"/>
  </w:num>
  <w:num w:numId="19">
    <w:abstractNumId w:val="38"/>
  </w:num>
  <w:num w:numId="20">
    <w:abstractNumId w:val="50"/>
  </w:num>
  <w:num w:numId="21">
    <w:abstractNumId w:val="2"/>
  </w:num>
  <w:num w:numId="22">
    <w:abstractNumId w:val="44"/>
  </w:num>
  <w:num w:numId="23">
    <w:abstractNumId w:val="3"/>
  </w:num>
  <w:num w:numId="24">
    <w:abstractNumId w:val="22"/>
  </w:num>
  <w:num w:numId="25">
    <w:abstractNumId w:val="9"/>
  </w:num>
  <w:num w:numId="26">
    <w:abstractNumId w:val="42"/>
  </w:num>
  <w:num w:numId="27">
    <w:abstractNumId w:val="7"/>
  </w:num>
  <w:num w:numId="28">
    <w:abstractNumId w:val="13"/>
  </w:num>
  <w:num w:numId="29">
    <w:abstractNumId w:val="28"/>
  </w:num>
  <w:num w:numId="30">
    <w:abstractNumId w:val="15"/>
  </w:num>
  <w:num w:numId="31">
    <w:abstractNumId w:val="45"/>
  </w:num>
  <w:num w:numId="32">
    <w:abstractNumId w:val="48"/>
  </w:num>
  <w:num w:numId="33">
    <w:abstractNumId w:val="43"/>
  </w:num>
  <w:num w:numId="34">
    <w:abstractNumId w:val="18"/>
  </w:num>
  <w:num w:numId="35">
    <w:abstractNumId w:val="19"/>
  </w:num>
  <w:num w:numId="36">
    <w:abstractNumId w:val="39"/>
  </w:num>
  <w:num w:numId="37">
    <w:abstractNumId w:val="52"/>
  </w:num>
  <w:num w:numId="38">
    <w:abstractNumId w:val="36"/>
  </w:num>
  <w:num w:numId="39">
    <w:abstractNumId w:val="54"/>
  </w:num>
  <w:num w:numId="40">
    <w:abstractNumId w:val="32"/>
  </w:num>
  <w:num w:numId="41">
    <w:abstractNumId w:val="4"/>
  </w:num>
  <w:num w:numId="42">
    <w:abstractNumId w:val="5"/>
  </w:num>
  <w:num w:numId="43">
    <w:abstractNumId w:val="31"/>
  </w:num>
  <w:num w:numId="44">
    <w:abstractNumId w:val="27"/>
  </w:num>
  <w:num w:numId="45">
    <w:abstractNumId w:val="47"/>
  </w:num>
  <w:num w:numId="46">
    <w:abstractNumId w:val="30"/>
  </w:num>
  <w:num w:numId="47">
    <w:abstractNumId w:val="40"/>
  </w:num>
  <w:num w:numId="48">
    <w:abstractNumId w:val="14"/>
  </w:num>
  <w:num w:numId="49">
    <w:abstractNumId w:val="21"/>
  </w:num>
  <w:num w:numId="50">
    <w:abstractNumId w:val="1"/>
  </w:num>
  <w:num w:numId="51">
    <w:abstractNumId w:val="33"/>
  </w:num>
  <w:num w:numId="52">
    <w:abstractNumId w:val="53"/>
  </w:num>
  <w:num w:numId="53">
    <w:abstractNumId w:val="12"/>
  </w:num>
  <w:num w:numId="54">
    <w:abstractNumId w:val="10"/>
  </w:num>
  <w:num w:numId="55">
    <w:abstractNumId w:val="3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autoHyphenation/>
  <w:characterSpacingControl w:val="doNotCompress"/>
  <w:compat/>
  <w:rsids>
    <w:rsidRoot w:val="001B27CF"/>
    <w:rsid w:val="000010B7"/>
    <w:rsid w:val="00002E24"/>
    <w:rsid w:val="00003CF9"/>
    <w:rsid w:val="0000629B"/>
    <w:rsid w:val="00012156"/>
    <w:rsid w:val="00012A84"/>
    <w:rsid w:val="00012B4B"/>
    <w:rsid w:val="000139CD"/>
    <w:rsid w:val="0001655D"/>
    <w:rsid w:val="000241C5"/>
    <w:rsid w:val="00035F65"/>
    <w:rsid w:val="0004210F"/>
    <w:rsid w:val="000431D4"/>
    <w:rsid w:val="00046DBB"/>
    <w:rsid w:val="00047C93"/>
    <w:rsid w:val="000535D5"/>
    <w:rsid w:val="000604B6"/>
    <w:rsid w:val="00071CB7"/>
    <w:rsid w:val="000807AA"/>
    <w:rsid w:val="00083FDD"/>
    <w:rsid w:val="00096BE4"/>
    <w:rsid w:val="00097639"/>
    <w:rsid w:val="000A0E00"/>
    <w:rsid w:val="000A1F99"/>
    <w:rsid w:val="000A3645"/>
    <w:rsid w:val="000A74AE"/>
    <w:rsid w:val="000C2F92"/>
    <w:rsid w:val="000C5060"/>
    <w:rsid w:val="000C57B6"/>
    <w:rsid w:val="000C5B55"/>
    <w:rsid w:val="000D7499"/>
    <w:rsid w:val="000E2D71"/>
    <w:rsid w:val="000E3483"/>
    <w:rsid w:val="000E3731"/>
    <w:rsid w:val="000E53F2"/>
    <w:rsid w:val="000E7473"/>
    <w:rsid w:val="000F33DA"/>
    <w:rsid w:val="000F713F"/>
    <w:rsid w:val="00101F9D"/>
    <w:rsid w:val="00105FEE"/>
    <w:rsid w:val="00106361"/>
    <w:rsid w:val="00112B0A"/>
    <w:rsid w:val="001137AB"/>
    <w:rsid w:val="00115744"/>
    <w:rsid w:val="00116C98"/>
    <w:rsid w:val="00122ACB"/>
    <w:rsid w:val="00123EF8"/>
    <w:rsid w:val="0013736F"/>
    <w:rsid w:val="001429E9"/>
    <w:rsid w:val="0014317C"/>
    <w:rsid w:val="00145204"/>
    <w:rsid w:val="00160D4A"/>
    <w:rsid w:val="00162025"/>
    <w:rsid w:val="0016521C"/>
    <w:rsid w:val="001663DA"/>
    <w:rsid w:val="00181259"/>
    <w:rsid w:val="00182444"/>
    <w:rsid w:val="0018286E"/>
    <w:rsid w:val="001832AF"/>
    <w:rsid w:val="00193BAD"/>
    <w:rsid w:val="001A322B"/>
    <w:rsid w:val="001A44E5"/>
    <w:rsid w:val="001B27CF"/>
    <w:rsid w:val="001B6FF0"/>
    <w:rsid w:val="001B7149"/>
    <w:rsid w:val="001C16E8"/>
    <w:rsid w:val="001C36B1"/>
    <w:rsid w:val="001C62AD"/>
    <w:rsid w:val="001D6CF3"/>
    <w:rsid w:val="001E16B6"/>
    <w:rsid w:val="001E5224"/>
    <w:rsid w:val="001F1F70"/>
    <w:rsid w:val="00204404"/>
    <w:rsid w:val="0020440A"/>
    <w:rsid w:val="00211B06"/>
    <w:rsid w:val="00211F60"/>
    <w:rsid w:val="002120B6"/>
    <w:rsid w:val="0021581C"/>
    <w:rsid w:val="00215DDA"/>
    <w:rsid w:val="002301A4"/>
    <w:rsid w:val="00246E0D"/>
    <w:rsid w:val="00251F2C"/>
    <w:rsid w:val="00252147"/>
    <w:rsid w:val="00252331"/>
    <w:rsid w:val="00256414"/>
    <w:rsid w:val="00263D78"/>
    <w:rsid w:val="00273A7A"/>
    <w:rsid w:val="002749C2"/>
    <w:rsid w:val="00283BB0"/>
    <w:rsid w:val="00285475"/>
    <w:rsid w:val="00287F4F"/>
    <w:rsid w:val="002935A6"/>
    <w:rsid w:val="00293CAA"/>
    <w:rsid w:val="00293F60"/>
    <w:rsid w:val="002978CF"/>
    <w:rsid w:val="002A52CF"/>
    <w:rsid w:val="002A6C48"/>
    <w:rsid w:val="002B0063"/>
    <w:rsid w:val="002B4301"/>
    <w:rsid w:val="002B43CD"/>
    <w:rsid w:val="002C1824"/>
    <w:rsid w:val="002D0687"/>
    <w:rsid w:val="002D1FB5"/>
    <w:rsid w:val="002D4E1C"/>
    <w:rsid w:val="002E34A4"/>
    <w:rsid w:val="002E4CD6"/>
    <w:rsid w:val="002E5036"/>
    <w:rsid w:val="002F0819"/>
    <w:rsid w:val="0030286A"/>
    <w:rsid w:val="003031DB"/>
    <w:rsid w:val="00303706"/>
    <w:rsid w:val="00306AE7"/>
    <w:rsid w:val="00306B67"/>
    <w:rsid w:val="003104E2"/>
    <w:rsid w:val="0032097C"/>
    <w:rsid w:val="00323D2C"/>
    <w:rsid w:val="00325F6A"/>
    <w:rsid w:val="003268E7"/>
    <w:rsid w:val="003276BB"/>
    <w:rsid w:val="0033209A"/>
    <w:rsid w:val="003323CD"/>
    <w:rsid w:val="003379D5"/>
    <w:rsid w:val="003401D8"/>
    <w:rsid w:val="00344361"/>
    <w:rsid w:val="0034581E"/>
    <w:rsid w:val="003500F9"/>
    <w:rsid w:val="0035027D"/>
    <w:rsid w:val="00362A62"/>
    <w:rsid w:val="003636A3"/>
    <w:rsid w:val="003666BA"/>
    <w:rsid w:val="00370491"/>
    <w:rsid w:val="003814AE"/>
    <w:rsid w:val="00385414"/>
    <w:rsid w:val="0038598B"/>
    <w:rsid w:val="0039272B"/>
    <w:rsid w:val="00397242"/>
    <w:rsid w:val="003A4E57"/>
    <w:rsid w:val="003B1DD3"/>
    <w:rsid w:val="003B6102"/>
    <w:rsid w:val="003B627D"/>
    <w:rsid w:val="003C0543"/>
    <w:rsid w:val="003C0B4A"/>
    <w:rsid w:val="003C25AE"/>
    <w:rsid w:val="003C3981"/>
    <w:rsid w:val="003C55AB"/>
    <w:rsid w:val="003C66B7"/>
    <w:rsid w:val="003D0B08"/>
    <w:rsid w:val="003D0CB4"/>
    <w:rsid w:val="003D2173"/>
    <w:rsid w:val="003D7B9C"/>
    <w:rsid w:val="003E07B2"/>
    <w:rsid w:val="003E35C9"/>
    <w:rsid w:val="003E4AF3"/>
    <w:rsid w:val="003E4FD5"/>
    <w:rsid w:val="00404DAB"/>
    <w:rsid w:val="00405890"/>
    <w:rsid w:val="0040657F"/>
    <w:rsid w:val="0040695D"/>
    <w:rsid w:val="00406C85"/>
    <w:rsid w:val="00422AE3"/>
    <w:rsid w:val="0042556C"/>
    <w:rsid w:val="00427CD6"/>
    <w:rsid w:val="004302F4"/>
    <w:rsid w:val="00436D21"/>
    <w:rsid w:val="00437907"/>
    <w:rsid w:val="00443592"/>
    <w:rsid w:val="00444298"/>
    <w:rsid w:val="00445577"/>
    <w:rsid w:val="00455C82"/>
    <w:rsid w:val="00456326"/>
    <w:rsid w:val="00460AC2"/>
    <w:rsid w:val="00462910"/>
    <w:rsid w:val="00464840"/>
    <w:rsid w:val="004651E3"/>
    <w:rsid w:val="00466F4D"/>
    <w:rsid w:val="004672CB"/>
    <w:rsid w:val="004760A5"/>
    <w:rsid w:val="00476540"/>
    <w:rsid w:val="00480AAE"/>
    <w:rsid w:val="00482CA3"/>
    <w:rsid w:val="00493D07"/>
    <w:rsid w:val="00496C6A"/>
    <w:rsid w:val="00497B79"/>
    <w:rsid w:val="00497C33"/>
    <w:rsid w:val="004A04E6"/>
    <w:rsid w:val="004A1D7B"/>
    <w:rsid w:val="004A1E6B"/>
    <w:rsid w:val="004A37FB"/>
    <w:rsid w:val="004A39A7"/>
    <w:rsid w:val="004A6E6C"/>
    <w:rsid w:val="004B18C3"/>
    <w:rsid w:val="004B3109"/>
    <w:rsid w:val="004B35B2"/>
    <w:rsid w:val="004C1394"/>
    <w:rsid w:val="004C2E11"/>
    <w:rsid w:val="004C3B1C"/>
    <w:rsid w:val="004C4178"/>
    <w:rsid w:val="004D3942"/>
    <w:rsid w:val="004E13F1"/>
    <w:rsid w:val="004E2BDE"/>
    <w:rsid w:val="004F4BAB"/>
    <w:rsid w:val="00501E73"/>
    <w:rsid w:val="005050D1"/>
    <w:rsid w:val="00506351"/>
    <w:rsid w:val="005215C8"/>
    <w:rsid w:val="00527867"/>
    <w:rsid w:val="0054006A"/>
    <w:rsid w:val="005447EB"/>
    <w:rsid w:val="005544DF"/>
    <w:rsid w:val="0055556C"/>
    <w:rsid w:val="005578D4"/>
    <w:rsid w:val="005633D8"/>
    <w:rsid w:val="00564713"/>
    <w:rsid w:val="005753DD"/>
    <w:rsid w:val="00580F5A"/>
    <w:rsid w:val="0058395A"/>
    <w:rsid w:val="005868BA"/>
    <w:rsid w:val="00587747"/>
    <w:rsid w:val="00597469"/>
    <w:rsid w:val="005A1243"/>
    <w:rsid w:val="005A48C3"/>
    <w:rsid w:val="005A4A30"/>
    <w:rsid w:val="005B4D7E"/>
    <w:rsid w:val="005B5EFF"/>
    <w:rsid w:val="005B73B9"/>
    <w:rsid w:val="005C0A80"/>
    <w:rsid w:val="005C52F1"/>
    <w:rsid w:val="005D1F04"/>
    <w:rsid w:val="005E1141"/>
    <w:rsid w:val="005E274A"/>
    <w:rsid w:val="005E4BD6"/>
    <w:rsid w:val="005F2D91"/>
    <w:rsid w:val="005F64BE"/>
    <w:rsid w:val="0060313F"/>
    <w:rsid w:val="006050C9"/>
    <w:rsid w:val="00607409"/>
    <w:rsid w:val="0062035E"/>
    <w:rsid w:val="0062610E"/>
    <w:rsid w:val="006303D3"/>
    <w:rsid w:val="0063106F"/>
    <w:rsid w:val="006312C5"/>
    <w:rsid w:val="006324F6"/>
    <w:rsid w:val="00632CA5"/>
    <w:rsid w:val="00632E01"/>
    <w:rsid w:val="0063572C"/>
    <w:rsid w:val="00653864"/>
    <w:rsid w:val="00661835"/>
    <w:rsid w:val="00662016"/>
    <w:rsid w:val="00664D00"/>
    <w:rsid w:val="00672A22"/>
    <w:rsid w:val="00672CDB"/>
    <w:rsid w:val="00674B11"/>
    <w:rsid w:val="006761DD"/>
    <w:rsid w:val="00682840"/>
    <w:rsid w:val="00687993"/>
    <w:rsid w:val="006A2045"/>
    <w:rsid w:val="006A5BF8"/>
    <w:rsid w:val="006B1396"/>
    <w:rsid w:val="006C6668"/>
    <w:rsid w:val="006D40F5"/>
    <w:rsid w:val="006E1FDC"/>
    <w:rsid w:val="006E57A6"/>
    <w:rsid w:val="006E62CA"/>
    <w:rsid w:val="006F6B65"/>
    <w:rsid w:val="006F7F65"/>
    <w:rsid w:val="00707291"/>
    <w:rsid w:val="00712712"/>
    <w:rsid w:val="00722242"/>
    <w:rsid w:val="00724181"/>
    <w:rsid w:val="00725AE0"/>
    <w:rsid w:val="00727AFA"/>
    <w:rsid w:val="0073646B"/>
    <w:rsid w:val="00747CDA"/>
    <w:rsid w:val="0075280B"/>
    <w:rsid w:val="00763C79"/>
    <w:rsid w:val="007642A6"/>
    <w:rsid w:val="00766851"/>
    <w:rsid w:val="00770EAE"/>
    <w:rsid w:val="007712FD"/>
    <w:rsid w:val="00771FCF"/>
    <w:rsid w:val="00772EF2"/>
    <w:rsid w:val="00774449"/>
    <w:rsid w:val="00775A89"/>
    <w:rsid w:val="00775D59"/>
    <w:rsid w:val="0078647D"/>
    <w:rsid w:val="00786B13"/>
    <w:rsid w:val="00794731"/>
    <w:rsid w:val="00796D7E"/>
    <w:rsid w:val="007A31CD"/>
    <w:rsid w:val="007A66A4"/>
    <w:rsid w:val="007A720B"/>
    <w:rsid w:val="007A7378"/>
    <w:rsid w:val="007B1639"/>
    <w:rsid w:val="007B76E9"/>
    <w:rsid w:val="007C5592"/>
    <w:rsid w:val="007D20FC"/>
    <w:rsid w:val="007E104A"/>
    <w:rsid w:val="007E1589"/>
    <w:rsid w:val="007E3539"/>
    <w:rsid w:val="007E7C6D"/>
    <w:rsid w:val="007F658B"/>
    <w:rsid w:val="007F7517"/>
    <w:rsid w:val="00805063"/>
    <w:rsid w:val="00810285"/>
    <w:rsid w:val="00817E4E"/>
    <w:rsid w:val="00821432"/>
    <w:rsid w:val="00821CF9"/>
    <w:rsid w:val="00825A6F"/>
    <w:rsid w:val="00827356"/>
    <w:rsid w:val="00830A12"/>
    <w:rsid w:val="008324D9"/>
    <w:rsid w:val="008327CA"/>
    <w:rsid w:val="00835AE4"/>
    <w:rsid w:val="00841F6C"/>
    <w:rsid w:val="0084734A"/>
    <w:rsid w:val="00850307"/>
    <w:rsid w:val="00850424"/>
    <w:rsid w:val="00852E33"/>
    <w:rsid w:val="00860177"/>
    <w:rsid w:val="00861E62"/>
    <w:rsid w:val="0087006C"/>
    <w:rsid w:val="00871E18"/>
    <w:rsid w:val="008751D4"/>
    <w:rsid w:val="008836F4"/>
    <w:rsid w:val="00886E8B"/>
    <w:rsid w:val="00887A77"/>
    <w:rsid w:val="00895036"/>
    <w:rsid w:val="0089617C"/>
    <w:rsid w:val="0089786A"/>
    <w:rsid w:val="008A0EFC"/>
    <w:rsid w:val="008A6D00"/>
    <w:rsid w:val="008B382C"/>
    <w:rsid w:val="008B550A"/>
    <w:rsid w:val="008B72B9"/>
    <w:rsid w:val="008C225E"/>
    <w:rsid w:val="008C582C"/>
    <w:rsid w:val="008C642A"/>
    <w:rsid w:val="008C7685"/>
    <w:rsid w:val="008D6A95"/>
    <w:rsid w:val="008D7669"/>
    <w:rsid w:val="008E17EA"/>
    <w:rsid w:val="008F0A09"/>
    <w:rsid w:val="008F2C98"/>
    <w:rsid w:val="008F32D0"/>
    <w:rsid w:val="008F3D69"/>
    <w:rsid w:val="008F465E"/>
    <w:rsid w:val="00904218"/>
    <w:rsid w:val="009112AC"/>
    <w:rsid w:val="00912C92"/>
    <w:rsid w:val="00913796"/>
    <w:rsid w:val="00914A9E"/>
    <w:rsid w:val="00915A4F"/>
    <w:rsid w:val="00917C6E"/>
    <w:rsid w:val="00923CA5"/>
    <w:rsid w:val="00927EC7"/>
    <w:rsid w:val="009312CF"/>
    <w:rsid w:val="00933ABC"/>
    <w:rsid w:val="0094170A"/>
    <w:rsid w:val="00942AC0"/>
    <w:rsid w:val="009456AB"/>
    <w:rsid w:val="009468A8"/>
    <w:rsid w:val="0095110F"/>
    <w:rsid w:val="00956594"/>
    <w:rsid w:val="009605F9"/>
    <w:rsid w:val="00965EE6"/>
    <w:rsid w:val="0096719D"/>
    <w:rsid w:val="009710EE"/>
    <w:rsid w:val="0097486F"/>
    <w:rsid w:val="00974D1B"/>
    <w:rsid w:val="009863A5"/>
    <w:rsid w:val="0098764C"/>
    <w:rsid w:val="0099173A"/>
    <w:rsid w:val="00991749"/>
    <w:rsid w:val="009921B1"/>
    <w:rsid w:val="00997347"/>
    <w:rsid w:val="009A5321"/>
    <w:rsid w:val="009C12F0"/>
    <w:rsid w:val="009C5D3F"/>
    <w:rsid w:val="009D36D0"/>
    <w:rsid w:val="009F0353"/>
    <w:rsid w:val="009F245A"/>
    <w:rsid w:val="00A013A3"/>
    <w:rsid w:val="00A01950"/>
    <w:rsid w:val="00A10F14"/>
    <w:rsid w:val="00A1565D"/>
    <w:rsid w:val="00A16BBB"/>
    <w:rsid w:val="00A2491B"/>
    <w:rsid w:val="00A252CA"/>
    <w:rsid w:val="00A2552E"/>
    <w:rsid w:val="00A26C23"/>
    <w:rsid w:val="00A26EB0"/>
    <w:rsid w:val="00A35B63"/>
    <w:rsid w:val="00A360F0"/>
    <w:rsid w:val="00A45997"/>
    <w:rsid w:val="00A4748A"/>
    <w:rsid w:val="00A53548"/>
    <w:rsid w:val="00A54217"/>
    <w:rsid w:val="00A545E5"/>
    <w:rsid w:val="00A55033"/>
    <w:rsid w:val="00A6470F"/>
    <w:rsid w:val="00A726D9"/>
    <w:rsid w:val="00A73DFA"/>
    <w:rsid w:val="00A743D7"/>
    <w:rsid w:val="00A80120"/>
    <w:rsid w:val="00A85A8C"/>
    <w:rsid w:val="00A9271A"/>
    <w:rsid w:val="00AA3501"/>
    <w:rsid w:val="00AA4ACB"/>
    <w:rsid w:val="00AA4F96"/>
    <w:rsid w:val="00AB05B5"/>
    <w:rsid w:val="00AB494F"/>
    <w:rsid w:val="00AB4CCD"/>
    <w:rsid w:val="00AB58CE"/>
    <w:rsid w:val="00AB638E"/>
    <w:rsid w:val="00AB6D7B"/>
    <w:rsid w:val="00AC0481"/>
    <w:rsid w:val="00AC0881"/>
    <w:rsid w:val="00AC2F43"/>
    <w:rsid w:val="00AD10C3"/>
    <w:rsid w:val="00AD7730"/>
    <w:rsid w:val="00AE3CF3"/>
    <w:rsid w:val="00AE4024"/>
    <w:rsid w:val="00AE5BAE"/>
    <w:rsid w:val="00AF3B34"/>
    <w:rsid w:val="00AF6138"/>
    <w:rsid w:val="00B01A37"/>
    <w:rsid w:val="00B16916"/>
    <w:rsid w:val="00B17F4F"/>
    <w:rsid w:val="00B22587"/>
    <w:rsid w:val="00B2545F"/>
    <w:rsid w:val="00B33B23"/>
    <w:rsid w:val="00B34319"/>
    <w:rsid w:val="00B3684A"/>
    <w:rsid w:val="00B405D9"/>
    <w:rsid w:val="00B42A36"/>
    <w:rsid w:val="00B42B62"/>
    <w:rsid w:val="00B72E7C"/>
    <w:rsid w:val="00B83E61"/>
    <w:rsid w:val="00B90927"/>
    <w:rsid w:val="00B9414B"/>
    <w:rsid w:val="00B9568F"/>
    <w:rsid w:val="00BA06A0"/>
    <w:rsid w:val="00BA26BB"/>
    <w:rsid w:val="00BA2BD4"/>
    <w:rsid w:val="00BA466D"/>
    <w:rsid w:val="00BB079F"/>
    <w:rsid w:val="00BB49CB"/>
    <w:rsid w:val="00BB4B20"/>
    <w:rsid w:val="00BB74C5"/>
    <w:rsid w:val="00BC0ED4"/>
    <w:rsid w:val="00BC59D0"/>
    <w:rsid w:val="00BD4005"/>
    <w:rsid w:val="00BD7BBA"/>
    <w:rsid w:val="00BE0663"/>
    <w:rsid w:val="00BE5BFB"/>
    <w:rsid w:val="00BF525D"/>
    <w:rsid w:val="00C0569D"/>
    <w:rsid w:val="00C05C4B"/>
    <w:rsid w:val="00C111B4"/>
    <w:rsid w:val="00C165C0"/>
    <w:rsid w:val="00C16F65"/>
    <w:rsid w:val="00C26710"/>
    <w:rsid w:val="00C345D0"/>
    <w:rsid w:val="00C35AA8"/>
    <w:rsid w:val="00C41CBD"/>
    <w:rsid w:val="00C4292A"/>
    <w:rsid w:val="00C43D83"/>
    <w:rsid w:val="00C45BD4"/>
    <w:rsid w:val="00C5091C"/>
    <w:rsid w:val="00C565C2"/>
    <w:rsid w:val="00C774E6"/>
    <w:rsid w:val="00C82A89"/>
    <w:rsid w:val="00C8329E"/>
    <w:rsid w:val="00C929EA"/>
    <w:rsid w:val="00C94C11"/>
    <w:rsid w:val="00C955A5"/>
    <w:rsid w:val="00C95C59"/>
    <w:rsid w:val="00CA6141"/>
    <w:rsid w:val="00CA629B"/>
    <w:rsid w:val="00CB05BB"/>
    <w:rsid w:val="00CB07D7"/>
    <w:rsid w:val="00CB11A3"/>
    <w:rsid w:val="00CB2AF8"/>
    <w:rsid w:val="00CB74CC"/>
    <w:rsid w:val="00CC1BF8"/>
    <w:rsid w:val="00CC2B02"/>
    <w:rsid w:val="00CC532B"/>
    <w:rsid w:val="00CC67BA"/>
    <w:rsid w:val="00CC7BE2"/>
    <w:rsid w:val="00CD27AF"/>
    <w:rsid w:val="00CD5C85"/>
    <w:rsid w:val="00CE0758"/>
    <w:rsid w:val="00CE5312"/>
    <w:rsid w:val="00CF3096"/>
    <w:rsid w:val="00CF375E"/>
    <w:rsid w:val="00CF43DB"/>
    <w:rsid w:val="00D01887"/>
    <w:rsid w:val="00D01BAD"/>
    <w:rsid w:val="00D11217"/>
    <w:rsid w:val="00D26BCB"/>
    <w:rsid w:val="00D27104"/>
    <w:rsid w:val="00D276DF"/>
    <w:rsid w:val="00D27F81"/>
    <w:rsid w:val="00D33B45"/>
    <w:rsid w:val="00D44239"/>
    <w:rsid w:val="00D5173B"/>
    <w:rsid w:val="00D529E7"/>
    <w:rsid w:val="00D61276"/>
    <w:rsid w:val="00D614E1"/>
    <w:rsid w:val="00D61CB7"/>
    <w:rsid w:val="00D6320E"/>
    <w:rsid w:val="00D64815"/>
    <w:rsid w:val="00D65367"/>
    <w:rsid w:val="00D653DF"/>
    <w:rsid w:val="00D7101F"/>
    <w:rsid w:val="00D77A9A"/>
    <w:rsid w:val="00D77DC6"/>
    <w:rsid w:val="00D822B8"/>
    <w:rsid w:val="00D8400F"/>
    <w:rsid w:val="00D846B5"/>
    <w:rsid w:val="00D85C57"/>
    <w:rsid w:val="00DA2B97"/>
    <w:rsid w:val="00DA7525"/>
    <w:rsid w:val="00DA76CD"/>
    <w:rsid w:val="00DB5911"/>
    <w:rsid w:val="00DC09F3"/>
    <w:rsid w:val="00DC5318"/>
    <w:rsid w:val="00DC56E8"/>
    <w:rsid w:val="00DC63E5"/>
    <w:rsid w:val="00DC6B0D"/>
    <w:rsid w:val="00DD2433"/>
    <w:rsid w:val="00DD3331"/>
    <w:rsid w:val="00DD39A3"/>
    <w:rsid w:val="00DE0A7F"/>
    <w:rsid w:val="00DE52B7"/>
    <w:rsid w:val="00DE6F40"/>
    <w:rsid w:val="00DF2E5E"/>
    <w:rsid w:val="00DF3CCE"/>
    <w:rsid w:val="00DF4CDA"/>
    <w:rsid w:val="00DF5C8A"/>
    <w:rsid w:val="00E046CC"/>
    <w:rsid w:val="00E05E3B"/>
    <w:rsid w:val="00E108D7"/>
    <w:rsid w:val="00E14C5E"/>
    <w:rsid w:val="00E1554B"/>
    <w:rsid w:val="00E32117"/>
    <w:rsid w:val="00E332DC"/>
    <w:rsid w:val="00E3797F"/>
    <w:rsid w:val="00E37C21"/>
    <w:rsid w:val="00E43618"/>
    <w:rsid w:val="00E43FB8"/>
    <w:rsid w:val="00E449D0"/>
    <w:rsid w:val="00E4548F"/>
    <w:rsid w:val="00E4660D"/>
    <w:rsid w:val="00E4733C"/>
    <w:rsid w:val="00E51812"/>
    <w:rsid w:val="00E60A3D"/>
    <w:rsid w:val="00E60B03"/>
    <w:rsid w:val="00E6575E"/>
    <w:rsid w:val="00E708CF"/>
    <w:rsid w:val="00E70D32"/>
    <w:rsid w:val="00E7319A"/>
    <w:rsid w:val="00E76667"/>
    <w:rsid w:val="00E84091"/>
    <w:rsid w:val="00E84110"/>
    <w:rsid w:val="00E84BAA"/>
    <w:rsid w:val="00E90BE0"/>
    <w:rsid w:val="00EA32C8"/>
    <w:rsid w:val="00EB1B91"/>
    <w:rsid w:val="00EB25FD"/>
    <w:rsid w:val="00EB6F1E"/>
    <w:rsid w:val="00EC0172"/>
    <w:rsid w:val="00EC0D02"/>
    <w:rsid w:val="00EC1BE8"/>
    <w:rsid w:val="00EC613C"/>
    <w:rsid w:val="00ED4511"/>
    <w:rsid w:val="00ED7FBD"/>
    <w:rsid w:val="00EE081D"/>
    <w:rsid w:val="00EE4F02"/>
    <w:rsid w:val="00EE50AF"/>
    <w:rsid w:val="00EE660A"/>
    <w:rsid w:val="00EE6834"/>
    <w:rsid w:val="00EE687A"/>
    <w:rsid w:val="00EF17E0"/>
    <w:rsid w:val="00EF5C87"/>
    <w:rsid w:val="00EF72B2"/>
    <w:rsid w:val="00F001DE"/>
    <w:rsid w:val="00F03BB5"/>
    <w:rsid w:val="00F14535"/>
    <w:rsid w:val="00F16572"/>
    <w:rsid w:val="00F20C2E"/>
    <w:rsid w:val="00F24D75"/>
    <w:rsid w:val="00F376CB"/>
    <w:rsid w:val="00F37AEA"/>
    <w:rsid w:val="00F40384"/>
    <w:rsid w:val="00F40958"/>
    <w:rsid w:val="00F421D7"/>
    <w:rsid w:val="00F43267"/>
    <w:rsid w:val="00F449F4"/>
    <w:rsid w:val="00F45237"/>
    <w:rsid w:val="00F47B29"/>
    <w:rsid w:val="00F52F22"/>
    <w:rsid w:val="00F54693"/>
    <w:rsid w:val="00F5472C"/>
    <w:rsid w:val="00F548DF"/>
    <w:rsid w:val="00F6605B"/>
    <w:rsid w:val="00F6766B"/>
    <w:rsid w:val="00F710CA"/>
    <w:rsid w:val="00F71C95"/>
    <w:rsid w:val="00F76303"/>
    <w:rsid w:val="00F86C15"/>
    <w:rsid w:val="00F90348"/>
    <w:rsid w:val="00F9173F"/>
    <w:rsid w:val="00FA0D55"/>
    <w:rsid w:val="00FA2B18"/>
    <w:rsid w:val="00FA7055"/>
    <w:rsid w:val="00FC01C5"/>
    <w:rsid w:val="00FC0581"/>
    <w:rsid w:val="00FD0FB7"/>
    <w:rsid w:val="00FD392B"/>
    <w:rsid w:val="00FD6B34"/>
    <w:rsid w:val="00FE0A5B"/>
    <w:rsid w:val="00FE3CF8"/>
    <w:rsid w:val="00FE532F"/>
    <w:rsid w:val="00FE6929"/>
    <w:rsid w:val="00FF02CC"/>
    <w:rsid w:val="00FF4A7C"/>
    <w:rsid w:val="00FF5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4A"/>
  </w:style>
  <w:style w:type="paragraph" w:styleId="1">
    <w:name w:val="heading 1"/>
    <w:basedOn w:val="a"/>
    <w:next w:val="a"/>
    <w:link w:val="10"/>
    <w:qFormat/>
    <w:rsid w:val="001A44E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A44E5"/>
    <w:pPr>
      <w:keepNext/>
      <w:spacing w:after="0" w:line="240" w:lineRule="auto"/>
      <w:jc w:val="center"/>
      <w:outlineLvl w:val="1"/>
    </w:pPr>
    <w:rPr>
      <w:rFonts w:ascii="Arial" w:eastAsia="Times New Roman" w:hAnsi="Arial" w:cs="Arial"/>
      <w:i/>
      <w:iCs/>
      <w:sz w:val="28"/>
      <w:szCs w:val="28"/>
      <w:lang w:eastAsia="ru-RU"/>
    </w:rPr>
  </w:style>
  <w:style w:type="paragraph" w:styleId="3">
    <w:name w:val="heading 3"/>
    <w:basedOn w:val="a"/>
    <w:next w:val="a"/>
    <w:link w:val="30"/>
    <w:qFormat/>
    <w:rsid w:val="001A44E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A44E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A44E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A44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A44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4E5"/>
    <w:rPr>
      <w:rFonts w:ascii="Arial" w:eastAsia="Times New Roman" w:hAnsi="Arial" w:cs="Arial"/>
      <w:b/>
      <w:bCs/>
      <w:kern w:val="32"/>
      <w:sz w:val="32"/>
      <w:szCs w:val="32"/>
      <w:lang w:eastAsia="ru-RU"/>
    </w:rPr>
  </w:style>
  <w:style w:type="character" w:customStyle="1" w:styleId="20">
    <w:name w:val="Заголовок 2 Знак"/>
    <w:basedOn w:val="a0"/>
    <w:link w:val="2"/>
    <w:rsid w:val="001A44E5"/>
    <w:rPr>
      <w:rFonts w:ascii="Arial" w:eastAsia="Times New Roman" w:hAnsi="Arial" w:cs="Arial"/>
      <w:i/>
      <w:iCs/>
      <w:sz w:val="28"/>
      <w:szCs w:val="28"/>
      <w:lang w:eastAsia="ru-RU"/>
    </w:rPr>
  </w:style>
  <w:style w:type="character" w:customStyle="1" w:styleId="30">
    <w:name w:val="Заголовок 3 Знак"/>
    <w:basedOn w:val="a0"/>
    <w:link w:val="3"/>
    <w:rsid w:val="001A44E5"/>
    <w:rPr>
      <w:rFonts w:ascii="Arial" w:eastAsia="Times New Roman" w:hAnsi="Arial" w:cs="Arial"/>
      <w:b/>
      <w:bCs/>
      <w:sz w:val="26"/>
      <w:szCs w:val="26"/>
      <w:lang w:eastAsia="ru-RU"/>
    </w:rPr>
  </w:style>
  <w:style w:type="character" w:customStyle="1" w:styleId="40">
    <w:name w:val="Заголовок 4 Знак"/>
    <w:basedOn w:val="a0"/>
    <w:link w:val="4"/>
    <w:rsid w:val="001A44E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A44E5"/>
    <w:rPr>
      <w:rFonts w:ascii="Times New Roman" w:eastAsia="Times New Roman" w:hAnsi="Times New Roman" w:cs="Times New Roman"/>
      <w:b/>
      <w:bCs/>
      <w:lang w:eastAsia="ru-RU"/>
    </w:rPr>
  </w:style>
  <w:style w:type="character" w:customStyle="1" w:styleId="80">
    <w:name w:val="Заголовок 8 Знак"/>
    <w:basedOn w:val="a0"/>
    <w:link w:val="8"/>
    <w:rsid w:val="001A44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A44E5"/>
    <w:rPr>
      <w:rFonts w:ascii="Arial" w:eastAsia="Times New Roman" w:hAnsi="Arial" w:cs="Arial"/>
      <w:lang w:eastAsia="ru-RU"/>
    </w:rPr>
  </w:style>
  <w:style w:type="paragraph" w:styleId="21">
    <w:name w:val="Body Text Indent 2"/>
    <w:basedOn w:val="a"/>
    <w:link w:val="22"/>
    <w:rsid w:val="001A44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A44E5"/>
    <w:rPr>
      <w:rFonts w:ascii="Times New Roman" w:eastAsia="Times New Roman" w:hAnsi="Times New Roman" w:cs="Times New Roman"/>
      <w:sz w:val="24"/>
      <w:szCs w:val="24"/>
      <w:lang w:eastAsia="ru-RU"/>
    </w:rPr>
  </w:style>
  <w:style w:type="paragraph" w:styleId="a3">
    <w:name w:val="Title"/>
    <w:basedOn w:val="a"/>
    <w:link w:val="a4"/>
    <w:qFormat/>
    <w:rsid w:val="001A44E5"/>
    <w:pPr>
      <w:spacing w:after="0" w:line="240" w:lineRule="auto"/>
      <w:ind w:firstLine="540"/>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1A44E5"/>
    <w:rPr>
      <w:rFonts w:ascii="Times New Roman" w:eastAsia="Times New Roman" w:hAnsi="Times New Roman" w:cs="Times New Roman"/>
      <w:b/>
      <w:bCs/>
      <w:sz w:val="28"/>
      <w:szCs w:val="24"/>
      <w:lang w:eastAsia="ru-RU"/>
    </w:rPr>
  </w:style>
  <w:style w:type="paragraph" w:styleId="a5">
    <w:name w:val="Body Text"/>
    <w:basedOn w:val="a"/>
    <w:link w:val="a6"/>
    <w:unhideWhenUsed/>
    <w:rsid w:val="001A44E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A44E5"/>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1A44E5"/>
    <w:pPr>
      <w:ind w:firstLine="210"/>
    </w:pPr>
  </w:style>
  <w:style w:type="character" w:customStyle="1" w:styleId="a8">
    <w:name w:val="Красная строка Знак"/>
    <w:basedOn w:val="a6"/>
    <w:link w:val="a7"/>
    <w:uiPriority w:val="99"/>
    <w:rsid w:val="001A44E5"/>
  </w:style>
  <w:style w:type="paragraph" w:customStyle="1" w:styleId="a9">
    <w:name w:val="Знак"/>
    <w:basedOn w:val="a"/>
    <w:rsid w:val="001A44E5"/>
    <w:pPr>
      <w:spacing w:after="0" w:line="240" w:lineRule="auto"/>
    </w:pPr>
    <w:rPr>
      <w:rFonts w:ascii="Verdana" w:eastAsia="Times New Roman" w:hAnsi="Verdana" w:cs="Verdana"/>
      <w:sz w:val="20"/>
      <w:szCs w:val="20"/>
      <w:lang w:val="en-US"/>
    </w:rPr>
  </w:style>
  <w:style w:type="paragraph" w:styleId="aa">
    <w:name w:val="Body Text Indent"/>
    <w:basedOn w:val="a"/>
    <w:link w:val="ab"/>
    <w:rsid w:val="001A44E5"/>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1A44E5"/>
    <w:rPr>
      <w:rFonts w:ascii="Times New Roman" w:eastAsia="Times New Roman" w:hAnsi="Times New Roman" w:cs="Times New Roman"/>
      <w:sz w:val="24"/>
      <w:szCs w:val="24"/>
      <w:lang w:eastAsia="ru-RU"/>
    </w:rPr>
  </w:style>
  <w:style w:type="paragraph" w:styleId="23">
    <w:name w:val="Body Text 2"/>
    <w:basedOn w:val="a"/>
    <w:link w:val="24"/>
    <w:rsid w:val="001A44E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A44E5"/>
    <w:rPr>
      <w:rFonts w:ascii="Times New Roman" w:eastAsia="Times New Roman" w:hAnsi="Times New Roman" w:cs="Times New Roman"/>
      <w:sz w:val="24"/>
      <w:szCs w:val="24"/>
      <w:lang w:eastAsia="ru-RU"/>
    </w:rPr>
  </w:style>
  <w:style w:type="paragraph" w:customStyle="1" w:styleId="ConsPlusNormal">
    <w:name w:val="ConsPlusNormal"/>
    <w:rsid w:val="001A44E5"/>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1A44E5"/>
    <w:pPr>
      <w:spacing w:before="240" w:after="240" w:line="360" w:lineRule="auto"/>
      <w:ind w:firstLine="720"/>
      <w:jc w:val="both"/>
    </w:pPr>
    <w:rPr>
      <w:rFonts w:ascii="Times New Roman" w:eastAsia="Times New Roman" w:hAnsi="Times New Roman" w:cs="Times New Roman"/>
      <w:sz w:val="28"/>
      <w:szCs w:val="28"/>
      <w:lang w:eastAsia="ru-RU"/>
    </w:rPr>
  </w:style>
  <w:style w:type="paragraph" w:styleId="31">
    <w:name w:val="Body Text Indent 3"/>
    <w:basedOn w:val="a"/>
    <w:link w:val="32"/>
    <w:rsid w:val="001A44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A44E5"/>
    <w:rPr>
      <w:rFonts w:ascii="Times New Roman" w:eastAsia="Times New Roman" w:hAnsi="Times New Roman" w:cs="Times New Roman"/>
      <w:sz w:val="16"/>
      <w:szCs w:val="16"/>
      <w:lang w:eastAsia="ru-RU"/>
    </w:rPr>
  </w:style>
  <w:style w:type="paragraph" w:styleId="33">
    <w:name w:val="Body Text 3"/>
    <w:basedOn w:val="a"/>
    <w:link w:val="34"/>
    <w:rsid w:val="001A44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1A44E5"/>
    <w:rPr>
      <w:rFonts w:ascii="Times New Roman" w:eastAsia="Times New Roman" w:hAnsi="Times New Roman" w:cs="Times New Roman"/>
      <w:sz w:val="16"/>
      <w:szCs w:val="16"/>
      <w:lang w:eastAsia="ru-RU"/>
    </w:rPr>
  </w:style>
  <w:style w:type="paragraph" w:styleId="ac">
    <w:name w:val="header"/>
    <w:basedOn w:val="a"/>
    <w:link w:val="ad"/>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A44E5"/>
    <w:rPr>
      <w:rFonts w:ascii="Times New Roman" w:eastAsia="Times New Roman" w:hAnsi="Times New Roman" w:cs="Times New Roman"/>
      <w:sz w:val="24"/>
      <w:szCs w:val="24"/>
      <w:lang w:eastAsia="ru-RU"/>
    </w:rPr>
  </w:style>
  <w:style w:type="character" w:styleId="ae">
    <w:name w:val="page number"/>
    <w:basedOn w:val="a0"/>
    <w:rsid w:val="001A44E5"/>
  </w:style>
  <w:style w:type="paragraph" w:customStyle="1" w:styleId="ConsNormal">
    <w:name w:val="ConsNormal"/>
    <w:rsid w:val="001A4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1A44E5"/>
    <w:pPr>
      <w:spacing w:before="100" w:beforeAutospacing="1" w:after="100" w:afterAutospacing="1" w:line="240" w:lineRule="auto"/>
    </w:pPr>
    <w:rPr>
      <w:rFonts w:ascii="Verdana" w:eastAsia="Arial Unicode MS" w:hAnsi="Verdana" w:cs="Arial Unicode MS"/>
      <w:color w:val="000000"/>
      <w:sz w:val="24"/>
      <w:szCs w:val="24"/>
      <w:lang w:eastAsia="ru-RU"/>
    </w:rPr>
  </w:style>
  <w:style w:type="paragraph" w:customStyle="1" w:styleId="ConsNonformat">
    <w:name w:val="ConsNonformat"/>
    <w:rsid w:val="001A44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4E5"/>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1A44E5"/>
    <w:rPr>
      <w:b/>
      <w:bCs/>
    </w:rPr>
  </w:style>
  <w:style w:type="paragraph" w:styleId="25">
    <w:name w:val="Body Text First Indent 2"/>
    <w:basedOn w:val="aa"/>
    <w:link w:val="26"/>
    <w:rsid w:val="001A44E5"/>
    <w:pPr>
      <w:ind w:firstLine="210"/>
    </w:pPr>
  </w:style>
  <w:style w:type="character" w:customStyle="1" w:styleId="26">
    <w:name w:val="Красная строка 2 Знак"/>
    <w:basedOn w:val="ab"/>
    <w:link w:val="25"/>
    <w:rsid w:val="001A44E5"/>
  </w:style>
  <w:style w:type="paragraph" w:customStyle="1" w:styleId="af1">
    <w:name w:val="Прижатый влево"/>
    <w:basedOn w:val="a"/>
    <w:next w:val="a"/>
    <w:rsid w:val="001A44E5"/>
    <w:pPr>
      <w:autoSpaceDE w:val="0"/>
      <w:autoSpaceDN w:val="0"/>
      <w:adjustRightInd w:val="0"/>
      <w:spacing w:after="0" w:line="240" w:lineRule="auto"/>
    </w:pPr>
    <w:rPr>
      <w:rFonts w:ascii="Arial" w:eastAsia="Times New Roman" w:hAnsi="Arial" w:cs="Times New Roman"/>
      <w:sz w:val="20"/>
      <w:szCs w:val="20"/>
      <w:lang w:eastAsia="ru-RU"/>
    </w:rPr>
  </w:style>
  <w:style w:type="paragraph" w:styleId="11">
    <w:name w:val="toc 1"/>
    <w:basedOn w:val="a"/>
    <w:next w:val="a"/>
    <w:autoRedefine/>
    <w:uiPriority w:val="39"/>
    <w:rsid w:val="001A44E5"/>
    <w:pPr>
      <w:spacing w:before="120" w:after="120" w:line="240" w:lineRule="auto"/>
    </w:pPr>
    <w:rPr>
      <w:rFonts w:ascii="Times New Roman" w:eastAsia="Times New Roman" w:hAnsi="Times New Roman" w:cs="Times New Roman"/>
      <w:b/>
      <w:bCs/>
      <w:caps/>
      <w:sz w:val="20"/>
      <w:szCs w:val="20"/>
      <w:lang w:eastAsia="ru-RU"/>
    </w:rPr>
  </w:style>
  <w:style w:type="paragraph" w:styleId="27">
    <w:name w:val="toc 2"/>
    <w:basedOn w:val="a"/>
    <w:next w:val="a"/>
    <w:autoRedefine/>
    <w:uiPriority w:val="39"/>
    <w:rsid w:val="001A44E5"/>
    <w:pPr>
      <w:spacing w:after="0" w:line="240" w:lineRule="auto"/>
      <w:ind w:left="240"/>
    </w:pPr>
    <w:rPr>
      <w:rFonts w:ascii="Times New Roman" w:eastAsia="Times New Roman" w:hAnsi="Times New Roman" w:cs="Times New Roman"/>
      <w:smallCaps/>
      <w:sz w:val="20"/>
      <w:szCs w:val="20"/>
      <w:lang w:eastAsia="ru-RU"/>
    </w:rPr>
  </w:style>
  <w:style w:type="paragraph" w:styleId="35">
    <w:name w:val="toc 3"/>
    <w:basedOn w:val="a"/>
    <w:next w:val="a"/>
    <w:autoRedefine/>
    <w:uiPriority w:val="39"/>
    <w:rsid w:val="001A44E5"/>
    <w:pPr>
      <w:spacing w:after="0" w:line="240" w:lineRule="auto"/>
      <w:ind w:left="480"/>
    </w:pPr>
    <w:rPr>
      <w:rFonts w:ascii="Times New Roman" w:eastAsia="Times New Roman" w:hAnsi="Times New Roman" w:cs="Times New Roman"/>
      <w:i/>
      <w:iCs/>
      <w:sz w:val="20"/>
      <w:szCs w:val="20"/>
      <w:lang w:eastAsia="ru-RU"/>
    </w:rPr>
  </w:style>
  <w:style w:type="character" w:styleId="af2">
    <w:name w:val="Hyperlink"/>
    <w:basedOn w:val="a0"/>
    <w:uiPriority w:val="99"/>
    <w:rsid w:val="001A44E5"/>
    <w:rPr>
      <w:color w:val="0000FF"/>
      <w:u w:val="single"/>
    </w:rPr>
  </w:style>
  <w:style w:type="paragraph" w:styleId="41">
    <w:name w:val="toc 4"/>
    <w:basedOn w:val="a"/>
    <w:next w:val="a"/>
    <w:autoRedefine/>
    <w:uiPriority w:val="39"/>
    <w:rsid w:val="001A44E5"/>
    <w:pPr>
      <w:spacing w:after="0" w:line="240" w:lineRule="auto"/>
      <w:ind w:left="720"/>
    </w:pPr>
    <w:rPr>
      <w:rFonts w:ascii="Times New Roman" w:eastAsia="Times New Roman" w:hAnsi="Times New Roman" w:cs="Times New Roman"/>
      <w:sz w:val="18"/>
      <w:szCs w:val="18"/>
      <w:lang w:eastAsia="ru-RU"/>
    </w:rPr>
  </w:style>
  <w:style w:type="paragraph" w:customStyle="1" w:styleId="af3">
    <w:name w:val="Основной текст с отступом.Нумерованный список !!.Надин стиль"/>
    <w:basedOn w:val="a"/>
    <w:rsid w:val="001A44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af4">
    <w:name w:val="Знак Знак Знак Знак"/>
    <w:basedOn w:val="a"/>
    <w:rsid w:val="001A44E5"/>
    <w:pPr>
      <w:spacing w:after="0" w:line="240" w:lineRule="auto"/>
    </w:pPr>
    <w:rPr>
      <w:rFonts w:ascii="Verdana" w:eastAsia="Times New Roman" w:hAnsi="Verdana" w:cs="Verdana"/>
      <w:sz w:val="20"/>
      <w:szCs w:val="20"/>
      <w:lang w:val="en-US"/>
    </w:rPr>
  </w:style>
  <w:style w:type="paragraph" w:styleId="af5">
    <w:name w:val="footer"/>
    <w:basedOn w:val="a"/>
    <w:link w:val="af6"/>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1A44E5"/>
    <w:rPr>
      <w:rFonts w:ascii="Times New Roman" w:eastAsia="Times New Roman" w:hAnsi="Times New Roman" w:cs="Times New Roman"/>
      <w:sz w:val="24"/>
      <w:szCs w:val="24"/>
      <w:lang w:eastAsia="ru-RU"/>
    </w:rPr>
  </w:style>
  <w:style w:type="paragraph" w:customStyle="1" w:styleId="ConsPlusNonformat">
    <w:name w:val="ConsPlusNonformat"/>
    <w:rsid w:val="001A4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8">
    <w:name w:val="Знак Знак Знак Знак Знак Знак"/>
    <w:basedOn w:val="a"/>
    <w:rsid w:val="001A44E5"/>
    <w:pPr>
      <w:spacing w:after="0" w:line="240" w:lineRule="auto"/>
    </w:pPr>
    <w:rPr>
      <w:rFonts w:ascii="Verdana" w:eastAsia="Times New Roman" w:hAnsi="Verdana" w:cs="Verdana"/>
      <w:sz w:val="20"/>
      <w:szCs w:val="20"/>
      <w:lang w:val="en-US"/>
    </w:rPr>
  </w:style>
  <w:style w:type="table" w:styleId="af9">
    <w:name w:val="Table Grid"/>
    <w:basedOn w:val="a1"/>
    <w:rsid w:val="001A4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1A44E5"/>
    <w:pPr>
      <w:spacing w:after="0" w:line="240" w:lineRule="auto"/>
    </w:pPr>
    <w:rPr>
      <w:rFonts w:ascii="Verdana" w:eastAsia="Times New Roman" w:hAnsi="Verdana" w:cs="Verdana"/>
      <w:sz w:val="20"/>
      <w:szCs w:val="20"/>
      <w:lang w:val="en-US"/>
    </w:rPr>
  </w:style>
  <w:style w:type="paragraph" w:customStyle="1" w:styleId="214">
    <w:name w:val="Основной текст 2 + 14 пт"/>
    <w:aliases w:val="По ширине,Междустр.интервал:  одинарный"/>
    <w:basedOn w:val="23"/>
    <w:rsid w:val="001A44E5"/>
    <w:pPr>
      <w:numPr>
        <w:numId w:val="8"/>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ConsPlusCell">
    <w:name w:val="ConsPlusCell"/>
    <w:rsid w:val="001A44E5"/>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bodytext">
    <w:name w:val="bodytext"/>
    <w:basedOn w:val="a"/>
    <w:rsid w:val="001A44E5"/>
    <w:pPr>
      <w:spacing w:before="45" w:after="150" w:line="240" w:lineRule="auto"/>
    </w:pPr>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styleId="5">
    <w:name w:val="toc 5"/>
    <w:basedOn w:val="a"/>
    <w:next w:val="a"/>
    <w:autoRedefine/>
    <w:uiPriority w:val="39"/>
    <w:rsid w:val="001A44E5"/>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39"/>
    <w:rsid w:val="001A44E5"/>
    <w:pPr>
      <w:spacing w:after="0" w:line="240" w:lineRule="auto"/>
      <w:ind w:left="1200"/>
    </w:pPr>
    <w:rPr>
      <w:rFonts w:ascii="Times New Roman" w:eastAsia="Times New Roman" w:hAnsi="Times New Roman" w:cs="Sendnya"/>
      <w:sz w:val="24"/>
      <w:szCs w:val="24"/>
      <w:lang w:eastAsia="ru-RU" w:bidi="or-IN"/>
    </w:rPr>
  </w:style>
  <w:style w:type="paragraph" w:styleId="7">
    <w:name w:val="toc 7"/>
    <w:basedOn w:val="a"/>
    <w:next w:val="a"/>
    <w:autoRedefine/>
    <w:uiPriority w:val="39"/>
    <w:rsid w:val="001A44E5"/>
    <w:pPr>
      <w:spacing w:after="0" w:line="240" w:lineRule="auto"/>
      <w:ind w:left="1440"/>
    </w:pPr>
    <w:rPr>
      <w:rFonts w:ascii="Times New Roman" w:eastAsia="Times New Roman" w:hAnsi="Times New Roman" w:cs="Sendnya"/>
      <w:sz w:val="24"/>
      <w:szCs w:val="24"/>
      <w:lang w:eastAsia="ru-RU" w:bidi="or-IN"/>
    </w:rPr>
  </w:style>
  <w:style w:type="paragraph" w:styleId="81">
    <w:name w:val="toc 8"/>
    <w:basedOn w:val="a"/>
    <w:next w:val="a"/>
    <w:autoRedefine/>
    <w:uiPriority w:val="39"/>
    <w:rsid w:val="001A44E5"/>
    <w:pPr>
      <w:spacing w:after="0" w:line="240" w:lineRule="auto"/>
      <w:ind w:left="1680"/>
    </w:pPr>
    <w:rPr>
      <w:rFonts w:ascii="Times New Roman" w:eastAsia="Times New Roman" w:hAnsi="Times New Roman" w:cs="Sendnya"/>
      <w:sz w:val="24"/>
      <w:szCs w:val="24"/>
      <w:lang w:eastAsia="ru-RU" w:bidi="or-IN"/>
    </w:rPr>
  </w:style>
  <w:style w:type="paragraph" w:styleId="91">
    <w:name w:val="toc 9"/>
    <w:basedOn w:val="a"/>
    <w:next w:val="a"/>
    <w:autoRedefine/>
    <w:uiPriority w:val="39"/>
    <w:rsid w:val="001A44E5"/>
    <w:pPr>
      <w:spacing w:after="0" w:line="240" w:lineRule="auto"/>
      <w:ind w:left="1920"/>
    </w:pPr>
    <w:rPr>
      <w:rFonts w:ascii="Times New Roman" w:eastAsia="Times New Roman" w:hAnsi="Times New Roman" w:cs="Sendnya"/>
      <w:sz w:val="24"/>
      <w:szCs w:val="24"/>
      <w:lang w:eastAsia="ru-RU"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42">
    <w:name w:val="Знак4"/>
    <w:basedOn w:val="a"/>
    <w:rsid w:val="001A44E5"/>
    <w:pPr>
      <w:spacing w:after="0" w:line="240" w:lineRule="auto"/>
    </w:pPr>
    <w:rPr>
      <w:rFonts w:ascii="Verdana" w:eastAsia="Times New Roman" w:hAnsi="Verdana" w:cs="Verdana"/>
      <w:sz w:val="20"/>
      <w:szCs w:val="20"/>
      <w:lang w:val="en-US"/>
    </w:rPr>
  </w:style>
  <w:style w:type="paragraph" w:styleId="aff2">
    <w:name w:val="List Paragraph"/>
    <w:basedOn w:val="a"/>
    <w:uiPriority w:val="34"/>
    <w:qFormat/>
    <w:rsid w:val="001A44E5"/>
    <w:pPr>
      <w:ind w:left="720"/>
      <w:contextualSpacing/>
    </w:pPr>
    <w:rPr>
      <w:rFonts w:ascii="Calibri" w:eastAsia="Calibri" w:hAnsi="Calibri" w:cs="Times New Roman"/>
    </w:rPr>
  </w:style>
  <w:style w:type="paragraph" w:customStyle="1" w:styleId="aff3">
    <w:name w:val="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A44E5"/>
    <w:pPr>
      <w:spacing w:after="0" w:line="240" w:lineRule="auto"/>
    </w:pPr>
    <w:rPr>
      <w:rFonts w:ascii="Verdana" w:eastAsia="Times New Roman" w:hAnsi="Verdana" w:cs="Verdana"/>
      <w:sz w:val="20"/>
      <w:szCs w:val="20"/>
      <w:lang w:val="en-US"/>
    </w:rPr>
  </w:style>
  <w:style w:type="paragraph" w:styleId="aff4">
    <w:name w:val="Balloon Text"/>
    <w:basedOn w:val="a"/>
    <w:link w:val="aff5"/>
    <w:rsid w:val="001A44E5"/>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rsid w:val="001A44E5"/>
    <w:rPr>
      <w:rFonts w:ascii="Tahoma" w:eastAsia="Times New Roman" w:hAnsi="Tahoma" w:cs="Tahoma"/>
      <w:sz w:val="16"/>
      <w:szCs w:val="16"/>
      <w:lang w:eastAsia="ru-RU"/>
    </w:rPr>
  </w:style>
  <w:style w:type="character" w:styleId="aff6">
    <w:name w:val="line number"/>
    <w:basedOn w:val="a0"/>
    <w:rsid w:val="001A44E5"/>
  </w:style>
  <w:style w:type="character" w:styleId="aff7">
    <w:name w:val="Emphasis"/>
    <w:basedOn w:val="a0"/>
    <w:qFormat/>
    <w:rsid w:val="001A44E5"/>
    <w:rPr>
      <w:i/>
      <w:iCs/>
    </w:rPr>
  </w:style>
  <w:style w:type="paragraph" w:customStyle="1" w:styleId="14">
    <w:name w:val="Обычный1"/>
    <w:rsid w:val="001A44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1A44E5"/>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1A44E5"/>
    <w:pPr>
      <w:spacing w:after="0" w:line="240" w:lineRule="auto"/>
    </w:pPr>
    <w:rPr>
      <w:rFonts w:ascii="Verdana" w:eastAsia="Times New Roman" w:hAnsi="Verdana" w:cs="Verdana"/>
      <w:sz w:val="20"/>
      <w:szCs w:val="20"/>
      <w:lang w:val="en-US"/>
    </w:rPr>
  </w:style>
  <w:style w:type="paragraph" w:customStyle="1" w:styleId="29">
    <w:name w:val="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20">
    <w:name w:val="Знак12"/>
    <w:basedOn w:val="a"/>
    <w:rsid w:val="001A44E5"/>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2">
    <w:name w:val="Абзац списка2"/>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2f3">
    <w:name w:val="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styleId="aff8">
    <w:name w:val="Revision"/>
    <w:hidden/>
    <w:uiPriority w:val="99"/>
    <w:semiHidden/>
    <w:rsid w:val="001A44E5"/>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1A44E5"/>
    <w:pPr>
      <w:spacing w:after="0" w:line="240" w:lineRule="auto"/>
    </w:pPr>
    <w:rPr>
      <w:rFonts w:ascii="Verdana" w:eastAsia="Times New Roman" w:hAnsi="Verdana" w:cs="Verdana"/>
      <w:sz w:val="20"/>
      <w:szCs w:val="20"/>
      <w:lang w:val="en-US"/>
    </w:rPr>
  </w:style>
  <w:style w:type="paragraph" w:customStyle="1" w:styleId="16">
    <w:name w:val="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10">
    <w:name w:val="Знак11"/>
    <w:basedOn w:val="a"/>
    <w:rsid w:val="001A44E5"/>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38">
    <w:name w:val="Абзац списка3"/>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1f">
    <w:name w:val="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Default">
    <w:name w:val="Default"/>
    <w:rsid w:val="00CC67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9812">
      <w:bodyDiv w:val="1"/>
      <w:marLeft w:val="0"/>
      <w:marRight w:val="0"/>
      <w:marTop w:val="0"/>
      <w:marBottom w:val="0"/>
      <w:divBdr>
        <w:top w:val="none" w:sz="0" w:space="0" w:color="auto"/>
        <w:left w:val="none" w:sz="0" w:space="0" w:color="auto"/>
        <w:bottom w:val="none" w:sz="0" w:space="0" w:color="auto"/>
        <w:right w:val="none" w:sz="0" w:space="0" w:color="auto"/>
      </w:divBdr>
    </w:div>
    <w:div w:id="22631492">
      <w:bodyDiv w:val="1"/>
      <w:marLeft w:val="0"/>
      <w:marRight w:val="0"/>
      <w:marTop w:val="0"/>
      <w:marBottom w:val="0"/>
      <w:divBdr>
        <w:top w:val="none" w:sz="0" w:space="0" w:color="auto"/>
        <w:left w:val="none" w:sz="0" w:space="0" w:color="auto"/>
        <w:bottom w:val="none" w:sz="0" w:space="0" w:color="auto"/>
        <w:right w:val="none" w:sz="0" w:space="0" w:color="auto"/>
      </w:divBdr>
    </w:div>
    <w:div w:id="34159962">
      <w:bodyDiv w:val="1"/>
      <w:marLeft w:val="0"/>
      <w:marRight w:val="0"/>
      <w:marTop w:val="0"/>
      <w:marBottom w:val="0"/>
      <w:divBdr>
        <w:top w:val="none" w:sz="0" w:space="0" w:color="auto"/>
        <w:left w:val="none" w:sz="0" w:space="0" w:color="auto"/>
        <w:bottom w:val="none" w:sz="0" w:space="0" w:color="auto"/>
        <w:right w:val="none" w:sz="0" w:space="0" w:color="auto"/>
      </w:divBdr>
    </w:div>
    <w:div w:id="50659405">
      <w:bodyDiv w:val="1"/>
      <w:marLeft w:val="0"/>
      <w:marRight w:val="0"/>
      <w:marTop w:val="0"/>
      <w:marBottom w:val="0"/>
      <w:divBdr>
        <w:top w:val="none" w:sz="0" w:space="0" w:color="auto"/>
        <w:left w:val="none" w:sz="0" w:space="0" w:color="auto"/>
        <w:bottom w:val="none" w:sz="0" w:space="0" w:color="auto"/>
        <w:right w:val="none" w:sz="0" w:space="0" w:color="auto"/>
      </w:divBdr>
    </w:div>
    <w:div w:id="76101683">
      <w:bodyDiv w:val="1"/>
      <w:marLeft w:val="0"/>
      <w:marRight w:val="0"/>
      <w:marTop w:val="0"/>
      <w:marBottom w:val="0"/>
      <w:divBdr>
        <w:top w:val="none" w:sz="0" w:space="0" w:color="auto"/>
        <w:left w:val="none" w:sz="0" w:space="0" w:color="auto"/>
        <w:bottom w:val="none" w:sz="0" w:space="0" w:color="auto"/>
        <w:right w:val="none" w:sz="0" w:space="0" w:color="auto"/>
      </w:divBdr>
    </w:div>
    <w:div w:id="91781678">
      <w:bodyDiv w:val="1"/>
      <w:marLeft w:val="0"/>
      <w:marRight w:val="0"/>
      <w:marTop w:val="0"/>
      <w:marBottom w:val="0"/>
      <w:divBdr>
        <w:top w:val="none" w:sz="0" w:space="0" w:color="auto"/>
        <w:left w:val="none" w:sz="0" w:space="0" w:color="auto"/>
        <w:bottom w:val="none" w:sz="0" w:space="0" w:color="auto"/>
        <w:right w:val="none" w:sz="0" w:space="0" w:color="auto"/>
      </w:divBdr>
    </w:div>
    <w:div w:id="102773996">
      <w:bodyDiv w:val="1"/>
      <w:marLeft w:val="0"/>
      <w:marRight w:val="0"/>
      <w:marTop w:val="0"/>
      <w:marBottom w:val="0"/>
      <w:divBdr>
        <w:top w:val="none" w:sz="0" w:space="0" w:color="auto"/>
        <w:left w:val="none" w:sz="0" w:space="0" w:color="auto"/>
        <w:bottom w:val="none" w:sz="0" w:space="0" w:color="auto"/>
        <w:right w:val="none" w:sz="0" w:space="0" w:color="auto"/>
      </w:divBdr>
    </w:div>
    <w:div w:id="105005355">
      <w:bodyDiv w:val="1"/>
      <w:marLeft w:val="0"/>
      <w:marRight w:val="0"/>
      <w:marTop w:val="0"/>
      <w:marBottom w:val="0"/>
      <w:divBdr>
        <w:top w:val="none" w:sz="0" w:space="0" w:color="auto"/>
        <w:left w:val="none" w:sz="0" w:space="0" w:color="auto"/>
        <w:bottom w:val="none" w:sz="0" w:space="0" w:color="auto"/>
        <w:right w:val="none" w:sz="0" w:space="0" w:color="auto"/>
      </w:divBdr>
    </w:div>
    <w:div w:id="111289945">
      <w:bodyDiv w:val="1"/>
      <w:marLeft w:val="0"/>
      <w:marRight w:val="0"/>
      <w:marTop w:val="0"/>
      <w:marBottom w:val="0"/>
      <w:divBdr>
        <w:top w:val="none" w:sz="0" w:space="0" w:color="auto"/>
        <w:left w:val="none" w:sz="0" w:space="0" w:color="auto"/>
        <w:bottom w:val="none" w:sz="0" w:space="0" w:color="auto"/>
        <w:right w:val="none" w:sz="0" w:space="0" w:color="auto"/>
      </w:divBdr>
    </w:div>
    <w:div w:id="135535882">
      <w:bodyDiv w:val="1"/>
      <w:marLeft w:val="0"/>
      <w:marRight w:val="0"/>
      <w:marTop w:val="0"/>
      <w:marBottom w:val="0"/>
      <w:divBdr>
        <w:top w:val="none" w:sz="0" w:space="0" w:color="auto"/>
        <w:left w:val="none" w:sz="0" w:space="0" w:color="auto"/>
        <w:bottom w:val="none" w:sz="0" w:space="0" w:color="auto"/>
        <w:right w:val="none" w:sz="0" w:space="0" w:color="auto"/>
      </w:divBdr>
    </w:div>
    <w:div w:id="172111273">
      <w:bodyDiv w:val="1"/>
      <w:marLeft w:val="0"/>
      <w:marRight w:val="0"/>
      <w:marTop w:val="0"/>
      <w:marBottom w:val="0"/>
      <w:divBdr>
        <w:top w:val="none" w:sz="0" w:space="0" w:color="auto"/>
        <w:left w:val="none" w:sz="0" w:space="0" w:color="auto"/>
        <w:bottom w:val="none" w:sz="0" w:space="0" w:color="auto"/>
        <w:right w:val="none" w:sz="0" w:space="0" w:color="auto"/>
      </w:divBdr>
    </w:div>
    <w:div w:id="257952512">
      <w:bodyDiv w:val="1"/>
      <w:marLeft w:val="0"/>
      <w:marRight w:val="0"/>
      <w:marTop w:val="0"/>
      <w:marBottom w:val="0"/>
      <w:divBdr>
        <w:top w:val="none" w:sz="0" w:space="0" w:color="auto"/>
        <w:left w:val="none" w:sz="0" w:space="0" w:color="auto"/>
        <w:bottom w:val="none" w:sz="0" w:space="0" w:color="auto"/>
        <w:right w:val="none" w:sz="0" w:space="0" w:color="auto"/>
      </w:divBdr>
    </w:div>
    <w:div w:id="352847296">
      <w:bodyDiv w:val="1"/>
      <w:marLeft w:val="0"/>
      <w:marRight w:val="0"/>
      <w:marTop w:val="0"/>
      <w:marBottom w:val="0"/>
      <w:divBdr>
        <w:top w:val="none" w:sz="0" w:space="0" w:color="auto"/>
        <w:left w:val="none" w:sz="0" w:space="0" w:color="auto"/>
        <w:bottom w:val="none" w:sz="0" w:space="0" w:color="auto"/>
        <w:right w:val="none" w:sz="0" w:space="0" w:color="auto"/>
      </w:divBdr>
    </w:div>
    <w:div w:id="396250263">
      <w:bodyDiv w:val="1"/>
      <w:marLeft w:val="0"/>
      <w:marRight w:val="0"/>
      <w:marTop w:val="0"/>
      <w:marBottom w:val="0"/>
      <w:divBdr>
        <w:top w:val="none" w:sz="0" w:space="0" w:color="auto"/>
        <w:left w:val="none" w:sz="0" w:space="0" w:color="auto"/>
        <w:bottom w:val="none" w:sz="0" w:space="0" w:color="auto"/>
        <w:right w:val="none" w:sz="0" w:space="0" w:color="auto"/>
      </w:divBdr>
    </w:div>
    <w:div w:id="400493457">
      <w:bodyDiv w:val="1"/>
      <w:marLeft w:val="0"/>
      <w:marRight w:val="0"/>
      <w:marTop w:val="0"/>
      <w:marBottom w:val="0"/>
      <w:divBdr>
        <w:top w:val="none" w:sz="0" w:space="0" w:color="auto"/>
        <w:left w:val="none" w:sz="0" w:space="0" w:color="auto"/>
        <w:bottom w:val="none" w:sz="0" w:space="0" w:color="auto"/>
        <w:right w:val="none" w:sz="0" w:space="0" w:color="auto"/>
      </w:divBdr>
    </w:div>
    <w:div w:id="404644778">
      <w:bodyDiv w:val="1"/>
      <w:marLeft w:val="0"/>
      <w:marRight w:val="0"/>
      <w:marTop w:val="0"/>
      <w:marBottom w:val="0"/>
      <w:divBdr>
        <w:top w:val="none" w:sz="0" w:space="0" w:color="auto"/>
        <w:left w:val="none" w:sz="0" w:space="0" w:color="auto"/>
        <w:bottom w:val="none" w:sz="0" w:space="0" w:color="auto"/>
        <w:right w:val="none" w:sz="0" w:space="0" w:color="auto"/>
      </w:divBdr>
    </w:div>
    <w:div w:id="413363214">
      <w:bodyDiv w:val="1"/>
      <w:marLeft w:val="0"/>
      <w:marRight w:val="0"/>
      <w:marTop w:val="0"/>
      <w:marBottom w:val="0"/>
      <w:divBdr>
        <w:top w:val="none" w:sz="0" w:space="0" w:color="auto"/>
        <w:left w:val="none" w:sz="0" w:space="0" w:color="auto"/>
        <w:bottom w:val="none" w:sz="0" w:space="0" w:color="auto"/>
        <w:right w:val="none" w:sz="0" w:space="0" w:color="auto"/>
      </w:divBdr>
    </w:div>
    <w:div w:id="416557083">
      <w:bodyDiv w:val="1"/>
      <w:marLeft w:val="0"/>
      <w:marRight w:val="0"/>
      <w:marTop w:val="0"/>
      <w:marBottom w:val="0"/>
      <w:divBdr>
        <w:top w:val="none" w:sz="0" w:space="0" w:color="auto"/>
        <w:left w:val="none" w:sz="0" w:space="0" w:color="auto"/>
        <w:bottom w:val="none" w:sz="0" w:space="0" w:color="auto"/>
        <w:right w:val="none" w:sz="0" w:space="0" w:color="auto"/>
      </w:divBdr>
    </w:div>
    <w:div w:id="434372766">
      <w:bodyDiv w:val="1"/>
      <w:marLeft w:val="0"/>
      <w:marRight w:val="0"/>
      <w:marTop w:val="0"/>
      <w:marBottom w:val="0"/>
      <w:divBdr>
        <w:top w:val="none" w:sz="0" w:space="0" w:color="auto"/>
        <w:left w:val="none" w:sz="0" w:space="0" w:color="auto"/>
        <w:bottom w:val="none" w:sz="0" w:space="0" w:color="auto"/>
        <w:right w:val="none" w:sz="0" w:space="0" w:color="auto"/>
      </w:divBdr>
    </w:div>
    <w:div w:id="463815098">
      <w:bodyDiv w:val="1"/>
      <w:marLeft w:val="0"/>
      <w:marRight w:val="0"/>
      <w:marTop w:val="0"/>
      <w:marBottom w:val="0"/>
      <w:divBdr>
        <w:top w:val="none" w:sz="0" w:space="0" w:color="auto"/>
        <w:left w:val="none" w:sz="0" w:space="0" w:color="auto"/>
        <w:bottom w:val="none" w:sz="0" w:space="0" w:color="auto"/>
        <w:right w:val="none" w:sz="0" w:space="0" w:color="auto"/>
      </w:divBdr>
    </w:div>
    <w:div w:id="503400763">
      <w:bodyDiv w:val="1"/>
      <w:marLeft w:val="0"/>
      <w:marRight w:val="0"/>
      <w:marTop w:val="0"/>
      <w:marBottom w:val="0"/>
      <w:divBdr>
        <w:top w:val="none" w:sz="0" w:space="0" w:color="auto"/>
        <w:left w:val="none" w:sz="0" w:space="0" w:color="auto"/>
        <w:bottom w:val="none" w:sz="0" w:space="0" w:color="auto"/>
        <w:right w:val="none" w:sz="0" w:space="0" w:color="auto"/>
      </w:divBdr>
    </w:div>
    <w:div w:id="510149518">
      <w:bodyDiv w:val="1"/>
      <w:marLeft w:val="0"/>
      <w:marRight w:val="0"/>
      <w:marTop w:val="0"/>
      <w:marBottom w:val="0"/>
      <w:divBdr>
        <w:top w:val="none" w:sz="0" w:space="0" w:color="auto"/>
        <w:left w:val="none" w:sz="0" w:space="0" w:color="auto"/>
        <w:bottom w:val="none" w:sz="0" w:space="0" w:color="auto"/>
        <w:right w:val="none" w:sz="0" w:space="0" w:color="auto"/>
      </w:divBdr>
    </w:div>
    <w:div w:id="549146842">
      <w:bodyDiv w:val="1"/>
      <w:marLeft w:val="0"/>
      <w:marRight w:val="0"/>
      <w:marTop w:val="0"/>
      <w:marBottom w:val="0"/>
      <w:divBdr>
        <w:top w:val="none" w:sz="0" w:space="0" w:color="auto"/>
        <w:left w:val="none" w:sz="0" w:space="0" w:color="auto"/>
        <w:bottom w:val="none" w:sz="0" w:space="0" w:color="auto"/>
        <w:right w:val="none" w:sz="0" w:space="0" w:color="auto"/>
      </w:divBdr>
    </w:div>
    <w:div w:id="581331251">
      <w:bodyDiv w:val="1"/>
      <w:marLeft w:val="0"/>
      <w:marRight w:val="0"/>
      <w:marTop w:val="0"/>
      <w:marBottom w:val="0"/>
      <w:divBdr>
        <w:top w:val="none" w:sz="0" w:space="0" w:color="auto"/>
        <w:left w:val="none" w:sz="0" w:space="0" w:color="auto"/>
        <w:bottom w:val="none" w:sz="0" w:space="0" w:color="auto"/>
        <w:right w:val="none" w:sz="0" w:space="0" w:color="auto"/>
      </w:divBdr>
    </w:div>
    <w:div w:id="591473040">
      <w:bodyDiv w:val="1"/>
      <w:marLeft w:val="0"/>
      <w:marRight w:val="0"/>
      <w:marTop w:val="0"/>
      <w:marBottom w:val="0"/>
      <w:divBdr>
        <w:top w:val="none" w:sz="0" w:space="0" w:color="auto"/>
        <w:left w:val="none" w:sz="0" w:space="0" w:color="auto"/>
        <w:bottom w:val="none" w:sz="0" w:space="0" w:color="auto"/>
        <w:right w:val="none" w:sz="0" w:space="0" w:color="auto"/>
      </w:divBdr>
    </w:div>
    <w:div w:id="606884873">
      <w:bodyDiv w:val="1"/>
      <w:marLeft w:val="0"/>
      <w:marRight w:val="0"/>
      <w:marTop w:val="0"/>
      <w:marBottom w:val="0"/>
      <w:divBdr>
        <w:top w:val="none" w:sz="0" w:space="0" w:color="auto"/>
        <w:left w:val="none" w:sz="0" w:space="0" w:color="auto"/>
        <w:bottom w:val="none" w:sz="0" w:space="0" w:color="auto"/>
        <w:right w:val="none" w:sz="0" w:space="0" w:color="auto"/>
      </w:divBdr>
    </w:div>
    <w:div w:id="647903865">
      <w:bodyDiv w:val="1"/>
      <w:marLeft w:val="0"/>
      <w:marRight w:val="0"/>
      <w:marTop w:val="0"/>
      <w:marBottom w:val="0"/>
      <w:divBdr>
        <w:top w:val="none" w:sz="0" w:space="0" w:color="auto"/>
        <w:left w:val="none" w:sz="0" w:space="0" w:color="auto"/>
        <w:bottom w:val="none" w:sz="0" w:space="0" w:color="auto"/>
        <w:right w:val="none" w:sz="0" w:space="0" w:color="auto"/>
      </w:divBdr>
    </w:div>
    <w:div w:id="719671406">
      <w:bodyDiv w:val="1"/>
      <w:marLeft w:val="0"/>
      <w:marRight w:val="0"/>
      <w:marTop w:val="0"/>
      <w:marBottom w:val="0"/>
      <w:divBdr>
        <w:top w:val="none" w:sz="0" w:space="0" w:color="auto"/>
        <w:left w:val="none" w:sz="0" w:space="0" w:color="auto"/>
        <w:bottom w:val="none" w:sz="0" w:space="0" w:color="auto"/>
        <w:right w:val="none" w:sz="0" w:space="0" w:color="auto"/>
      </w:divBdr>
    </w:div>
    <w:div w:id="725959491">
      <w:bodyDiv w:val="1"/>
      <w:marLeft w:val="0"/>
      <w:marRight w:val="0"/>
      <w:marTop w:val="0"/>
      <w:marBottom w:val="0"/>
      <w:divBdr>
        <w:top w:val="none" w:sz="0" w:space="0" w:color="auto"/>
        <w:left w:val="none" w:sz="0" w:space="0" w:color="auto"/>
        <w:bottom w:val="none" w:sz="0" w:space="0" w:color="auto"/>
        <w:right w:val="none" w:sz="0" w:space="0" w:color="auto"/>
      </w:divBdr>
    </w:div>
    <w:div w:id="782502255">
      <w:bodyDiv w:val="1"/>
      <w:marLeft w:val="0"/>
      <w:marRight w:val="0"/>
      <w:marTop w:val="0"/>
      <w:marBottom w:val="0"/>
      <w:divBdr>
        <w:top w:val="none" w:sz="0" w:space="0" w:color="auto"/>
        <w:left w:val="none" w:sz="0" w:space="0" w:color="auto"/>
        <w:bottom w:val="none" w:sz="0" w:space="0" w:color="auto"/>
        <w:right w:val="none" w:sz="0" w:space="0" w:color="auto"/>
      </w:divBdr>
    </w:div>
    <w:div w:id="811796581">
      <w:bodyDiv w:val="1"/>
      <w:marLeft w:val="0"/>
      <w:marRight w:val="0"/>
      <w:marTop w:val="0"/>
      <w:marBottom w:val="0"/>
      <w:divBdr>
        <w:top w:val="none" w:sz="0" w:space="0" w:color="auto"/>
        <w:left w:val="none" w:sz="0" w:space="0" w:color="auto"/>
        <w:bottom w:val="none" w:sz="0" w:space="0" w:color="auto"/>
        <w:right w:val="none" w:sz="0" w:space="0" w:color="auto"/>
      </w:divBdr>
    </w:div>
    <w:div w:id="870335227">
      <w:bodyDiv w:val="1"/>
      <w:marLeft w:val="0"/>
      <w:marRight w:val="0"/>
      <w:marTop w:val="0"/>
      <w:marBottom w:val="0"/>
      <w:divBdr>
        <w:top w:val="none" w:sz="0" w:space="0" w:color="auto"/>
        <w:left w:val="none" w:sz="0" w:space="0" w:color="auto"/>
        <w:bottom w:val="none" w:sz="0" w:space="0" w:color="auto"/>
        <w:right w:val="none" w:sz="0" w:space="0" w:color="auto"/>
      </w:divBdr>
    </w:div>
    <w:div w:id="889997248">
      <w:bodyDiv w:val="1"/>
      <w:marLeft w:val="0"/>
      <w:marRight w:val="0"/>
      <w:marTop w:val="0"/>
      <w:marBottom w:val="0"/>
      <w:divBdr>
        <w:top w:val="none" w:sz="0" w:space="0" w:color="auto"/>
        <w:left w:val="none" w:sz="0" w:space="0" w:color="auto"/>
        <w:bottom w:val="none" w:sz="0" w:space="0" w:color="auto"/>
        <w:right w:val="none" w:sz="0" w:space="0" w:color="auto"/>
      </w:divBdr>
    </w:div>
    <w:div w:id="971398390">
      <w:bodyDiv w:val="1"/>
      <w:marLeft w:val="0"/>
      <w:marRight w:val="0"/>
      <w:marTop w:val="0"/>
      <w:marBottom w:val="0"/>
      <w:divBdr>
        <w:top w:val="none" w:sz="0" w:space="0" w:color="auto"/>
        <w:left w:val="none" w:sz="0" w:space="0" w:color="auto"/>
        <w:bottom w:val="none" w:sz="0" w:space="0" w:color="auto"/>
        <w:right w:val="none" w:sz="0" w:space="0" w:color="auto"/>
      </w:divBdr>
    </w:div>
    <w:div w:id="994189466">
      <w:bodyDiv w:val="1"/>
      <w:marLeft w:val="0"/>
      <w:marRight w:val="0"/>
      <w:marTop w:val="0"/>
      <w:marBottom w:val="0"/>
      <w:divBdr>
        <w:top w:val="none" w:sz="0" w:space="0" w:color="auto"/>
        <w:left w:val="none" w:sz="0" w:space="0" w:color="auto"/>
        <w:bottom w:val="none" w:sz="0" w:space="0" w:color="auto"/>
        <w:right w:val="none" w:sz="0" w:space="0" w:color="auto"/>
      </w:divBdr>
    </w:div>
    <w:div w:id="1001662483">
      <w:bodyDiv w:val="1"/>
      <w:marLeft w:val="0"/>
      <w:marRight w:val="0"/>
      <w:marTop w:val="0"/>
      <w:marBottom w:val="0"/>
      <w:divBdr>
        <w:top w:val="none" w:sz="0" w:space="0" w:color="auto"/>
        <w:left w:val="none" w:sz="0" w:space="0" w:color="auto"/>
        <w:bottom w:val="none" w:sz="0" w:space="0" w:color="auto"/>
        <w:right w:val="none" w:sz="0" w:space="0" w:color="auto"/>
      </w:divBdr>
    </w:div>
    <w:div w:id="1030569496">
      <w:bodyDiv w:val="1"/>
      <w:marLeft w:val="0"/>
      <w:marRight w:val="0"/>
      <w:marTop w:val="0"/>
      <w:marBottom w:val="0"/>
      <w:divBdr>
        <w:top w:val="none" w:sz="0" w:space="0" w:color="auto"/>
        <w:left w:val="none" w:sz="0" w:space="0" w:color="auto"/>
        <w:bottom w:val="none" w:sz="0" w:space="0" w:color="auto"/>
        <w:right w:val="none" w:sz="0" w:space="0" w:color="auto"/>
      </w:divBdr>
    </w:div>
    <w:div w:id="1032269767">
      <w:bodyDiv w:val="1"/>
      <w:marLeft w:val="0"/>
      <w:marRight w:val="0"/>
      <w:marTop w:val="0"/>
      <w:marBottom w:val="0"/>
      <w:divBdr>
        <w:top w:val="none" w:sz="0" w:space="0" w:color="auto"/>
        <w:left w:val="none" w:sz="0" w:space="0" w:color="auto"/>
        <w:bottom w:val="none" w:sz="0" w:space="0" w:color="auto"/>
        <w:right w:val="none" w:sz="0" w:space="0" w:color="auto"/>
      </w:divBdr>
    </w:div>
    <w:div w:id="1035622565">
      <w:bodyDiv w:val="1"/>
      <w:marLeft w:val="0"/>
      <w:marRight w:val="0"/>
      <w:marTop w:val="0"/>
      <w:marBottom w:val="0"/>
      <w:divBdr>
        <w:top w:val="none" w:sz="0" w:space="0" w:color="auto"/>
        <w:left w:val="none" w:sz="0" w:space="0" w:color="auto"/>
        <w:bottom w:val="none" w:sz="0" w:space="0" w:color="auto"/>
        <w:right w:val="none" w:sz="0" w:space="0" w:color="auto"/>
      </w:divBdr>
    </w:div>
    <w:div w:id="1052385279">
      <w:bodyDiv w:val="1"/>
      <w:marLeft w:val="0"/>
      <w:marRight w:val="0"/>
      <w:marTop w:val="0"/>
      <w:marBottom w:val="0"/>
      <w:divBdr>
        <w:top w:val="none" w:sz="0" w:space="0" w:color="auto"/>
        <w:left w:val="none" w:sz="0" w:space="0" w:color="auto"/>
        <w:bottom w:val="none" w:sz="0" w:space="0" w:color="auto"/>
        <w:right w:val="none" w:sz="0" w:space="0" w:color="auto"/>
      </w:divBdr>
    </w:div>
    <w:div w:id="1110054700">
      <w:bodyDiv w:val="1"/>
      <w:marLeft w:val="0"/>
      <w:marRight w:val="0"/>
      <w:marTop w:val="0"/>
      <w:marBottom w:val="0"/>
      <w:divBdr>
        <w:top w:val="none" w:sz="0" w:space="0" w:color="auto"/>
        <w:left w:val="none" w:sz="0" w:space="0" w:color="auto"/>
        <w:bottom w:val="none" w:sz="0" w:space="0" w:color="auto"/>
        <w:right w:val="none" w:sz="0" w:space="0" w:color="auto"/>
      </w:divBdr>
    </w:div>
    <w:div w:id="1121536545">
      <w:bodyDiv w:val="1"/>
      <w:marLeft w:val="0"/>
      <w:marRight w:val="0"/>
      <w:marTop w:val="0"/>
      <w:marBottom w:val="0"/>
      <w:divBdr>
        <w:top w:val="none" w:sz="0" w:space="0" w:color="auto"/>
        <w:left w:val="none" w:sz="0" w:space="0" w:color="auto"/>
        <w:bottom w:val="none" w:sz="0" w:space="0" w:color="auto"/>
        <w:right w:val="none" w:sz="0" w:space="0" w:color="auto"/>
      </w:divBdr>
    </w:div>
    <w:div w:id="1134760120">
      <w:bodyDiv w:val="1"/>
      <w:marLeft w:val="0"/>
      <w:marRight w:val="0"/>
      <w:marTop w:val="0"/>
      <w:marBottom w:val="0"/>
      <w:divBdr>
        <w:top w:val="none" w:sz="0" w:space="0" w:color="auto"/>
        <w:left w:val="none" w:sz="0" w:space="0" w:color="auto"/>
        <w:bottom w:val="none" w:sz="0" w:space="0" w:color="auto"/>
        <w:right w:val="none" w:sz="0" w:space="0" w:color="auto"/>
      </w:divBdr>
    </w:div>
    <w:div w:id="1136027648">
      <w:bodyDiv w:val="1"/>
      <w:marLeft w:val="0"/>
      <w:marRight w:val="0"/>
      <w:marTop w:val="0"/>
      <w:marBottom w:val="0"/>
      <w:divBdr>
        <w:top w:val="none" w:sz="0" w:space="0" w:color="auto"/>
        <w:left w:val="none" w:sz="0" w:space="0" w:color="auto"/>
        <w:bottom w:val="none" w:sz="0" w:space="0" w:color="auto"/>
        <w:right w:val="none" w:sz="0" w:space="0" w:color="auto"/>
      </w:divBdr>
    </w:div>
    <w:div w:id="1136874066">
      <w:bodyDiv w:val="1"/>
      <w:marLeft w:val="0"/>
      <w:marRight w:val="0"/>
      <w:marTop w:val="0"/>
      <w:marBottom w:val="0"/>
      <w:divBdr>
        <w:top w:val="none" w:sz="0" w:space="0" w:color="auto"/>
        <w:left w:val="none" w:sz="0" w:space="0" w:color="auto"/>
        <w:bottom w:val="none" w:sz="0" w:space="0" w:color="auto"/>
        <w:right w:val="none" w:sz="0" w:space="0" w:color="auto"/>
      </w:divBdr>
    </w:div>
    <w:div w:id="1159806034">
      <w:bodyDiv w:val="1"/>
      <w:marLeft w:val="0"/>
      <w:marRight w:val="0"/>
      <w:marTop w:val="0"/>
      <w:marBottom w:val="0"/>
      <w:divBdr>
        <w:top w:val="none" w:sz="0" w:space="0" w:color="auto"/>
        <w:left w:val="none" w:sz="0" w:space="0" w:color="auto"/>
        <w:bottom w:val="none" w:sz="0" w:space="0" w:color="auto"/>
        <w:right w:val="none" w:sz="0" w:space="0" w:color="auto"/>
      </w:divBdr>
    </w:div>
    <w:div w:id="1212116941">
      <w:bodyDiv w:val="1"/>
      <w:marLeft w:val="0"/>
      <w:marRight w:val="0"/>
      <w:marTop w:val="0"/>
      <w:marBottom w:val="0"/>
      <w:divBdr>
        <w:top w:val="none" w:sz="0" w:space="0" w:color="auto"/>
        <w:left w:val="none" w:sz="0" w:space="0" w:color="auto"/>
        <w:bottom w:val="none" w:sz="0" w:space="0" w:color="auto"/>
        <w:right w:val="none" w:sz="0" w:space="0" w:color="auto"/>
      </w:divBdr>
    </w:div>
    <w:div w:id="1220366370">
      <w:bodyDiv w:val="1"/>
      <w:marLeft w:val="0"/>
      <w:marRight w:val="0"/>
      <w:marTop w:val="0"/>
      <w:marBottom w:val="0"/>
      <w:divBdr>
        <w:top w:val="none" w:sz="0" w:space="0" w:color="auto"/>
        <w:left w:val="none" w:sz="0" w:space="0" w:color="auto"/>
        <w:bottom w:val="none" w:sz="0" w:space="0" w:color="auto"/>
        <w:right w:val="none" w:sz="0" w:space="0" w:color="auto"/>
      </w:divBdr>
    </w:div>
    <w:div w:id="1222251722">
      <w:bodyDiv w:val="1"/>
      <w:marLeft w:val="0"/>
      <w:marRight w:val="0"/>
      <w:marTop w:val="0"/>
      <w:marBottom w:val="0"/>
      <w:divBdr>
        <w:top w:val="none" w:sz="0" w:space="0" w:color="auto"/>
        <w:left w:val="none" w:sz="0" w:space="0" w:color="auto"/>
        <w:bottom w:val="none" w:sz="0" w:space="0" w:color="auto"/>
        <w:right w:val="none" w:sz="0" w:space="0" w:color="auto"/>
      </w:divBdr>
    </w:div>
    <w:div w:id="1223445072">
      <w:bodyDiv w:val="1"/>
      <w:marLeft w:val="0"/>
      <w:marRight w:val="0"/>
      <w:marTop w:val="0"/>
      <w:marBottom w:val="0"/>
      <w:divBdr>
        <w:top w:val="none" w:sz="0" w:space="0" w:color="auto"/>
        <w:left w:val="none" w:sz="0" w:space="0" w:color="auto"/>
        <w:bottom w:val="none" w:sz="0" w:space="0" w:color="auto"/>
        <w:right w:val="none" w:sz="0" w:space="0" w:color="auto"/>
      </w:divBdr>
    </w:div>
    <w:div w:id="1231113198">
      <w:bodyDiv w:val="1"/>
      <w:marLeft w:val="0"/>
      <w:marRight w:val="0"/>
      <w:marTop w:val="0"/>
      <w:marBottom w:val="0"/>
      <w:divBdr>
        <w:top w:val="none" w:sz="0" w:space="0" w:color="auto"/>
        <w:left w:val="none" w:sz="0" w:space="0" w:color="auto"/>
        <w:bottom w:val="none" w:sz="0" w:space="0" w:color="auto"/>
        <w:right w:val="none" w:sz="0" w:space="0" w:color="auto"/>
      </w:divBdr>
    </w:div>
    <w:div w:id="1303120230">
      <w:bodyDiv w:val="1"/>
      <w:marLeft w:val="0"/>
      <w:marRight w:val="0"/>
      <w:marTop w:val="0"/>
      <w:marBottom w:val="0"/>
      <w:divBdr>
        <w:top w:val="none" w:sz="0" w:space="0" w:color="auto"/>
        <w:left w:val="none" w:sz="0" w:space="0" w:color="auto"/>
        <w:bottom w:val="none" w:sz="0" w:space="0" w:color="auto"/>
        <w:right w:val="none" w:sz="0" w:space="0" w:color="auto"/>
      </w:divBdr>
    </w:div>
    <w:div w:id="1314404654">
      <w:bodyDiv w:val="1"/>
      <w:marLeft w:val="0"/>
      <w:marRight w:val="0"/>
      <w:marTop w:val="0"/>
      <w:marBottom w:val="0"/>
      <w:divBdr>
        <w:top w:val="none" w:sz="0" w:space="0" w:color="auto"/>
        <w:left w:val="none" w:sz="0" w:space="0" w:color="auto"/>
        <w:bottom w:val="none" w:sz="0" w:space="0" w:color="auto"/>
        <w:right w:val="none" w:sz="0" w:space="0" w:color="auto"/>
      </w:divBdr>
    </w:div>
    <w:div w:id="1329095716">
      <w:bodyDiv w:val="1"/>
      <w:marLeft w:val="0"/>
      <w:marRight w:val="0"/>
      <w:marTop w:val="0"/>
      <w:marBottom w:val="0"/>
      <w:divBdr>
        <w:top w:val="none" w:sz="0" w:space="0" w:color="auto"/>
        <w:left w:val="none" w:sz="0" w:space="0" w:color="auto"/>
        <w:bottom w:val="none" w:sz="0" w:space="0" w:color="auto"/>
        <w:right w:val="none" w:sz="0" w:space="0" w:color="auto"/>
      </w:divBdr>
    </w:div>
    <w:div w:id="1333751562">
      <w:bodyDiv w:val="1"/>
      <w:marLeft w:val="0"/>
      <w:marRight w:val="0"/>
      <w:marTop w:val="0"/>
      <w:marBottom w:val="0"/>
      <w:divBdr>
        <w:top w:val="none" w:sz="0" w:space="0" w:color="auto"/>
        <w:left w:val="none" w:sz="0" w:space="0" w:color="auto"/>
        <w:bottom w:val="none" w:sz="0" w:space="0" w:color="auto"/>
        <w:right w:val="none" w:sz="0" w:space="0" w:color="auto"/>
      </w:divBdr>
    </w:div>
    <w:div w:id="1360861607">
      <w:bodyDiv w:val="1"/>
      <w:marLeft w:val="0"/>
      <w:marRight w:val="0"/>
      <w:marTop w:val="0"/>
      <w:marBottom w:val="0"/>
      <w:divBdr>
        <w:top w:val="none" w:sz="0" w:space="0" w:color="auto"/>
        <w:left w:val="none" w:sz="0" w:space="0" w:color="auto"/>
        <w:bottom w:val="none" w:sz="0" w:space="0" w:color="auto"/>
        <w:right w:val="none" w:sz="0" w:space="0" w:color="auto"/>
      </w:divBdr>
    </w:div>
    <w:div w:id="1431198969">
      <w:bodyDiv w:val="1"/>
      <w:marLeft w:val="0"/>
      <w:marRight w:val="0"/>
      <w:marTop w:val="0"/>
      <w:marBottom w:val="0"/>
      <w:divBdr>
        <w:top w:val="none" w:sz="0" w:space="0" w:color="auto"/>
        <w:left w:val="none" w:sz="0" w:space="0" w:color="auto"/>
        <w:bottom w:val="none" w:sz="0" w:space="0" w:color="auto"/>
        <w:right w:val="none" w:sz="0" w:space="0" w:color="auto"/>
      </w:divBdr>
    </w:div>
    <w:div w:id="1470170514">
      <w:bodyDiv w:val="1"/>
      <w:marLeft w:val="0"/>
      <w:marRight w:val="0"/>
      <w:marTop w:val="0"/>
      <w:marBottom w:val="0"/>
      <w:divBdr>
        <w:top w:val="none" w:sz="0" w:space="0" w:color="auto"/>
        <w:left w:val="none" w:sz="0" w:space="0" w:color="auto"/>
        <w:bottom w:val="none" w:sz="0" w:space="0" w:color="auto"/>
        <w:right w:val="none" w:sz="0" w:space="0" w:color="auto"/>
      </w:divBdr>
    </w:div>
    <w:div w:id="1547522528">
      <w:bodyDiv w:val="1"/>
      <w:marLeft w:val="0"/>
      <w:marRight w:val="0"/>
      <w:marTop w:val="0"/>
      <w:marBottom w:val="0"/>
      <w:divBdr>
        <w:top w:val="none" w:sz="0" w:space="0" w:color="auto"/>
        <w:left w:val="none" w:sz="0" w:space="0" w:color="auto"/>
        <w:bottom w:val="none" w:sz="0" w:space="0" w:color="auto"/>
        <w:right w:val="none" w:sz="0" w:space="0" w:color="auto"/>
      </w:divBdr>
    </w:div>
    <w:div w:id="1555389973">
      <w:bodyDiv w:val="1"/>
      <w:marLeft w:val="0"/>
      <w:marRight w:val="0"/>
      <w:marTop w:val="0"/>
      <w:marBottom w:val="0"/>
      <w:divBdr>
        <w:top w:val="none" w:sz="0" w:space="0" w:color="auto"/>
        <w:left w:val="none" w:sz="0" w:space="0" w:color="auto"/>
        <w:bottom w:val="none" w:sz="0" w:space="0" w:color="auto"/>
        <w:right w:val="none" w:sz="0" w:space="0" w:color="auto"/>
      </w:divBdr>
    </w:div>
    <w:div w:id="1560090823">
      <w:bodyDiv w:val="1"/>
      <w:marLeft w:val="0"/>
      <w:marRight w:val="0"/>
      <w:marTop w:val="0"/>
      <w:marBottom w:val="0"/>
      <w:divBdr>
        <w:top w:val="none" w:sz="0" w:space="0" w:color="auto"/>
        <w:left w:val="none" w:sz="0" w:space="0" w:color="auto"/>
        <w:bottom w:val="none" w:sz="0" w:space="0" w:color="auto"/>
        <w:right w:val="none" w:sz="0" w:space="0" w:color="auto"/>
      </w:divBdr>
    </w:div>
    <w:div w:id="1577393541">
      <w:bodyDiv w:val="1"/>
      <w:marLeft w:val="0"/>
      <w:marRight w:val="0"/>
      <w:marTop w:val="0"/>
      <w:marBottom w:val="0"/>
      <w:divBdr>
        <w:top w:val="none" w:sz="0" w:space="0" w:color="auto"/>
        <w:left w:val="none" w:sz="0" w:space="0" w:color="auto"/>
        <w:bottom w:val="none" w:sz="0" w:space="0" w:color="auto"/>
        <w:right w:val="none" w:sz="0" w:space="0" w:color="auto"/>
      </w:divBdr>
    </w:div>
    <w:div w:id="1585335147">
      <w:bodyDiv w:val="1"/>
      <w:marLeft w:val="0"/>
      <w:marRight w:val="0"/>
      <w:marTop w:val="0"/>
      <w:marBottom w:val="0"/>
      <w:divBdr>
        <w:top w:val="none" w:sz="0" w:space="0" w:color="auto"/>
        <w:left w:val="none" w:sz="0" w:space="0" w:color="auto"/>
        <w:bottom w:val="none" w:sz="0" w:space="0" w:color="auto"/>
        <w:right w:val="none" w:sz="0" w:space="0" w:color="auto"/>
      </w:divBdr>
    </w:div>
    <w:div w:id="1605963797">
      <w:bodyDiv w:val="1"/>
      <w:marLeft w:val="0"/>
      <w:marRight w:val="0"/>
      <w:marTop w:val="0"/>
      <w:marBottom w:val="0"/>
      <w:divBdr>
        <w:top w:val="none" w:sz="0" w:space="0" w:color="auto"/>
        <w:left w:val="none" w:sz="0" w:space="0" w:color="auto"/>
        <w:bottom w:val="none" w:sz="0" w:space="0" w:color="auto"/>
        <w:right w:val="none" w:sz="0" w:space="0" w:color="auto"/>
      </w:divBdr>
    </w:div>
    <w:div w:id="1634486600">
      <w:bodyDiv w:val="1"/>
      <w:marLeft w:val="0"/>
      <w:marRight w:val="0"/>
      <w:marTop w:val="0"/>
      <w:marBottom w:val="0"/>
      <w:divBdr>
        <w:top w:val="none" w:sz="0" w:space="0" w:color="auto"/>
        <w:left w:val="none" w:sz="0" w:space="0" w:color="auto"/>
        <w:bottom w:val="none" w:sz="0" w:space="0" w:color="auto"/>
        <w:right w:val="none" w:sz="0" w:space="0" w:color="auto"/>
      </w:divBdr>
    </w:div>
    <w:div w:id="1655798520">
      <w:bodyDiv w:val="1"/>
      <w:marLeft w:val="0"/>
      <w:marRight w:val="0"/>
      <w:marTop w:val="0"/>
      <w:marBottom w:val="0"/>
      <w:divBdr>
        <w:top w:val="none" w:sz="0" w:space="0" w:color="auto"/>
        <w:left w:val="none" w:sz="0" w:space="0" w:color="auto"/>
        <w:bottom w:val="none" w:sz="0" w:space="0" w:color="auto"/>
        <w:right w:val="none" w:sz="0" w:space="0" w:color="auto"/>
      </w:divBdr>
    </w:div>
    <w:div w:id="1664821383">
      <w:bodyDiv w:val="1"/>
      <w:marLeft w:val="0"/>
      <w:marRight w:val="0"/>
      <w:marTop w:val="0"/>
      <w:marBottom w:val="0"/>
      <w:divBdr>
        <w:top w:val="none" w:sz="0" w:space="0" w:color="auto"/>
        <w:left w:val="none" w:sz="0" w:space="0" w:color="auto"/>
        <w:bottom w:val="none" w:sz="0" w:space="0" w:color="auto"/>
        <w:right w:val="none" w:sz="0" w:space="0" w:color="auto"/>
      </w:divBdr>
    </w:div>
    <w:div w:id="1719084117">
      <w:bodyDiv w:val="1"/>
      <w:marLeft w:val="0"/>
      <w:marRight w:val="0"/>
      <w:marTop w:val="0"/>
      <w:marBottom w:val="0"/>
      <w:divBdr>
        <w:top w:val="none" w:sz="0" w:space="0" w:color="auto"/>
        <w:left w:val="none" w:sz="0" w:space="0" w:color="auto"/>
        <w:bottom w:val="none" w:sz="0" w:space="0" w:color="auto"/>
        <w:right w:val="none" w:sz="0" w:space="0" w:color="auto"/>
      </w:divBdr>
    </w:div>
    <w:div w:id="1759136964">
      <w:bodyDiv w:val="1"/>
      <w:marLeft w:val="0"/>
      <w:marRight w:val="0"/>
      <w:marTop w:val="0"/>
      <w:marBottom w:val="0"/>
      <w:divBdr>
        <w:top w:val="none" w:sz="0" w:space="0" w:color="auto"/>
        <w:left w:val="none" w:sz="0" w:space="0" w:color="auto"/>
        <w:bottom w:val="none" w:sz="0" w:space="0" w:color="auto"/>
        <w:right w:val="none" w:sz="0" w:space="0" w:color="auto"/>
      </w:divBdr>
    </w:div>
    <w:div w:id="1765109533">
      <w:bodyDiv w:val="1"/>
      <w:marLeft w:val="0"/>
      <w:marRight w:val="0"/>
      <w:marTop w:val="0"/>
      <w:marBottom w:val="0"/>
      <w:divBdr>
        <w:top w:val="none" w:sz="0" w:space="0" w:color="auto"/>
        <w:left w:val="none" w:sz="0" w:space="0" w:color="auto"/>
        <w:bottom w:val="none" w:sz="0" w:space="0" w:color="auto"/>
        <w:right w:val="none" w:sz="0" w:space="0" w:color="auto"/>
      </w:divBdr>
    </w:div>
    <w:div w:id="1771124974">
      <w:bodyDiv w:val="1"/>
      <w:marLeft w:val="0"/>
      <w:marRight w:val="0"/>
      <w:marTop w:val="0"/>
      <w:marBottom w:val="0"/>
      <w:divBdr>
        <w:top w:val="none" w:sz="0" w:space="0" w:color="auto"/>
        <w:left w:val="none" w:sz="0" w:space="0" w:color="auto"/>
        <w:bottom w:val="none" w:sz="0" w:space="0" w:color="auto"/>
        <w:right w:val="none" w:sz="0" w:space="0" w:color="auto"/>
      </w:divBdr>
    </w:div>
    <w:div w:id="1779904797">
      <w:bodyDiv w:val="1"/>
      <w:marLeft w:val="0"/>
      <w:marRight w:val="0"/>
      <w:marTop w:val="0"/>
      <w:marBottom w:val="0"/>
      <w:divBdr>
        <w:top w:val="none" w:sz="0" w:space="0" w:color="auto"/>
        <w:left w:val="none" w:sz="0" w:space="0" w:color="auto"/>
        <w:bottom w:val="none" w:sz="0" w:space="0" w:color="auto"/>
        <w:right w:val="none" w:sz="0" w:space="0" w:color="auto"/>
      </w:divBdr>
    </w:div>
    <w:div w:id="1801609047">
      <w:bodyDiv w:val="1"/>
      <w:marLeft w:val="0"/>
      <w:marRight w:val="0"/>
      <w:marTop w:val="0"/>
      <w:marBottom w:val="0"/>
      <w:divBdr>
        <w:top w:val="none" w:sz="0" w:space="0" w:color="auto"/>
        <w:left w:val="none" w:sz="0" w:space="0" w:color="auto"/>
        <w:bottom w:val="none" w:sz="0" w:space="0" w:color="auto"/>
        <w:right w:val="none" w:sz="0" w:space="0" w:color="auto"/>
      </w:divBdr>
    </w:div>
    <w:div w:id="1803234756">
      <w:bodyDiv w:val="1"/>
      <w:marLeft w:val="0"/>
      <w:marRight w:val="0"/>
      <w:marTop w:val="0"/>
      <w:marBottom w:val="0"/>
      <w:divBdr>
        <w:top w:val="none" w:sz="0" w:space="0" w:color="auto"/>
        <w:left w:val="none" w:sz="0" w:space="0" w:color="auto"/>
        <w:bottom w:val="none" w:sz="0" w:space="0" w:color="auto"/>
        <w:right w:val="none" w:sz="0" w:space="0" w:color="auto"/>
      </w:divBdr>
    </w:div>
    <w:div w:id="1829977376">
      <w:bodyDiv w:val="1"/>
      <w:marLeft w:val="0"/>
      <w:marRight w:val="0"/>
      <w:marTop w:val="0"/>
      <w:marBottom w:val="0"/>
      <w:divBdr>
        <w:top w:val="none" w:sz="0" w:space="0" w:color="auto"/>
        <w:left w:val="none" w:sz="0" w:space="0" w:color="auto"/>
        <w:bottom w:val="none" w:sz="0" w:space="0" w:color="auto"/>
        <w:right w:val="none" w:sz="0" w:space="0" w:color="auto"/>
      </w:divBdr>
    </w:div>
    <w:div w:id="1844275239">
      <w:bodyDiv w:val="1"/>
      <w:marLeft w:val="0"/>
      <w:marRight w:val="0"/>
      <w:marTop w:val="0"/>
      <w:marBottom w:val="0"/>
      <w:divBdr>
        <w:top w:val="none" w:sz="0" w:space="0" w:color="auto"/>
        <w:left w:val="none" w:sz="0" w:space="0" w:color="auto"/>
        <w:bottom w:val="none" w:sz="0" w:space="0" w:color="auto"/>
        <w:right w:val="none" w:sz="0" w:space="0" w:color="auto"/>
      </w:divBdr>
      <w:divsChild>
        <w:div w:id="929848304">
          <w:marLeft w:val="0"/>
          <w:marRight w:val="0"/>
          <w:marTop w:val="0"/>
          <w:marBottom w:val="0"/>
          <w:divBdr>
            <w:top w:val="none" w:sz="0" w:space="0" w:color="auto"/>
            <w:left w:val="none" w:sz="0" w:space="0" w:color="auto"/>
            <w:bottom w:val="none" w:sz="0" w:space="0" w:color="auto"/>
            <w:right w:val="none" w:sz="0" w:space="0" w:color="auto"/>
          </w:divBdr>
        </w:div>
        <w:div w:id="807086819">
          <w:marLeft w:val="0"/>
          <w:marRight w:val="0"/>
          <w:marTop w:val="0"/>
          <w:marBottom w:val="0"/>
          <w:divBdr>
            <w:top w:val="none" w:sz="0" w:space="0" w:color="auto"/>
            <w:left w:val="none" w:sz="0" w:space="0" w:color="auto"/>
            <w:bottom w:val="none" w:sz="0" w:space="0" w:color="auto"/>
            <w:right w:val="none" w:sz="0" w:space="0" w:color="auto"/>
          </w:divBdr>
        </w:div>
      </w:divsChild>
    </w:div>
    <w:div w:id="1876965679">
      <w:bodyDiv w:val="1"/>
      <w:marLeft w:val="0"/>
      <w:marRight w:val="0"/>
      <w:marTop w:val="0"/>
      <w:marBottom w:val="0"/>
      <w:divBdr>
        <w:top w:val="none" w:sz="0" w:space="0" w:color="auto"/>
        <w:left w:val="none" w:sz="0" w:space="0" w:color="auto"/>
        <w:bottom w:val="none" w:sz="0" w:space="0" w:color="auto"/>
        <w:right w:val="none" w:sz="0" w:space="0" w:color="auto"/>
      </w:divBdr>
    </w:div>
    <w:div w:id="1913350603">
      <w:bodyDiv w:val="1"/>
      <w:marLeft w:val="0"/>
      <w:marRight w:val="0"/>
      <w:marTop w:val="0"/>
      <w:marBottom w:val="0"/>
      <w:divBdr>
        <w:top w:val="none" w:sz="0" w:space="0" w:color="auto"/>
        <w:left w:val="none" w:sz="0" w:space="0" w:color="auto"/>
        <w:bottom w:val="none" w:sz="0" w:space="0" w:color="auto"/>
        <w:right w:val="none" w:sz="0" w:space="0" w:color="auto"/>
      </w:divBdr>
    </w:div>
    <w:div w:id="1915314057">
      <w:bodyDiv w:val="1"/>
      <w:marLeft w:val="0"/>
      <w:marRight w:val="0"/>
      <w:marTop w:val="0"/>
      <w:marBottom w:val="0"/>
      <w:divBdr>
        <w:top w:val="none" w:sz="0" w:space="0" w:color="auto"/>
        <w:left w:val="none" w:sz="0" w:space="0" w:color="auto"/>
        <w:bottom w:val="none" w:sz="0" w:space="0" w:color="auto"/>
        <w:right w:val="none" w:sz="0" w:space="0" w:color="auto"/>
      </w:divBdr>
    </w:div>
    <w:div w:id="1922643627">
      <w:bodyDiv w:val="1"/>
      <w:marLeft w:val="0"/>
      <w:marRight w:val="0"/>
      <w:marTop w:val="0"/>
      <w:marBottom w:val="0"/>
      <w:divBdr>
        <w:top w:val="none" w:sz="0" w:space="0" w:color="auto"/>
        <w:left w:val="none" w:sz="0" w:space="0" w:color="auto"/>
        <w:bottom w:val="none" w:sz="0" w:space="0" w:color="auto"/>
        <w:right w:val="none" w:sz="0" w:space="0" w:color="auto"/>
      </w:divBdr>
    </w:div>
    <w:div w:id="1960801059">
      <w:bodyDiv w:val="1"/>
      <w:marLeft w:val="0"/>
      <w:marRight w:val="0"/>
      <w:marTop w:val="0"/>
      <w:marBottom w:val="0"/>
      <w:divBdr>
        <w:top w:val="none" w:sz="0" w:space="0" w:color="auto"/>
        <w:left w:val="none" w:sz="0" w:space="0" w:color="auto"/>
        <w:bottom w:val="none" w:sz="0" w:space="0" w:color="auto"/>
        <w:right w:val="none" w:sz="0" w:space="0" w:color="auto"/>
      </w:divBdr>
    </w:div>
    <w:div w:id="197001507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2064407863">
      <w:bodyDiv w:val="1"/>
      <w:marLeft w:val="0"/>
      <w:marRight w:val="0"/>
      <w:marTop w:val="0"/>
      <w:marBottom w:val="0"/>
      <w:divBdr>
        <w:top w:val="none" w:sz="0" w:space="0" w:color="auto"/>
        <w:left w:val="none" w:sz="0" w:space="0" w:color="auto"/>
        <w:bottom w:val="none" w:sz="0" w:space="0" w:color="auto"/>
        <w:right w:val="none" w:sz="0" w:space="0" w:color="auto"/>
      </w:divBdr>
    </w:div>
    <w:div w:id="2123912391">
      <w:bodyDiv w:val="1"/>
      <w:marLeft w:val="0"/>
      <w:marRight w:val="0"/>
      <w:marTop w:val="0"/>
      <w:marBottom w:val="0"/>
      <w:divBdr>
        <w:top w:val="none" w:sz="0" w:space="0" w:color="auto"/>
        <w:left w:val="none" w:sz="0" w:space="0" w:color="auto"/>
        <w:bottom w:val="none" w:sz="0" w:space="0" w:color="auto"/>
        <w:right w:val="none" w:sz="0" w:space="0" w:color="auto"/>
      </w:divBdr>
    </w:div>
    <w:div w:id="21349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03856-36F2-46B3-9081-661B2DC4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30</Pages>
  <Words>10419</Words>
  <Characters>59394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Finypr</cp:lastModifiedBy>
  <cp:revision>219</cp:revision>
  <cp:lastPrinted>2017-11-07T00:05:00Z</cp:lastPrinted>
  <dcterms:created xsi:type="dcterms:W3CDTF">2016-11-08T06:50:00Z</dcterms:created>
  <dcterms:modified xsi:type="dcterms:W3CDTF">2021-11-11T01:43:00Z</dcterms:modified>
</cp:coreProperties>
</file>