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23" w:rsidRDefault="000A3023" w:rsidP="000A3023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«ХАРАШИБИРСКОЕ»</w:t>
      </w:r>
    </w:p>
    <w:p w:rsidR="000A3023" w:rsidRDefault="000A3023" w:rsidP="000A3023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(СЕЛЬСКОЕ ПОСЕЛЕНИЕ)</w:t>
      </w:r>
    </w:p>
    <w:p w:rsidR="000A3023" w:rsidRDefault="000A3023" w:rsidP="000A3023">
      <w:pPr>
        <w:jc w:val="center"/>
        <w:rPr>
          <w:b/>
          <w:sz w:val="28"/>
          <w:szCs w:val="28"/>
        </w:rPr>
      </w:pPr>
    </w:p>
    <w:p w:rsidR="000A3023" w:rsidRDefault="000A3023" w:rsidP="000A3023">
      <w:pPr>
        <w:jc w:val="center"/>
        <w:rPr>
          <w:b/>
          <w:sz w:val="28"/>
          <w:szCs w:val="28"/>
        </w:rPr>
      </w:pPr>
    </w:p>
    <w:p w:rsidR="000A3023" w:rsidRDefault="000A3023" w:rsidP="000A3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РАСПОРЯЖЕНИЕ</w:t>
      </w:r>
    </w:p>
    <w:p w:rsidR="000A3023" w:rsidRDefault="000A3023" w:rsidP="000A3023">
      <w:pPr>
        <w:keepNext/>
        <w:jc w:val="center"/>
        <w:outlineLvl w:val="1"/>
        <w:rPr>
          <w:sz w:val="28"/>
          <w:szCs w:val="28"/>
        </w:rPr>
      </w:pPr>
    </w:p>
    <w:p w:rsidR="000A3023" w:rsidRDefault="000A3023" w:rsidP="000A3023">
      <w:pPr>
        <w:jc w:val="center"/>
        <w:rPr>
          <w:sz w:val="28"/>
          <w:szCs w:val="28"/>
        </w:rPr>
      </w:pPr>
    </w:p>
    <w:p w:rsidR="000A3023" w:rsidRDefault="000A3023" w:rsidP="000A3023">
      <w:pPr>
        <w:rPr>
          <w:sz w:val="28"/>
          <w:szCs w:val="28"/>
        </w:rPr>
      </w:pPr>
      <w:r>
        <w:rPr>
          <w:sz w:val="28"/>
          <w:szCs w:val="28"/>
          <w:u w:val="single"/>
        </w:rPr>
        <w:t>от   26 апреля 2022 г</w:t>
      </w:r>
      <w:r>
        <w:rPr>
          <w:sz w:val="28"/>
          <w:szCs w:val="28"/>
        </w:rPr>
        <w:t>.                                № 6</w:t>
      </w:r>
    </w:p>
    <w:p w:rsidR="000A3023" w:rsidRDefault="000A3023" w:rsidP="000A3023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Харашибирь</w:t>
      </w:r>
      <w:proofErr w:type="spellEnd"/>
    </w:p>
    <w:p w:rsidR="000A3023" w:rsidRDefault="000A3023" w:rsidP="000A3023">
      <w:pPr>
        <w:rPr>
          <w:sz w:val="28"/>
          <w:szCs w:val="28"/>
        </w:rPr>
      </w:pPr>
    </w:p>
    <w:p w:rsidR="000A3023" w:rsidRDefault="000A3023" w:rsidP="000A30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и организации деятельности</w:t>
      </w:r>
    </w:p>
    <w:p w:rsidR="000A3023" w:rsidRDefault="000A3023" w:rsidP="000A30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патрульных и патрульно-маневренных групп</w:t>
      </w:r>
    </w:p>
    <w:p w:rsidR="000A3023" w:rsidRDefault="000A3023" w:rsidP="000A30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МО СП «</w:t>
      </w:r>
      <w:proofErr w:type="spellStart"/>
      <w:r>
        <w:rPr>
          <w:b/>
          <w:sz w:val="28"/>
          <w:szCs w:val="28"/>
        </w:rPr>
        <w:t>Харашибирское</w:t>
      </w:r>
      <w:proofErr w:type="spellEnd"/>
      <w:r>
        <w:rPr>
          <w:b/>
          <w:sz w:val="28"/>
          <w:szCs w:val="28"/>
        </w:rPr>
        <w:t>»</w:t>
      </w:r>
    </w:p>
    <w:p w:rsidR="000A3023" w:rsidRDefault="000A3023" w:rsidP="000A30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пожароопасный период 2022 года</w:t>
      </w:r>
    </w:p>
    <w:p w:rsidR="000A3023" w:rsidRDefault="000A3023" w:rsidP="000A3023">
      <w:pPr>
        <w:rPr>
          <w:sz w:val="28"/>
          <w:szCs w:val="28"/>
        </w:rPr>
      </w:pPr>
    </w:p>
    <w:p w:rsidR="000A3023" w:rsidRDefault="000A3023" w:rsidP="000A302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Федерального закона от 06.01.2003 г. № 131-ФЗ «Об общих принципах организации местного самоуправления в Российской Федерации», Федерального закона от 22.07.2008 г. №123-ФЗ «Технический регламент о требованиях пожарной безопасности», Постановления муниципального образования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 от 23.03.2022 г. №143 «О создании и организации деятельности патрульных, патрульно-маневренных и маневренных групп на территории </w:t>
      </w: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в пожароопасный период 2022 года», для организации</w:t>
      </w:r>
      <w:proofErr w:type="gramEnd"/>
      <w:r>
        <w:rPr>
          <w:sz w:val="28"/>
          <w:szCs w:val="28"/>
        </w:rPr>
        <w:t xml:space="preserve"> предотвращения и своевременного обнаружения природных пожаров в МО СП «</w:t>
      </w:r>
      <w:proofErr w:type="spellStart"/>
      <w:r>
        <w:rPr>
          <w:sz w:val="28"/>
          <w:szCs w:val="28"/>
        </w:rPr>
        <w:t>Харашибирское</w:t>
      </w:r>
      <w:proofErr w:type="spellEnd"/>
      <w:r>
        <w:rPr>
          <w:sz w:val="28"/>
          <w:szCs w:val="28"/>
        </w:rPr>
        <w:t xml:space="preserve">», </w:t>
      </w:r>
      <w:r>
        <w:rPr>
          <w:b/>
          <w:sz w:val="28"/>
          <w:szCs w:val="28"/>
        </w:rPr>
        <w:t>распоряжаюсь</w:t>
      </w:r>
      <w:r>
        <w:rPr>
          <w:sz w:val="28"/>
          <w:szCs w:val="28"/>
        </w:rPr>
        <w:t>:</w:t>
      </w:r>
    </w:p>
    <w:p w:rsidR="000A3023" w:rsidRDefault="000A3023" w:rsidP="000A3023">
      <w:pPr>
        <w:pStyle w:val="a4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Для своевременного реагирования на возникающие природные пожары сформировать на территории МО СП «</w:t>
      </w:r>
      <w:proofErr w:type="spellStart"/>
      <w:r>
        <w:rPr>
          <w:sz w:val="28"/>
          <w:szCs w:val="28"/>
        </w:rPr>
        <w:t>Харашибирское</w:t>
      </w:r>
      <w:proofErr w:type="spellEnd"/>
      <w:r>
        <w:rPr>
          <w:sz w:val="28"/>
          <w:szCs w:val="28"/>
        </w:rPr>
        <w:t>»:</w:t>
      </w:r>
    </w:p>
    <w:p w:rsidR="000A3023" w:rsidRDefault="000A3023" w:rsidP="000A3023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- патрульную группу, численностью 2;(приложение №1)</w:t>
      </w:r>
    </w:p>
    <w:p w:rsidR="000A3023" w:rsidRDefault="000A3023" w:rsidP="000A3023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- патрульно-маневренную группу, численностью 5 человек (приложение №1);</w:t>
      </w:r>
    </w:p>
    <w:p w:rsidR="000A3023" w:rsidRDefault="000A3023" w:rsidP="000A3023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2. Основными задачами групп определить:</w:t>
      </w:r>
    </w:p>
    <w:p w:rsidR="000A3023" w:rsidRDefault="000A3023" w:rsidP="000A302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патрульных: выявление фактов сжигания населением мусора на территории с. </w:t>
      </w:r>
      <w:proofErr w:type="spellStart"/>
      <w:r>
        <w:rPr>
          <w:sz w:val="28"/>
          <w:szCs w:val="28"/>
        </w:rPr>
        <w:t>Харашибирь</w:t>
      </w:r>
      <w:proofErr w:type="spellEnd"/>
      <w:r>
        <w:rPr>
          <w:sz w:val="28"/>
          <w:szCs w:val="28"/>
        </w:rPr>
        <w:t>, загораний (горения) растительности на территории  поселения, проведение профилактических мероприятий среди населения по соблюдению правил противопожарного режима, идентификации термических точек, определение площади пожара, направления и скорости распространения огня, мониторинг обстановки, взаимодействие с ЕДДС муниципального образования.</w:t>
      </w:r>
    </w:p>
    <w:p w:rsidR="000A3023" w:rsidRDefault="000A3023" w:rsidP="000A3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патрульно-маневренных групп: выявление фактов сжигания населением мусора на территории с. </w:t>
      </w:r>
      <w:proofErr w:type="spellStart"/>
      <w:r>
        <w:rPr>
          <w:sz w:val="28"/>
          <w:szCs w:val="28"/>
        </w:rPr>
        <w:t>Харашибирь</w:t>
      </w:r>
      <w:proofErr w:type="spellEnd"/>
      <w:r>
        <w:rPr>
          <w:sz w:val="28"/>
          <w:szCs w:val="28"/>
        </w:rPr>
        <w:t xml:space="preserve">, загораний (горения) растительности на территории поселения, проведение профилактических мероприятий среди населения по соблюдению правил противопожарного режима, 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средств, первичное определение возможной причины его </w:t>
      </w:r>
      <w:r>
        <w:rPr>
          <w:sz w:val="28"/>
          <w:szCs w:val="28"/>
        </w:rPr>
        <w:lastRenderedPageBreak/>
        <w:t xml:space="preserve">возникновения и выявление лиц виновных в </w:t>
      </w:r>
      <w:proofErr w:type="gramStart"/>
      <w:r>
        <w:rPr>
          <w:sz w:val="28"/>
          <w:szCs w:val="28"/>
        </w:rPr>
        <w:t>совершении</w:t>
      </w:r>
      <w:proofErr w:type="gramEnd"/>
      <w:r>
        <w:rPr>
          <w:sz w:val="28"/>
          <w:szCs w:val="28"/>
        </w:rPr>
        <w:t xml:space="preserve"> правонарушения, с дальнейшей передачей информации в надзорные органы, идентификации термических точек, определение площади пожара, направления и скорости распространения огня, мониторинг обстановки, взаимодействие с ЕДДС муниципального образования;</w:t>
      </w:r>
    </w:p>
    <w:p w:rsidR="000A3023" w:rsidRDefault="000A3023" w:rsidP="000A302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Все указанные группы, исходя из возложенных задач, должны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оснащены: средствами связи (сотовые телефоны, радиостанции, средства спутниковой связи – по возможности), спецодеждой, по типу штормовка и (или) </w:t>
      </w:r>
      <w:proofErr w:type="spellStart"/>
      <w:r>
        <w:rPr>
          <w:sz w:val="28"/>
          <w:szCs w:val="28"/>
        </w:rPr>
        <w:t>противоэнцефалитные</w:t>
      </w:r>
      <w:proofErr w:type="spellEnd"/>
      <w:r>
        <w:rPr>
          <w:sz w:val="28"/>
          <w:szCs w:val="28"/>
        </w:rPr>
        <w:t xml:space="preserve"> костюмы, защитными средствами (защитные каски с забралами), средствами пожаротушения (</w:t>
      </w:r>
      <w:proofErr w:type="spellStart"/>
      <w:r>
        <w:rPr>
          <w:sz w:val="28"/>
          <w:szCs w:val="28"/>
        </w:rPr>
        <w:t>мотопомпы</w:t>
      </w:r>
      <w:proofErr w:type="spellEnd"/>
      <w:r>
        <w:rPr>
          <w:sz w:val="28"/>
          <w:szCs w:val="28"/>
        </w:rPr>
        <w:t xml:space="preserve"> с рукавами, РЛО, воздуходувки), шанцевыми инструментами (лопаты, топоры), механизированным инструментом (бензопилы), техникой для доставки групп (автомобили с высокой проходимостью типа УАЗ, ГАЗ-66 и др.), в том числе техникой с запасами огнетушащих веществ (прицепы с емкостями воды, автоцистерны), запасом ГСМ, картами местности, навигационными приборами (при их наличии) и компасами.</w:t>
      </w:r>
    </w:p>
    <w:p w:rsidR="000A3023" w:rsidRDefault="000A3023" w:rsidP="000A302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 Обучение лиц, не имеющих соответствующей подготовки, входящих в состав групп, проводить по программе «Профессиональная подготовка пожарных, добровольных пожарных дружин» в объеме 16 часов.</w:t>
      </w:r>
    </w:p>
    <w:p w:rsidR="000A3023" w:rsidRDefault="000A3023" w:rsidP="000A302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 Участники групп должны быть застрахованы от вреда здоровью, клещевого энцефалита.</w:t>
      </w:r>
    </w:p>
    <w:p w:rsidR="000A3023" w:rsidRDefault="000A3023" w:rsidP="000A302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0A3023" w:rsidRDefault="000A3023" w:rsidP="000A3023">
      <w:pPr>
        <w:ind w:firstLine="284"/>
        <w:jc w:val="both"/>
        <w:rPr>
          <w:sz w:val="28"/>
          <w:szCs w:val="28"/>
        </w:rPr>
      </w:pPr>
    </w:p>
    <w:p w:rsidR="000A3023" w:rsidRDefault="000A3023" w:rsidP="000A3023">
      <w:pPr>
        <w:ind w:firstLine="284"/>
        <w:rPr>
          <w:sz w:val="28"/>
          <w:szCs w:val="28"/>
        </w:rPr>
      </w:pPr>
    </w:p>
    <w:p w:rsidR="000A3023" w:rsidRDefault="000A3023" w:rsidP="000A3023">
      <w:pPr>
        <w:ind w:firstLine="284"/>
        <w:rPr>
          <w:sz w:val="28"/>
          <w:szCs w:val="28"/>
        </w:rPr>
      </w:pPr>
    </w:p>
    <w:p w:rsidR="000A3023" w:rsidRDefault="000A3023" w:rsidP="000A3023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0A3023" w:rsidRDefault="000A3023" w:rsidP="000A3023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</w:t>
      </w:r>
      <w:proofErr w:type="spellStart"/>
      <w:r>
        <w:rPr>
          <w:b/>
          <w:sz w:val="28"/>
          <w:szCs w:val="28"/>
        </w:rPr>
        <w:t>Харашибирское</w:t>
      </w:r>
      <w:proofErr w:type="spellEnd"/>
      <w:r>
        <w:rPr>
          <w:b/>
          <w:sz w:val="28"/>
          <w:szCs w:val="28"/>
        </w:rPr>
        <w:t>»                            Е.А.Иванов</w:t>
      </w:r>
    </w:p>
    <w:p w:rsidR="000A3023" w:rsidRDefault="000A3023" w:rsidP="000A302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A3023" w:rsidRDefault="000A3023" w:rsidP="000A3023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0A3023" w:rsidRDefault="000A3023" w:rsidP="000A3023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К распоряжению № 6 от 26.04.2022 г.</w:t>
      </w:r>
    </w:p>
    <w:p w:rsidR="000A3023" w:rsidRDefault="000A3023" w:rsidP="000A3023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 патрульной группы:</w:t>
      </w:r>
    </w:p>
    <w:p w:rsidR="000A3023" w:rsidRDefault="000A3023" w:rsidP="000A3023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Иванов  Е.А. – Глава  МО СП «</w:t>
      </w:r>
      <w:proofErr w:type="spellStart"/>
      <w:r>
        <w:rPr>
          <w:sz w:val="28"/>
          <w:szCs w:val="28"/>
        </w:rPr>
        <w:t>Харашибирское</w:t>
      </w:r>
      <w:proofErr w:type="spellEnd"/>
      <w:r>
        <w:rPr>
          <w:sz w:val="28"/>
          <w:szCs w:val="28"/>
        </w:rPr>
        <w:t>»;</w:t>
      </w:r>
    </w:p>
    <w:p w:rsidR="000A3023" w:rsidRDefault="000A3023" w:rsidP="000A3023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Кравцов М.Ф. – активист с. </w:t>
      </w:r>
      <w:proofErr w:type="spellStart"/>
      <w:r>
        <w:rPr>
          <w:sz w:val="28"/>
          <w:szCs w:val="28"/>
        </w:rPr>
        <w:t>Харашибирь</w:t>
      </w:r>
      <w:proofErr w:type="spellEnd"/>
      <w:r>
        <w:rPr>
          <w:sz w:val="28"/>
          <w:szCs w:val="28"/>
        </w:rPr>
        <w:t>.</w:t>
      </w:r>
    </w:p>
    <w:p w:rsidR="000A3023" w:rsidRDefault="000A3023" w:rsidP="000A3023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 патрульно-маневренной группы:</w:t>
      </w:r>
    </w:p>
    <w:p w:rsidR="000A3023" w:rsidRDefault="000A3023" w:rsidP="000A3023">
      <w:pPr>
        <w:pStyle w:val="a4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Иванов И.И;</w:t>
      </w:r>
    </w:p>
    <w:p w:rsidR="000A3023" w:rsidRDefault="000A3023" w:rsidP="000A3023">
      <w:pPr>
        <w:pStyle w:val="a4"/>
        <w:numPr>
          <w:ilvl w:val="0"/>
          <w:numId w:val="3"/>
        </w:numPr>
        <w:spacing w:line="276" w:lineRule="auto"/>
        <w:ind w:left="851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Иванов И.И.;</w:t>
      </w:r>
    </w:p>
    <w:p w:rsidR="000A3023" w:rsidRDefault="000A3023" w:rsidP="000A3023">
      <w:pPr>
        <w:pStyle w:val="a4"/>
        <w:numPr>
          <w:ilvl w:val="0"/>
          <w:numId w:val="3"/>
        </w:numPr>
        <w:spacing w:line="276" w:lineRule="auto"/>
        <w:ind w:left="851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Варфоломеев А. Г. - водитель пожарной машины;</w:t>
      </w:r>
    </w:p>
    <w:p w:rsidR="000A3023" w:rsidRDefault="000A3023" w:rsidP="000A3023">
      <w:pPr>
        <w:pStyle w:val="a4"/>
        <w:numPr>
          <w:ilvl w:val="0"/>
          <w:numId w:val="3"/>
        </w:numPr>
        <w:spacing w:line="276" w:lineRule="auto"/>
        <w:ind w:left="851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Гарипов Н.М.- ИП;</w:t>
      </w:r>
    </w:p>
    <w:p w:rsidR="000A3023" w:rsidRDefault="000A3023" w:rsidP="000A3023">
      <w:pPr>
        <w:pStyle w:val="a4"/>
        <w:numPr>
          <w:ilvl w:val="0"/>
          <w:numId w:val="3"/>
        </w:numPr>
        <w:spacing w:line="276" w:lineRule="auto"/>
        <w:ind w:left="851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Усов С.М.</w:t>
      </w:r>
    </w:p>
    <w:p w:rsidR="000A3023" w:rsidRDefault="000A3023" w:rsidP="000A3023">
      <w:pPr>
        <w:pStyle w:val="a4"/>
        <w:spacing w:line="276" w:lineRule="auto"/>
        <w:ind w:left="851"/>
        <w:jc w:val="both"/>
        <w:rPr>
          <w:sz w:val="28"/>
          <w:szCs w:val="28"/>
        </w:rPr>
      </w:pPr>
    </w:p>
    <w:p w:rsidR="000A3023" w:rsidRDefault="000A3023" w:rsidP="000A3023">
      <w:pPr>
        <w:spacing w:line="276" w:lineRule="auto"/>
        <w:jc w:val="both"/>
        <w:rPr>
          <w:b/>
          <w:sz w:val="28"/>
          <w:szCs w:val="28"/>
        </w:rPr>
      </w:pPr>
    </w:p>
    <w:p w:rsidR="000A3023" w:rsidRDefault="000A3023" w:rsidP="000A3023">
      <w:pPr>
        <w:pStyle w:val="a4"/>
        <w:spacing w:line="276" w:lineRule="auto"/>
        <w:ind w:left="927"/>
        <w:jc w:val="both"/>
        <w:rPr>
          <w:sz w:val="28"/>
          <w:szCs w:val="28"/>
        </w:rPr>
      </w:pPr>
    </w:p>
    <w:p w:rsidR="000A3023" w:rsidRDefault="000A3023" w:rsidP="000A3023">
      <w:pPr>
        <w:spacing w:line="276" w:lineRule="auto"/>
        <w:jc w:val="both"/>
        <w:rPr>
          <w:sz w:val="28"/>
          <w:szCs w:val="28"/>
        </w:rPr>
      </w:pPr>
    </w:p>
    <w:p w:rsidR="000A3023" w:rsidRDefault="000A3023" w:rsidP="000A3023">
      <w:pPr>
        <w:spacing w:after="200" w:line="276" w:lineRule="auto"/>
        <w:rPr>
          <w:sz w:val="28"/>
          <w:szCs w:val="28"/>
        </w:rPr>
      </w:pPr>
    </w:p>
    <w:p w:rsidR="000A3023" w:rsidRDefault="000A3023" w:rsidP="000A3023">
      <w:pPr>
        <w:spacing w:after="200" w:line="276" w:lineRule="auto"/>
        <w:rPr>
          <w:sz w:val="28"/>
          <w:szCs w:val="28"/>
        </w:rPr>
      </w:pPr>
    </w:p>
    <w:p w:rsidR="000A3023" w:rsidRDefault="000A3023" w:rsidP="000A3023">
      <w:pPr>
        <w:spacing w:after="200" w:line="276" w:lineRule="auto"/>
        <w:rPr>
          <w:sz w:val="28"/>
          <w:szCs w:val="28"/>
        </w:rPr>
      </w:pPr>
    </w:p>
    <w:p w:rsidR="000A3023" w:rsidRDefault="000A3023" w:rsidP="000A3023">
      <w:pPr>
        <w:spacing w:after="200" w:line="276" w:lineRule="auto"/>
        <w:rPr>
          <w:sz w:val="28"/>
          <w:szCs w:val="28"/>
        </w:rPr>
      </w:pPr>
    </w:p>
    <w:p w:rsidR="000A3023" w:rsidRDefault="000A3023" w:rsidP="000A3023">
      <w:pPr>
        <w:spacing w:after="200" w:line="276" w:lineRule="auto"/>
        <w:rPr>
          <w:sz w:val="28"/>
          <w:szCs w:val="28"/>
        </w:rPr>
      </w:pPr>
    </w:p>
    <w:p w:rsidR="000A3023" w:rsidRDefault="000A3023" w:rsidP="000A3023">
      <w:pPr>
        <w:spacing w:after="200" w:line="276" w:lineRule="auto"/>
        <w:rPr>
          <w:sz w:val="28"/>
          <w:szCs w:val="28"/>
        </w:rPr>
      </w:pPr>
    </w:p>
    <w:p w:rsidR="000A3023" w:rsidRDefault="000A3023" w:rsidP="000A3023">
      <w:pPr>
        <w:spacing w:after="200" w:line="276" w:lineRule="auto"/>
        <w:rPr>
          <w:sz w:val="28"/>
          <w:szCs w:val="28"/>
        </w:rPr>
      </w:pPr>
    </w:p>
    <w:p w:rsidR="000A3023" w:rsidRDefault="000A3023" w:rsidP="000A3023">
      <w:pPr>
        <w:spacing w:after="200" w:line="276" w:lineRule="auto"/>
        <w:rPr>
          <w:sz w:val="28"/>
          <w:szCs w:val="28"/>
        </w:rPr>
      </w:pPr>
    </w:p>
    <w:p w:rsidR="000A3023" w:rsidRDefault="000A3023" w:rsidP="000A3023">
      <w:pPr>
        <w:spacing w:after="200" w:line="276" w:lineRule="auto"/>
        <w:rPr>
          <w:sz w:val="28"/>
          <w:szCs w:val="28"/>
        </w:rPr>
      </w:pPr>
    </w:p>
    <w:p w:rsidR="000A3023" w:rsidRDefault="000A3023" w:rsidP="000A3023">
      <w:pPr>
        <w:spacing w:after="200" w:line="276" w:lineRule="auto"/>
        <w:rPr>
          <w:sz w:val="28"/>
          <w:szCs w:val="28"/>
        </w:rPr>
      </w:pPr>
    </w:p>
    <w:p w:rsidR="000A3023" w:rsidRDefault="000A3023" w:rsidP="000A3023">
      <w:pPr>
        <w:spacing w:after="200" w:line="276" w:lineRule="auto"/>
        <w:rPr>
          <w:sz w:val="28"/>
          <w:szCs w:val="28"/>
        </w:rPr>
      </w:pPr>
    </w:p>
    <w:p w:rsidR="000A3023" w:rsidRDefault="000A3023" w:rsidP="000A3023">
      <w:pPr>
        <w:spacing w:after="200" w:line="276" w:lineRule="auto"/>
        <w:rPr>
          <w:sz w:val="28"/>
          <w:szCs w:val="28"/>
        </w:rPr>
      </w:pPr>
    </w:p>
    <w:p w:rsidR="000A3023" w:rsidRDefault="000A3023" w:rsidP="000A3023">
      <w:pPr>
        <w:spacing w:after="200" w:line="276" w:lineRule="auto"/>
        <w:rPr>
          <w:sz w:val="28"/>
          <w:szCs w:val="28"/>
        </w:rPr>
      </w:pPr>
    </w:p>
    <w:p w:rsidR="000A3023" w:rsidRDefault="000A3023" w:rsidP="000A3023">
      <w:pPr>
        <w:spacing w:after="200" w:line="276" w:lineRule="auto"/>
        <w:rPr>
          <w:sz w:val="28"/>
          <w:szCs w:val="28"/>
        </w:rPr>
      </w:pPr>
    </w:p>
    <w:p w:rsidR="000A3023" w:rsidRDefault="000A3023" w:rsidP="000A3023">
      <w:pPr>
        <w:spacing w:after="200" w:line="276" w:lineRule="auto"/>
        <w:rPr>
          <w:sz w:val="28"/>
          <w:szCs w:val="28"/>
        </w:rPr>
      </w:pPr>
    </w:p>
    <w:p w:rsidR="000A3023" w:rsidRDefault="000A3023" w:rsidP="000A3023">
      <w:pPr>
        <w:spacing w:after="200" w:line="276" w:lineRule="auto"/>
        <w:rPr>
          <w:sz w:val="28"/>
          <w:szCs w:val="28"/>
        </w:rPr>
      </w:pPr>
    </w:p>
    <w:p w:rsidR="000A3023" w:rsidRDefault="000A3023" w:rsidP="000A3023">
      <w:pPr>
        <w:shd w:val="clear" w:color="auto" w:fill="FFFFFF"/>
        <w:spacing w:line="322" w:lineRule="exact"/>
        <w:ind w:left="14" w:right="10" w:firstLine="538"/>
        <w:jc w:val="right"/>
      </w:pPr>
      <w:r>
        <w:lastRenderedPageBreak/>
        <w:t>Приложение № 2</w:t>
      </w:r>
    </w:p>
    <w:p w:rsidR="000A3023" w:rsidRDefault="000A3023" w:rsidP="000A3023">
      <w:pPr>
        <w:pStyle w:val="60"/>
        <w:shd w:val="clear" w:color="auto" w:fill="auto"/>
        <w:spacing w:after="0" w:line="322" w:lineRule="exact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к распоряжению № 6 от 26.04.2022г.</w:t>
      </w:r>
    </w:p>
    <w:p w:rsidR="000A3023" w:rsidRDefault="000A3023" w:rsidP="000A3023">
      <w:pPr>
        <w:pStyle w:val="60"/>
        <w:shd w:val="clear" w:color="auto" w:fill="auto"/>
        <w:spacing w:after="0" w:line="322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0A3023" w:rsidRDefault="000A3023" w:rsidP="000A3023">
      <w:pPr>
        <w:pStyle w:val="60"/>
        <w:shd w:val="clear" w:color="auto" w:fill="auto"/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A3023" w:rsidRDefault="000A3023" w:rsidP="000A3023">
      <w:pPr>
        <w:pStyle w:val="60"/>
        <w:shd w:val="clear" w:color="auto" w:fill="auto"/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патрульных, патрульно-манёвренных, манёвренных и патрульно-контрольных групп на территории муниципального района</w:t>
      </w:r>
    </w:p>
    <w:p w:rsidR="000A3023" w:rsidRDefault="000A3023" w:rsidP="000A3023">
      <w:pPr>
        <w:pStyle w:val="60"/>
        <w:shd w:val="clear" w:color="auto" w:fill="auto"/>
        <w:spacing w:after="0" w:line="322" w:lineRule="exact"/>
        <w:jc w:val="right"/>
        <w:rPr>
          <w:rFonts w:ascii="Times New Roman" w:hAnsi="Times New Roman" w:cs="Times New Roman"/>
          <w:b w:val="0"/>
        </w:rPr>
      </w:pPr>
    </w:p>
    <w:p w:rsidR="000A3023" w:rsidRDefault="000A3023" w:rsidP="000A3023">
      <w:pPr>
        <w:pStyle w:val="60"/>
        <w:shd w:val="clear" w:color="auto" w:fill="auto"/>
        <w:spacing w:after="0" w:line="322" w:lineRule="exact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Таблица 1</w:t>
      </w:r>
    </w:p>
    <w:p w:rsidR="000A3023" w:rsidRDefault="000A3023" w:rsidP="000A3023">
      <w:pPr>
        <w:pStyle w:val="60"/>
        <w:shd w:val="clear" w:color="auto" w:fill="auto"/>
        <w:spacing w:after="0" w:line="322" w:lineRule="exact"/>
        <w:jc w:val="right"/>
        <w:rPr>
          <w:rFonts w:ascii="Times New Roman" w:hAnsi="Times New Roman" w:cs="Times New Roman"/>
          <w:b w:val="0"/>
        </w:rPr>
      </w:pPr>
    </w:p>
    <w:tbl>
      <w:tblPr>
        <w:tblStyle w:val="a8"/>
        <w:tblW w:w="9039" w:type="dxa"/>
        <w:tblLook w:val="01E0"/>
      </w:tblPr>
      <w:tblGrid>
        <w:gridCol w:w="794"/>
        <w:gridCol w:w="1744"/>
        <w:gridCol w:w="1617"/>
        <w:gridCol w:w="1574"/>
        <w:gridCol w:w="1855"/>
        <w:gridCol w:w="1898"/>
      </w:tblGrid>
      <w:tr w:rsidR="000A3023" w:rsidTr="00D66188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23" w:rsidRDefault="000A3023" w:rsidP="00D66188">
            <w:pPr>
              <w:widowControl w:val="0"/>
              <w:spacing w:line="274" w:lineRule="exact"/>
              <w:ind w:left="200"/>
              <w:jc w:val="center"/>
              <w:rPr>
                <w:spacing w:val="1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№</w:t>
            </w:r>
          </w:p>
          <w:p w:rsidR="000A3023" w:rsidRDefault="000A3023" w:rsidP="00D66188">
            <w:pPr>
              <w:widowControl w:val="0"/>
              <w:spacing w:line="274" w:lineRule="exact"/>
              <w:ind w:left="200"/>
              <w:jc w:val="center"/>
              <w:rPr>
                <w:spacing w:val="1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/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23" w:rsidRDefault="000A3023" w:rsidP="00D66188">
            <w:pPr>
              <w:widowControl w:val="0"/>
              <w:spacing w:line="220" w:lineRule="exact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0A3023" w:rsidRDefault="000A3023" w:rsidP="00D66188">
            <w:pPr>
              <w:widowControl w:val="0"/>
              <w:spacing w:line="220" w:lineRule="exact"/>
              <w:jc w:val="center"/>
              <w:rPr>
                <w:spacing w:val="1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Вид группы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23" w:rsidRDefault="000A3023" w:rsidP="00D66188">
            <w:pPr>
              <w:widowControl w:val="0"/>
              <w:spacing w:line="274" w:lineRule="exact"/>
              <w:jc w:val="center"/>
              <w:rPr>
                <w:spacing w:val="1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Количество созданных групп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23" w:rsidRDefault="000A3023" w:rsidP="00D66188">
            <w:pPr>
              <w:widowControl w:val="0"/>
              <w:spacing w:line="278" w:lineRule="exact"/>
              <w:jc w:val="center"/>
              <w:rPr>
                <w:spacing w:val="1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Численный состав групп, 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23" w:rsidRDefault="000A3023" w:rsidP="00D66188">
            <w:pPr>
              <w:widowControl w:val="0"/>
              <w:spacing w:line="274" w:lineRule="exact"/>
              <w:jc w:val="center"/>
              <w:rPr>
                <w:spacing w:val="1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Количество закрепленной техники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23" w:rsidRDefault="000A3023" w:rsidP="00D66188">
            <w:pPr>
              <w:pStyle w:val="60"/>
              <w:shd w:val="clear" w:color="auto" w:fill="auto"/>
              <w:spacing w:after="0" w:line="322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Количество закрепленного оборудования</w:t>
            </w:r>
          </w:p>
        </w:tc>
      </w:tr>
      <w:tr w:rsidR="000A3023" w:rsidTr="00D66188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23" w:rsidRDefault="000A3023" w:rsidP="00D66188">
            <w:pPr>
              <w:pStyle w:val="60"/>
              <w:shd w:val="clear" w:color="auto" w:fill="auto"/>
              <w:spacing w:after="0" w:line="322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23" w:rsidRDefault="000A3023" w:rsidP="00D66188">
            <w:pPr>
              <w:pStyle w:val="60"/>
              <w:shd w:val="clear" w:color="auto" w:fill="auto"/>
              <w:spacing w:after="0" w:line="322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патрульные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23" w:rsidRDefault="000A3023" w:rsidP="00D66188">
            <w:pPr>
              <w:pStyle w:val="60"/>
              <w:shd w:val="clear" w:color="auto" w:fill="auto"/>
              <w:spacing w:after="0" w:line="322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23" w:rsidRDefault="000A3023" w:rsidP="00D66188">
            <w:pPr>
              <w:pStyle w:val="60"/>
              <w:shd w:val="clear" w:color="auto" w:fill="auto"/>
              <w:spacing w:after="0" w:line="322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23" w:rsidRDefault="000A3023" w:rsidP="00D66188">
            <w:pPr>
              <w:pStyle w:val="60"/>
              <w:shd w:val="clear" w:color="auto" w:fill="auto"/>
              <w:spacing w:after="0" w:line="322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Автомобиль - 2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(ГАЗ 31 02,  пожарная машина ГАЗ 53)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23" w:rsidRDefault="000A3023" w:rsidP="00D66188">
            <w:pPr>
              <w:pStyle w:val="60"/>
              <w:shd w:val="clear" w:color="auto" w:fill="auto"/>
              <w:spacing w:after="0" w:line="322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</w:tr>
      <w:tr w:rsidR="000A3023" w:rsidTr="00D66188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23" w:rsidRDefault="000A3023" w:rsidP="00D66188">
            <w:pPr>
              <w:pStyle w:val="60"/>
              <w:shd w:val="clear" w:color="auto" w:fill="auto"/>
              <w:spacing w:after="0" w:line="322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23" w:rsidRDefault="000A3023" w:rsidP="00D66188">
            <w:pPr>
              <w:pStyle w:val="60"/>
              <w:shd w:val="clear" w:color="auto" w:fill="auto"/>
              <w:spacing w:after="0" w:line="322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патрульно-маневренные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23" w:rsidRDefault="000A3023" w:rsidP="00D66188">
            <w:pPr>
              <w:pStyle w:val="60"/>
              <w:shd w:val="clear" w:color="auto" w:fill="auto"/>
              <w:spacing w:after="0" w:line="322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23" w:rsidRDefault="000A3023" w:rsidP="00D66188">
            <w:pPr>
              <w:pStyle w:val="60"/>
              <w:shd w:val="clear" w:color="auto" w:fill="auto"/>
              <w:spacing w:after="0" w:line="322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23" w:rsidRDefault="000A3023" w:rsidP="00D66188">
            <w:pPr>
              <w:pStyle w:val="60"/>
              <w:shd w:val="clear" w:color="auto" w:fill="auto"/>
              <w:spacing w:after="0" w:line="322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Автомобиль – 2 ед. (ГАЗ 31 02,  пожарная машина ГАЗ 53)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23" w:rsidRDefault="000A3023" w:rsidP="00D66188">
            <w:pPr>
              <w:pStyle w:val="60"/>
              <w:shd w:val="clear" w:color="auto" w:fill="auto"/>
              <w:spacing w:after="0" w:line="322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</w:tr>
      <w:tr w:rsidR="000A3023" w:rsidTr="00D66188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23" w:rsidRDefault="000A3023" w:rsidP="00D66188">
            <w:pPr>
              <w:pStyle w:val="60"/>
              <w:shd w:val="clear" w:color="auto" w:fill="auto"/>
              <w:spacing w:after="0" w:line="322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23" w:rsidRDefault="000A3023" w:rsidP="00D66188">
            <w:pPr>
              <w:pStyle w:val="60"/>
              <w:shd w:val="clear" w:color="auto" w:fill="auto"/>
              <w:spacing w:after="0" w:line="322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маневренные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23" w:rsidRDefault="000A3023" w:rsidP="00D66188">
            <w:pPr>
              <w:pStyle w:val="60"/>
              <w:shd w:val="clear" w:color="auto" w:fill="auto"/>
              <w:spacing w:after="0" w:line="322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23" w:rsidRDefault="000A3023" w:rsidP="00D66188">
            <w:pPr>
              <w:pStyle w:val="60"/>
              <w:shd w:val="clear" w:color="auto" w:fill="auto"/>
              <w:spacing w:after="0" w:line="322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23" w:rsidRDefault="000A3023" w:rsidP="00D66188">
            <w:pPr>
              <w:pStyle w:val="60"/>
              <w:shd w:val="clear" w:color="auto" w:fill="auto"/>
              <w:spacing w:after="0" w:line="322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23" w:rsidRDefault="000A3023" w:rsidP="00D66188">
            <w:pPr>
              <w:pStyle w:val="60"/>
              <w:shd w:val="clear" w:color="auto" w:fill="auto"/>
              <w:spacing w:after="0" w:line="322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</w:tr>
      <w:tr w:rsidR="000A3023" w:rsidTr="00D66188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23" w:rsidRDefault="000A3023" w:rsidP="00D66188">
            <w:pPr>
              <w:pStyle w:val="60"/>
              <w:shd w:val="clear" w:color="auto" w:fill="auto"/>
              <w:spacing w:after="0" w:line="322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23" w:rsidRDefault="000A3023" w:rsidP="00D66188">
            <w:pPr>
              <w:pStyle w:val="60"/>
              <w:shd w:val="clear" w:color="auto" w:fill="auto"/>
              <w:spacing w:after="0" w:line="322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патрульно-контрольные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23" w:rsidRDefault="000A3023" w:rsidP="00D66188">
            <w:pPr>
              <w:pStyle w:val="60"/>
              <w:shd w:val="clear" w:color="auto" w:fill="auto"/>
              <w:spacing w:after="0" w:line="322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23" w:rsidRDefault="000A3023" w:rsidP="00D66188">
            <w:pPr>
              <w:pStyle w:val="60"/>
              <w:shd w:val="clear" w:color="auto" w:fill="auto"/>
              <w:spacing w:after="0" w:line="322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23" w:rsidRDefault="000A3023" w:rsidP="00D66188">
            <w:pPr>
              <w:pStyle w:val="60"/>
              <w:shd w:val="clear" w:color="auto" w:fill="auto"/>
              <w:spacing w:after="0" w:line="322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23" w:rsidRDefault="000A3023" w:rsidP="00D66188">
            <w:pPr>
              <w:pStyle w:val="60"/>
              <w:shd w:val="clear" w:color="auto" w:fill="auto"/>
              <w:spacing w:after="0" w:line="322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</w:tr>
      <w:tr w:rsidR="000A3023" w:rsidTr="00D66188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23" w:rsidRDefault="000A3023" w:rsidP="00D66188">
            <w:pPr>
              <w:pStyle w:val="60"/>
              <w:shd w:val="clear" w:color="auto" w:fill="auto"/>
              <w:spacing w:after="0" w:line="322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23" w:rsidRDefault="000A3023" w:rsidP="00D66188">
            <w:pPr>
              <w:pStyle w:val="60"/>
              <w:shd w:val="clear" w:color="auto" w:fill="auto"/>
              <w:spacing w:after="0" w:line="32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23" w:rsidRDefault="000A3023" w:rsidP="00D66188">
            <w:pPr>
              <w:pStyle w:val="60"/>
              <w:shd w:val="clear" w:color="auto" w:fill="auto"/>
              <w:spacing w:after="0" w:line="32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23" w:rsidRDefault="000A3023" w:rsidP="00D66188">
            <w:pPr>
              <w:pStyle w:val="60"/>
              <w:shd w:val="clear" w:color="auto" w:fill="auto"/>
              <w:spacing w:after="0" w:line="32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23" w:rsidRDefault="000A3023" w:rsidP="00D66188">
            <w:pPr>
              <w:pStyle w:val="60"/>
              <w:shd w:val="clear" w:color="auto" w:fill="auto"/>
              <w:spacing w:after="0" w:line="32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ед.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23" w:rsidRDefault="000A3023" w:rsidP="00D66188">
            <w:pPr>
              <w:pStyle w:val="60"/>
              <w:shd w:val="clear" w:color="auto" w:fill="auto"/>
              <w:spacing w:after="0" w:line="32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A3023" w:rsidRDefault="000A3023" w:rsidP="000A3023">
      <w:pPr>
        <w:pStyle w:val="60"/>
        <w:shd w:val="clear" w:color="auto" w:fill="auto"/>
        <w:spacing w:after="0" w:line="322" w:lineRule="exact"/>
        <w:jc w:val="right"/>
        <w:rPr>
          <w:rFonts w:ascii="Times New Roman" w:hAnsi="Times New Roman" w:cs="Times New Roman"/>
          <w:b w:val="0"/>
        </w:rPr>
      </w:pPr>
    </w:p>
    <w:p w:rsidR="000A3023" w:rsidRDefault="000A3023" w:rsidP="000A3023">
      <w:pPr>
        <w:pStyle w:val="60"/>
        <w:shd w:val="clear" w:color="auto" w:fill="auto"/>
        <w:spacing w:after="0" w:line="322" w:lineRule="exact"/>
        <w:jc w:val="right"/>
        <w:rPr>
          <w:rFonts w:ascii="Times New Roman" w:hAnsi="Times New Roman" w:cs="Times New Roman"/>
          <w:b w:val="0"/>
        </w:rPr>
      </w:pPr>
    </w:p>
    <w:p w:rsidR="000A3023" w:rsidRDefault="000A3023" w:rsidP="000A3023">
      <w:pPr>
        <w:pStyle w:val="60"/>
        <w:shd w:val="clear" w:color="auto" w:fill="auto"/>
        <w:spacing w:after="0" w:line="322" w:lineRule="exact"/>
        <w:jc w:val="right"/>
        <w:rPr>
          <w:rFonts w:ascii="Times New Roman" w:hAnsi="Times New Roman" w:cs="Times New Roman"/>
          <w:b w:val="0"/>
        </w:rPr>
      </w:pPr>
    </w:p>
    <w:p w:rsidR="000A3023" w:rsidRDefault="000A3023" w:rsidP="000A3023">
      <w:pPr>
        <w:pStyle w:val="60"/>
        <w:shd w:val="clear" w:color="auto" w:fill="auto"/>
        <w:spacing w:after="0" w:line="322" w:lineRule="exact"/>
        <w:jc w:val="right"/>
        <w:rPr>
          <w:rFonts w:ascii="Times New Roman" w:hAnsi="Times New Roman" w:cs="Times New Roman"/>
          <w:b w:val="0"/>
        </w:rPr>
      </w:pPr>
    </w:p>
    <w:p w:rsidR="000A3023" w:rsidRDefault="000A3023" w:rsidP="000A3023">
      <w:pPr>
        <w:pStyle w:val="60"/>
        <w:shd w:val="clear" w:color="auto" w:fill="auto"/>
        <w:spacing w:after="0" w:line="322" w:lineRule="exact"/>
        <w:jc w:val="right"/>
        <w:rPr>
          <w:rFonts w:ascii="Times New Roman" w:hAnsi="Times New Roman" w:cs="Times New Roman"/>
          <w:b w:val="0"/>
        </w:rPr>
      </w:pPr>
    </w:p>
    <w:p w:rsidR="000A3023" w:rsidRDefault="000A3023" w:rsidP="000A3023">
      <w:pPr>
        <w:pStyle w:val="60"/>
        <w:shd w:val="clear" w:color="auto" w:fill="auto"/>
        <w:spacing w:after="0" w:line="322" w:lineRule="exact"/>
        <w:rPr>
          <w:rFonts w:ascii="Times New Roman" w:hAnsi="Times New Roman" w:cs="Times New Roman"/>
          <w:b w:val="0"/>
        </w:rPr>
      </w:pPr>
    </w:p>
    <w:p w:rsidR="000A3023" w:rsidRDefault="000A3023" w:rsidP="000A3023">
      <w:pPr>
        <w:pStyle w:val="60"/>
        <w:shd w:val="clear" w:color="auto" w:fill="auto"/>
        <w:spacing w:after="0" w:line="322" w:lineRule="exact"/>
        <w:rPr>
          <w:rFonts w:ascii="Times New Roman" w:hAnsi="Times New Roman" w:cs="Times New Roman"/>
          <w:b w:val="0"/>
        </w:rPr>
      </w:pPr>
    </w:p>
    <w:p w:rsidR="000A3023" w:rsidRDefault="000A3023" w:rsidP="000A3023">
      <w:pPr>
        <w:pStyle w:val="60"/>
        <w:shd w:val="clear" w:color="auto" w:fill="auto"/>
        <w:spacing w:after="0" w:line="322" w:lineRule="exact"/>
        <w:rPr>
          <w:rFonts w:ascii="Times New Roman" w:hAnsi="Times New Roman" w:cs="Times New Roman"/>
          <w:b w:val="0"/>
        </w:rPr>
      </w:pPr>
    </w:p>
    <w:p w:rsidR="000A3023" w:rsidRDefault="000A3023" w:rsidP="000A3023">
      <w:pPr>
        <w:pStyle w:val="60"/>
        <w:shd w:val="clear" w:color="auto" w:fill="auto"/>
        <w:spacing w:after="0" w:line="322" w:lineRule="exact"/>
        <w:rPr>
          <w:rFonts w:ascii="Times New Roman" w:hAnsi="Times New Roman" w:cs="Times New Roman"/>
          <w:b w:val="0"/>
        </w:rPr>
      </w:pPr>
    </w:p>
    <w:p w:rsidR="000A3023" w:rsidRDefault="000A3023" w:rsidP="000A3023">
      <w:pPr>
        <w:pStyle w:val="60"/>
        <w:shd w:val="clear" w:color="auto" w:fill="auto"/>
        <w:spacing w:after="0" w:line="322" w:lineRule="exact"/>
        <w:rPr>
          <w:rFonts w:ascii="Times New Roman" w:hAnsi="Times New Roman" w:cs="Times New Roman"/>
          <w:b w:val="0"/>
        </w:rPr>
      </w:pPr>
    </w:p>
    <w:p w:rsidR="000A3023" w:rsidRDefault="000A3023" w:rsidP="000A3023">
      <w:pPr>
        <w:pStyle w:val="60"/>
        <w:shd w:val="clear" w:color="auto" w:fill="auto"/>
        <w:spacing w:after="0" w:line="322" w:lineRule="exact"/>
        <w:rPr>
          <w:rFonts w:ascii="Times New Roman" w:hAnsi="Times New Roman" w:cs="Times New Roman"/>
          <w:b w:val="0"/>
        </w:rPr>
      </w:pPr>
    </w:p>
    <w:p w:rsidR="000A3023" w:rsidRDefault="000A3023" w:rsidP="000A3023">
      <w:pPr>
        <w:pStyle w:val="60"/>
        <w:shd w:val="clear" w:color="auto" w:fill="auto"/>
        <w:spacing w:after="0" w:line="322" w:lineRule="exact"/>
        <w:rPr>
          <w:rFonts w:ascii="Times New Roman" w:hAnsi="Times New Roman" w:cs="Times New Roman"/>
          <w:b w:val="0"/>
        </w:rPr>
      </w:pPr>
    </w:p>
    <w:p w:rsidR="000A3023" w:rsidRDefault="000A3023" w:rsidP="000A3023">
      <w:pPr>
        <w:pStyle w:val="60"/>
        <w:shd w:val="clear" w:color="auto" w:fill="auto"/>
        <w:spacing w:after="0" w:line="322" w:lineRule="exact"/>
        <w:rPr>
          <w:rFonts w:ascii="Times New Roman" w:hAnsi="Times New Roman" w:cs="Times New Roman"/>
          <w:b w:val="0"/>
        </w:rPr>
      </w:pPr>
    </w:p>
    <w:p w:rsidR="000A3023" w:rsidRDefault="000A3023" w:rsidP="000A3023">
      <w:pPr>
        <w:pStyle w:val="60"/>
        <w:shd w:val="clear" w:color="auto" w:fill="auto"/>
        <w:spacing w:after="0" w:line="322" w:lineRule="exact"/>
        <w:rPr>
          <w:rFonts w:ascii="Times New Roman" w:hAnsi="Times New Roman" w:cs="Times New Roman"/>
          <w:b w:val="0"/>
        </w:rPr>
      </w:pPr>
    </w:p>
    <w:p w:rsidR="000A3023" w:rsidRDefault="000A3023" w:rsidP="000A3023">
      <w:pPr>
        <w:pStyle w:val="60"/>
        <w:shd w:val="clear" w:color="auto" w:fill="auto"/>
        <w:spacing w:after="0" w:line="322" w:lineRule="exact"/>
        <w:rPr>
          <w:rFonts w:ascii="Times New Roman" w:hAnsi="Times New Roman" w:cs="Times New Roman"/>
          <w:b w:val="0"/>
        </w:rPr>
      </w:pPr>
    </w:p>
    <w:p w:rsidR="000A3023" w:rsidRDefault="000A3023" w:rsidP="000A3023">
      <w:pPr>
        <w:pStyle w:val="60"/>
        <w:shd w:val="clear" w:color="auto" w:fill="auto"/>
        <w:spacing w:after="0" w:line="322" w:lineRule="exact"/>
        <w:rPr>
          <w:rFonts w:ascii="Times New Roman" w:hAnsi="Times New Roman" w:cs="Times New Roman"/>
          <w:b w:val="0"/>
        </w:rPr>
      </w:pPr>
    </w:p>
    <w:p w:rsidR="000A3023" w:rsidRDefault="000A3023" w:rsidP="000A3023">
      <w:pPr>
        <w:pStyle w:val="60"/>
        <w:shd w:val="clear" w:color="auto" w:fill="auto"/>
        <w:spacing w:after="0" w:line="322" w:lineRule="exact"/>
        <w:rPr>
          <w:rFonts w:ascii="Times New Roman" w:hAnsi="Times New Roman" w:cs="Times New Roman"/>
          <w:b w:val="0"/>
        </w:rPr>
      </w:pPr>
    </w:p>
    <w:p w:rsidR="000A3023" w:rsidRDefault="000A3023" w:rsidP="000A3023">
      <w:pPr>
        <w:pStyle w:val="60"/>
        <w:shd w:val="clear" w:color="auto" w:fill="auto"/>
        <w:spacing w:after="0" w:line="322" w:lineRule="exact"/>
        <w:rPr>
          <w:rFonts w:ascii="Times New Roman" w:hAnsi="Times New Roman" w:cs="Times New Roman"/>
          <w:b w:val="0"/>
        </w:rPr>
      </w:pPr>
    </w:p>
    <w:p w:rsidR="000A3023" w:rsidRDefault="000A3023" w:rsidP="000A3023">
      <w:pPr>
        <w:pStyle w:val="60"/>
        <w:shd w:val="clear" w:color="auto" w:fill="auto"/>
        <w:spacing w:after="0" w:line="322" w:lineRule="exact"/>
        <w:rPr>
          <w:rFonts w:ascii="Times New Roman" w:hAnsi="Times New Roman" w:cs="Times New Roman"/>
          <w:b w:val="0"/>
        </w:rPr>
      </w:pPr>
    </w:p>
    <w:p w:rsidR="000A3023" w:rsidRDefault="000A3023" w:rsidP="000A3023">
      <w:pPr>
        <w:pStyle w:val="60"/>
        <w:shd w:val="clear" w:color="auto" w:fill="auto"/>
        <w:spacing w:after="0" w:line="322" w:lineRule="exact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Таблица 2</w:t>
      </w:r>
    </w:p>
    <w:p w:rsidR="000A3023" w:rsidRDefault="000A3023" w:rsidP="000A3023">
      <w:pPr>
        <w:pStyle w:val="60"/>
        <w:shd w:val="clear" w:color="auto" w:fill="auto"/>
        <w:spacing w:after="0" w:line="322" w:lineRule="exac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jc w:val="center"/>
        <w:tblInd w:w="775" w:type="dxa"/>
        <w:tblCellMar>
          <w:left w:w="10" w:type="dxa"/>
          <w:right w:w="10" w:type="dxa"/>
        </w:tblCellMar>
        <w:tblLook w:val="00A0"/>
      </w:tblPr>
      <w:tblGrid>
        <w:gridCol w:w="1705"/>
        <w:gridCol w:w="2575"/>
        <w:gridCol w:w="1491"/>
        <w:gridCol w:w="2782"/>
        <w:gridCol w:w="2363"/>
      </w:tblGrid>
      <w:tr w:rsidR="000A3023" w:rsidTr="00D66188">
        <w:trPr>
          <w:trHeight w:hRule="exact" w:val="1274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3023" w:rsidRDefault="000A3023" w:rsidP="00D66188">
            <w:pPr>
              <w:widowControl w:val="0"/>
              <w:spacing w:line="276" w:lineRule="auto"/>
              <w:rPr>
                <w:spacing w:val="10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№</w:t>
            </w:r>
          </w:p>
          <w:p w:rsidR="000A3023" w:rsidRDefault="000A3023" w:rsidP="00D66188">
            <w:pPr>
              <w:widowControl w:val="0"/>
              <w:spacing w:line="276" w:lineRule="auto"/>
              <w:ind w:left="833" w:firstLine="44"/>
              <w:rPr>
                <w:spacing w:val="10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/</w:t>
            </w:r>
            <w:proofErr w:type="spellStart"/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п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3023" w:rsidRDefault="000A3023" w:rsidP="00D66188">
            <w:pPr>
              <w:widowControl w:val="0"/>
              <w:spacing w:line="276" w:lineRule="auto"/>
              <w:jc w:val="center"/>
              <w:rPr>
                <w:spacing w:val="10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Зона ответственности (наименование населенного пункта, удаленность)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3023" w:rsidRDefault="000A3023" w:rsidP="00D66188">
            <w:pPr>
              <w:widowControl w:val="0"/>
              <w:spacing w:line="276" w:lineRule="auto"/>
              <w:jc w:val="center"/>
              <w:rPr>
                <w:spacing w:val="10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Численный состав групп, чел.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3023" w:rsidRDefault="000A3023" w:rsidP="00D66188">
            <w:pPr>
              <w:widowControl w:val="0"/>
              <w:spacing w:line="276" w:lineRule="auto"/>
              <w:jc w:val="center"/>
              <w:rPr>
                <w:spacing w:val="10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 xml:space="preserve">По фамильный состав </w:t>
            </w:r>
            <w:r>
              <w:rPr>
                <w:rStyle w:val="11pt"/>
                <w:lang w:eastAsia="en-US"/>
              </w:rPr>
              <w:t xml:space="preserve">(Ф.И.О., старшего группы, вид основной  </w:t>
            </w:r>
            <w:proofErr w:type="spellStart"/>
            <w:r>
              <w:rPr>
                <w:rStyle w:val="11pt"/>
                <w:lang w:eastAsia="en-US"/>
              </w:rPr>
              <w:t>дедеятельности</w:t>
            </w:r>
            <w:proofErr w:type="spellEnd"/>
            <w:r>
              <w:rPr>
                <w:rStyle w:val="11pt"/>
                <w:lang w:eastAsia="en-US"/>
              </w:rPr>
              <w:t xml:space="preserve">, </w:t>
            </w:r>
            <w:proofErr w:type="spellStart"/>
            <w:r>
              <w:rPr>
                <w:rStyle w:val="11pt"/>
                <w:lang w:eastAsia="en-US"/>
              </w:rPr>
              <w:t>сот</w:t>
            </w:r>
            <w:proofErr w:type="gramStart"/>
            <w:r>
              <w:rPr>
                <w:rStyle w:val="11pt"/>
                <w:lang w:eastAsia="en-US"/>
              </w:rPr>
              <w:t>.т</w:t>
            </w:r>
            <w:proofErr w:type="gramEnd"/>
            <w:r>
              <w:rPr>
                <w:rStyle w:val="11pt"/>
                <w:lang w:eastAsia="en-US"/>
              </w:rPr>
              <w:t>елефон</w:t>
            </w:r>
            <w:proofErr w:type="spellEnd"/>
            <w:r>
              <w:rPr>
                <w:rStyle w:val="11pt"/>
                <w:lang w:eastAsia="en-US"/>
              </w:rPr>
              <w:t>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A3023" w:rsidRDefault="000A3023" w:rsidP="00D66188">
            <w:pPr>
              <w:widowControl w:val="0"/>
              <w:spacing w:line="276" w:lineRule="auto"/>
              <w:jc w:val="center"/>
              <w:rPr>
                <w:spacing w:val="10"/>
                <w:lang w:eastAsia="en-US"/>
              </w:rPr>
            </w:pPr>
            <w:r>
              <w:rPr>
                <w:rStyle w:val="11pt"/>
                <w:lang w:eastAsia="en-US"/>
              </w:rPr>
              <w:t>Техника и оснащение группы</w:t>
            </w:r>
          </w:p>
        </w:tc>
      </w:tr>
      <w:tr w:rsidR="000A3023" w:rsidTr="00D66188">
        <w:trPr>
          <w:trHeight w:val="336"/>
          <w:jc w:val="center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A3023" w:rsidRDefault="000A3023" w:rsidP="00D66188">
            <w:pPr>
              <w:widowControl w:val="0"/>
              <w:spacing w:line="276" w:lineRule="auto"/>
              <w:jc w:val="center"/>
              <w:rPr>
                <w:rStyle w:val="11pt"/>
                <w:sz w:val="16"/>
                <w:szCs w:val="16"/>
              </w:rPr>
            </w:pPr>
            <w:r>
              <w:rPr>
                <w:rStyle w:val="11pt"/>
                <w:lang w:eastAsia="en-US"/>
              </w:rPr>
              <w:t>Патрульные группы</w:t>
            </w:r>
          </w:p>
        </w:tc>
      </w:tr>
      <w:tr w:rsidR="000A3023" w:rsidTr="00D66188">
        <w:trPr>
          <w:trHeight w:hRule="exact" w:val="1429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3023" w:rsidRDefault="000A3023" w:rsidP="00D66188">
            <w:pPr>
              <w:widowControl w:val="0"/>
              <w:spacing w:line="276" w:lineRule="auto"/>
              <w:jc w:val="center"/>
              <w:rPr>
                <w:spacing w:val="10"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3023" w:rsidRDefault="000A3023" w:rsidP="00D661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Style w:val="101"/>
                <w:sz w:val="20"/>
                <w:szCs w:val="20"/>
                <w:lang w:eastAsia="en-US"/>
              </w:rPr>
              <w:t xml:space="preserve">н.п. </w:t>
            </w:r>
            <w:proofErr w:type="spellStart"/>
            <w:r>
              <w:rPr>
                <w:rStyle w:val="101"/>
                <w:sz w:val="20"/>
                <w:szCs w:val="20"/>
                <w:lang w:eastAsia="en-US"/>
              </w:rPr>
              <w:t>Харашибирь</w:t>
            </w:r>
            <w:proofErr w:type="spellEnd"/>
            <w:r>
              <w:rPr>
                <w:rStyle w:val="101"/>
                <w:sz w:val="20"/>
                <w:szCs w:val="20"/>
                <w:lang w:eastAsia="en-US"/>
              </w:rPr>
              <w:t xml:space="preserve"> (0 км)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3023" w:rsidRDefault="000A3023" w:rsidP="00D66188">
            <w:pPr>
              <w:widowControl w:val="0"/>
              <w:spacing w:line="276" w:lineRule="auto"/>
              <w:jc w:val="center"/>
              <w:rPr>
                <w:spacing w:val="1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3023" w:rsidRDefault="000A3023" w:rsidP="00D66188">
            <w:pPr>
              <w:pStyle w:val="4"/>
              <w:shd w:val="clear" w:color="auto" w:fill="auto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Style w:val="11pt1"/>
                <w:sz w:val="20"/>
                <w:szCs w:val="20"/>
              </w:rPr>
              <w:t>Иванов Евгений Александрович</w:t>
            </w:r>
          </w:p>
          <w:p w:rsidR="000A3023" w:rsidRDefault="000A3023" w:rsidP="00D66188">
            <w:pPr>
              <w:pStyle w:val="4"/>
              <w:shd w:val="clear" w:color="auto" w:fill="auto"/>
              <w:spacing w:line="240" w:lineRule="auto"/>
              <w:jc w:val="center"/>
              <w:rPr>
                <w:rStyle w:val="101"/>
                <w:sz w:val="20"/>
                <w:szCs w:val="20"/>
              </w:rPr>
            </w:pPr>
            <w:r>
              <w:rPr>
                <w:rStyle w:val="8pt"/>
                <w:sz w:val="20"/>
                <w:szCs w:val="20"/>
              </w:rPr>
              <w:t>Глава МО СП «</w:t>
            </w:r>
            <w:proofErr w:type="spellStart"/>
            <w:r>
              <w:rPr>
                <w:rStyle w:val="8pt"/>
                <w:sz w:val="20"/>
                <w:szCs w:val="20"/>
              </w:rPr>
              <w:t>Харашибирское</w:t>
            </w:r>
            <w:proofErr w:type="spellEnd"/>
            <w:r>
              <w:rPr>
                <w:rStyle w:val="8pt"/>
                <w:sz w:val="20"/>
                <w:szCs w:val="20"/>
              </w:rPr>
              <w:t>»,89024543991;</w:t>
            </w:r>
          </w:p>
          <w:p w:rsidR="000A3023" w:rsidRDefault="000A3023" w:rsidP="00D66188">
            <w:pPr>
              <w:pStyle w:val="4"/>
              <w:shd w:val="clear" w:color="auto" w:fill="auto"/>
              <w:spacing w:line="240" w:lineRule="auto"/>
              <w:jc w:val="center"/>
            </w:pPr>
            <w:r>
              <w:rPr>
                <w:rStyle w:val="11pt1"/>
                <w:sz w:val="20"/>
                <w:szCs w:val="20"/>
              </w:rPr>
              <w:t>Кравцов Михаил Фёдорович</w:t>
            </w:r>
          </w:p>
          <w:p w:rsidR="000A3023" w:rsidRDefault="000A3023" w:rsidP="00D66188">
            <w:pPr>
              <w:widowControl w:val="0"/>
              <w:spacing w:line="276" w:lineRule="auto"/>
              <w:jc w:val="center"/>
              <w:rPr>
                <w:b/>
                <w:i/>
                <w:spacing w:val="10"/>
                <w:sz w:val="20"/>
                <w:szCs w:val="20"/>
                <w:lang w:eastAsia="en-US"/>
              </w:rPr>
            </w:pPr>
            <w:r>
              <w:rPr>
                <w:rStyle w:val="8pt"/>
                <w:sz w:val="20"/>
                <w:szCs w:val="20"/>
                <w:lang w:eastAsia="en-US"/>
              </w:rPr>
              <w:t xml:space="preserve">Пенсионер, </w:t>
            </w:r>
            <w:r>
              <w:rPr>
                <w:rStyle w:val="101"/>
                <w:sz w:val="20"/>
                <w:szCs w:val="20"/>
                <w:lang w:eastAsia="en-US"/>
              </w:rPr>
              <w:t>89243985891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3023" w:rsidRDefault="000A3023" w:rsidP="00D66188">
            <w:pPr>
              <w:widowControl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Автомобиль -2 ед.</w:t>
            </w:r>
          </w:p>
          <w:p w:rsidR="000A3023" w:rsidRDefault="000A3023" w:rsidP="00D66188">
            <w:pPr>
              <w:widowControl w:val="0"/>
              <w:spacing w:line="276" w:lineRule="auto"/>
              <w:jc w:val="center"/>
              <w:rPr>
                <w:b/>
                <w:i/>
                <w:lang w:eastAsia="en-US"/>
              </w:rPr>
            </w:pPr>
            <w:proofErr w:type="gramStart"/>
            <w:r>
              <w:rPr>
                <w:b/>
                <w:i/>
                <w:lang w:eastAsia="en-US"/>
              </w:rPr>
              <w:t xml:space="preserve">(ГАЗ 31 02,  </w:t>
            </w:r>
            <w:proofErr w:type="gramEnd"/>
          </w:p>
          <w:p w:rsidR="000A3023" w:rsidRDefault="000A3023" w:rsidP="00D66188">
            <w:pPr>
              <w:widowControl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/>
                <w:i/>
                <w:lang w:eastAsia="en-US"/>
              </w:rPr>
              <w:t>пожарная машина ГАЗ 53)</w:t>
            </w:r>
          </w:p>
          <w:p w:rsidR="000A3023" w:rsidRDefault="000A3023" w:rsidP="00D66188">
            <w:pPr>
              <w:widowControl w:val="0"/>
              <w:spacing w:line="276" w:lineRule="auto"/>
              <w:jc w:val="center"/>
              <w:rPr>
                <w:spacing w:val="10"/>
                <w:sz w:val="20"/>
                <w:szCs w:val="20"/>
                <w:lang w:eastAsia="en-US"/>
              </w:rPr>
            </w:pPr>
          </w:p>
        </w:tc>
      </w:tr>
      <w:tr w:rsidR="000A3023" w:rsidTr="00D66188">
        <w:trPr>
          <w:trHeight w:val="252"/>
          <w:jc w:val="center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A3023" w:rsidRDefault="000A3023" w:rsidP="00D66188">
            <w:pPr>
              <w:widowControl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Патрульно-маневренные группы</w:t>
            </w:r>
          </w:p>
        </w:tc>
      </w:tr>
      <w:tr w:rsidR="000A3023" w:rsidTr="00D66188">
        <w:trPr>
          <w:trHeight w:hRule="exact" w:val="3707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3023" w:rsidRDefault="000A3023" w:rsidP="00D66188">
            <w:pPr>
              <w:widowControl w:val="0"/>
              <w:spacing w:line="276" w:lineRule="auto"/>
              <w:jc w:val="center"/>
              <w:rPr>
                <w:spacing w:val="10"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3023" w:rsidRDefault="000A3023" w:rsidP="00D661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Style w:val="101"/>
                <w:sz w:val="20"/>
                <w:szCs w:val="20"/>
                <w:lang w:eastAsia="en-US"/>
              </w:rPr>
              <w:t xml:space="preserve">н.п. </w:t>
            </w:r>
            <w:proofErr w:type="spellStart"/>
            <w:r>
              <w:rPr>
                <w:rStyle w:val="101"/>
                <w:sz w:val="20"/>
                <w:szCs w:val="20"/>
                <w:lang w:eastAsia="en-US"/>
              </w:rPr>
              <w:t>Харашибирь</w:t>
            </w:r>
            <w:proofErr w:type="spellEnd"/>
            <w:r>
              <w:rPr>
                <w:rStyle w:val="101"/>
                <w:sz w:val="20"/>
                <w:szCs w:val="20"/>
                <w:lang w:eastAsia="en-US"/>
              </w:rPr>
              <w:t xml:space="preserve"> (0 км)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3023" w:rsidRDefault="000A3023" w:rsidP="00D66188">
            <w:pPr>
              <w:widowControl w:val="0"/>
              <w:spacing w:line="276" w:lineRule="auto"/>
              <w:jc w:val="center"/>
              <w:rPr>
                <w:spacing w:val="1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3023" w:rsidRDefault="000A3023" w:rsidP="00D66188">
            <w:pPr>
              <w:pStyle w:val="a6"/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Иванов Иван Иванович</w:t>
            </w:r>
          </w:p>
          <w:p w:rsidR="000A3023" w:rsidRDefault="000A3023" w:rsidP="00D66188">
            <w:pPr>
              <w:pStyle w:val="a6"/>
              <w:spacing w:line="276" w:lineRule="auto"/>
              <w:jc w:val="center"/>
              <w:rPr>
                <w:rStyle w:val="101"/>
                <w:sz w:val="20"/>
                <w:szCs w:val="20"/>
              </w:rPr>
            </w:pPr>
            <w:r>
              <w:rPr>
                <w:rStyle w:val="8pt"/>
                <w:sz w:val="20"/>
                <w:szCs w:val="20"/>
                <w:lang w:eastAsia="en-US"/>
              </w:rPr>
              <w:t>89024537208;</w:t>
            </w:r>
          </w:p>
          <w:p w:rsidR="000A3023" w:rsidRDefault="000A3023" w:rsidP="00D66188">
            <w:pPr>
              <w:pStyle w:val="a6"/>
              <w:spacing w:line="276" w:lineRule="auto"/>
              <w:jc w:val="center"/>
            </w:pPr>
            <w:r>
              <w:rPr>
                <w:rStyle w:val="11pt1"/>
                <w:sz w:val="20"/>
                <w:szCs w:val="20"/>
                <w:lang w:eastAsia="en-US"/>
              </w:rPr>
              <w:t>Иванов Иван Иванович</w:t>
            </w:r>
          </w:p>
          <w:p w:rsidR="000A3023" w:rsidRDefault="000A3023" w:rsidP="00D66188">
            <w:pPr>
              <w:pStyle w:val="a6"/>
              <w:spacing w:line="276" w:lineRule="auto"/>
              <w:jc w:val="center"/>
              <w:rPr>
                <w:rStyle w:val="8pt"/>
                <w:sz w:val="20"/>
                <w:szCs w:val="20"/>
              </w:rPr>
            </w:pPr>
            <w:r>
              <w:rPr>
                <w:rStyle w:val="8pt"/>
                <w:sz w:val="20"/>
                <w:szCs w:val="20"/>
                <w:lang w:eastAsia="en-US"/>
              </w:rPr>
              <w:t>89140510289,</w:t>
            </w:r>
          </w:p>
          <w:p w:rsidR="000A3023" w:rsidRDefault="000A3023" w:rsidP="00D66188">
            <w:pPr>
              <w:pStyle w:val="a6"/>
              <w:spacing w:line="276" w:lineRule="auto"/>
              <w:jc w:val="center"/>
              <w:rPr>
                <w:rStyle w:val="8pt"/>
                <w:b/>
                <w:sz w:val="20"/>
                <w:szCs w:val="20"/>
                <w:lang w:eastAsia="en-US"/>
              </w:rPr>
            </w:pPr>
            <w:r>
              <w:rPr>
                <w:rStyle w:val="8pt"/>
                <w:b/>
                <w:sz w:val="20"/>
                <w:szCs w:val="20"/>
                <w:lang w:eastAsia="en-US"/>
              </w:rPr>
              <w:t>Варфоломеев Анатолий Георгиевич</w:t>
            </w:r>
          </w:p>
          <w:p w:rsidR="000A3023" w:rsidRDefault="000A3023" w:rsidP="00D66188">
            <w:pPr>
              <w:pStyle w:val="a6"/>
              <w:spacing w:line="276" w:lineRule="auto"/>
              <w:jc w:val="center"/>
              <w:rPr>
                <w:rStyle w:val="8pt"/>
                <w:i w:val="0"/>
                <w:sz w:val="20"/>
                <w:szCs w:val="20"/>
                <w:lang w:eastAsia="en-US"/>
              </w:rPr>
            </w:pPr>
            <w:r>
              <w:rPr>
                <w:rStyle w:val="8pt"/>
                <w:sz w:val="20"/>
                <w:szCs w:val="20"/>
                <w:lang w:eastAsia="en-US"/>
              </w:rPr>
              <w:t>Пенсионер,  89243908977;</w:t>
            </w:r>
          </w:p>
          <w:p w:rsidR="000A3023" w:rsidRDefault="000A3023" w:rsidP="00D66188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Гарипов </w:t>
            </w:r>
            <w:proofErr w:type="spellStart"/>
            <w:r>
              <w:rPr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Нургазист</w:t>
            </w:r>
            <w:proofErr w:type="spellEnd"/>
            <w:r>
              <w:rPr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Мидехатович</w:t>
            </w:r>
            <w:proofErr w:type="spellEnd"/>
          </w:p>
          <w:p w:rsidR="000A3023" w:rsidRDefault="000A3023" w:rsidP="00D66188">
            <w:pPr>
              <w:pStyle w:val="a6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ИП, 89247525613;</w:t>
            </w:r>
          </w:p>
          <w:p w:rsidR="000A3023" w:rsidRDefault="000A3023" w:rsidP="00D66188">
            <w:pPr>
              <w:pStyle w:val="a6"/>
              <w:spacing w:line="276" w:lineRule="auto"/>
              <w:jc w:val="center"/>
              <w:rPr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Усов Сергей Михайлович</w:t>
            </w:r>
          </w:p>
          <w:p w:rsidR="000A3023" w:rsidRDefault="000A3023" w:rsidP="00D66188">
            <w:pPr>
              <w:pStyle w:val="a6"/>
              <w:spacing w:line="276" w:lineRule="auto"/>
              <w:jc w:val="center"/>
              <w:rPr>
                <w:i/>
                <w:iCs/>
                <w:color w:val="000000"/>
                <w:shd w:val="clear" w:color="auto" w:fill="FFFFFF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Рабочий по обслуживанию здания МБОУ «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Харашибирская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СОШ», 89246552157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3023" w:rsidRDefault="000A3023" w:rsidP="00D66188">
            <w:pPr>
              <w:widowControl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Автомобиль -2 ед.</w:t>
            </w:r>
          </w:p>
          <w:p w:rsidR="000A3023" w:rsidRDefault="000A3023" w:rsidP="00D66188">
            <w:pPr>
              <w:widowControl w:val="0"/>
              <w:spacing w:line="276" w:lineRule="auto"/>
              <w:jc w:val="center"/>
              <w:rPr>
                <w:b/>
                <w:i/>
                <w:lang w:eastAsia="en-US"/>
              </w:rPr>
            </w:pPr>
            <w:proofErr w:type="gramStart"/>
            <w:r>
              <w:rPr>
                <w:b/>
                <w:i/>
                <w:lang w:eastAsia="en-US"/>
              </w:rPr>
              <w:t xml:space="preserve">(ГАЗ 31 02,  </w:t>
            </w:r>
            <w:proofErr w:type="gramEnd"/>
          </w:p>
          <w:p w:rsidR="000A3023" w:rsidRDefault="000A3023" w:rsidP="00D66188">
            <w:pPr>
              <w:widowControl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/>
                <w:i/>
                <w:lang w:eastAsia="en-US"/>
              </w:rPr>
              <w:t>пожарная машина ГАЗ 53)</w:t>
            </w:r>
          </w:p>
          <w:p w:rsidR="000A3023" w:rsidRDefault="000A3023" w:rsidP="00D66188">
            <w:pPr>
              <w:widowControl w:val="0"/>
              <w:spacing w:line="276" w:lineRule="auto"/>
              <w:jc w:val="center"/>
              <w:rPr>
                <w:spacing w:val="10"/>
                <w:sz w:val="20"/>
                <w:szCs w:val="20"/>
                <w:lang w:eastAsia="en-US"/>
              </w:rPr>
            </w:pPr>
          </w:p>
        </w:tc>
      </w:tr>
      <w:tr w:rsidR="000A3023" w:rsidTr="00D66188">
        <w:trPr>
          <w:trHeight w:val="274"/>
          <w:jc w:val="center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A3023" w:rsidRDefault="000A3023" w:rsidP="00D66188">
            <w:pPr>
              <w:widowControl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Маневренные группы</w:t>
            </w:r>
          </w:p>
        </w:tc>
      </w:tr>
      <w:tr w:rsidR="000A3023" w:rsidTr="00D66188">
        <w:trPr>
          <w:trHeight w:hRule="exact" w:val="735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3023" w:rsidRDefault="000A3023" w:rsidP="00D66188">
            <w:pPr>
              <w:widowControl w:val="0"/>
              <w:spacing w:line="276" w:lineRule="auto"/>
              <w:jc w:val="center"/>
              <w:rPr>
                <w:spacing w:val="10"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  <w:lang w:eastAsia="en-US"/>
              </w:rPr>
              <w:t>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3023" w:rsidRDefault="000A3023" w:rsidP="00D6618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3023" w:rsidRDefault="000A3023" w:rsidP="00D66188">
            <w:pPr>
              <w:widowControl w:val="0"/>
              <w:spacing w:line="276" w:lineRule="auto"/>
              <w:jc w:val="center"/>
              <w:rPr>
                <w:spacing w:val="10"/>
                <w:sz w:val="20"/>
                <w:szCs w:val="20"/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3023" w:rsidRDefault="000A3023" w:rsidP="00D66188">
            <w:pPr>
              <w:widowControl w:val="0"/>
              <w:spacing w:line="276" w:lineRule="auto"/>
              <w:jc w:val="center"/>
              <w:rPr>
                <w:b/>
                <w:i/>
                <w:spacing w:val="10"/>
                <w:sz w:val="20"/>
                <w:szCs w:val="20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3023" w:rsidRDefault="000A3023" w:rsidP="00D66188">
            <w:pPr>
              <w:widowControl w:val="0"/>
              <w:spacing w:line="276" w:lineRule="auto"/>
              <w:jc w:val="center"/>
              <w:rPr>
                <w:spacing w:val="10"/>
                <w:sz w:val="20"/>
                <w:szCs w:val="20"/>
                <w:lang w:eastAsia="en-US"/>
              </w:rPr>
            </w:pPr>
          </w:p>
        </w:tc>
      </w:tr>
      <w:tr w:rsidR="000A3023" w:rsidTr="00D66188">
        <w:trPr>
          <w:trHeight w:val="266"/>
          <w:jc w:val="center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A3023" w:rsidRDefault="000A3023" w:rsidP="00D66188">
            <w:pPr>
              <w:widowControl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Патрульно-контрольные группы</w:t>
            </w:r>
          </w:p>
        </w:tc>
      </w:tr>
      <w:tr w:rsidR="000A3023" w:rsidTr="00D66188">
        <w:trPr>
          <w:trHeight w:hRule="exact" w:val="972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3023" w:rsidRDefault="000A3023" w:rsidP="00D66188">
            <w:pPr>
              <w:widowControl w:val="0"/>
              <w:spacing w:line="276" w:lineRule="auto"/>
              <w:jc w:val="center"/>
              <w:rPr>
                <w:spacing w:val="10"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  <w:lang w:eastAsia="en-US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3023" w:rsidRDefault="000A3023" w:rsidP="00D6618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3023" w:rsidRDefault="000A3023" w:rsidP="00D66188">
            <w:pPr>
              <w:widowControl w:val="0"/>
              <w:spacing w:line="276" w:lineRule="auto"/>
              <w:jc w:val="center"/>
              <w:rPr>
                <w:spacing w:val="10"/>
                <w:sz w:val="20"/>
                <w:szCs w:val="20"/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3023" w:rsidRDefault="000A3023" w:rsidP="00D66188">
            <w:pPr>
              <w:widowControl w:val="0"/>
              <w:spacing w:line="276" w:lineRule="auto"/>
              <w:jc w:val="center"/>
              <w:rPr>
                <w:b/>
                <w:i/>
                <w:spacing w:val="10"/>
                <w:sz w:val="20"/>
                <w:szCs w:val="20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3023" w:rsidRDefault="000A3023" w:rsidP="00D66188">
            <w:pPr>
              <w:widowControl w:val="0"/>
              <w:spacing w:line="276" w:lineRule="auto"/>
              <w:jc w:val="center"/>
              <w:rPr>
                <w:spacing w:val="10"/>
                <w:sz w:val="20"/>
                <w:szCs w:val="20"/>
                <w:lang w:eastAsia="en-US"/>
              </w:rPr>
            </w:pPr>
          </w:p>
        </w:tc>
      </w:tr>
      <w:tr w:rsidR="000A3023" w:rsidTr="00D66188">
        <w:trPr>
          <w:trHeight w:hRule="exact" w:val="357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3023" w:rsidRDefault="000A3023" w:rsidP="00D6618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3023" w:rsidRDefault="000A3023" w:rsidP="00D66188">
            <w:pPr>
              <w:widowControl w:val="0"/>
              <w:spacing w:line="276" w:lineRule="auto"/>
              <w:jc w:val="center"/>
              <w:rPr>
                <w:spacing w:val="1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  <w:lang w:eastAsia="en-US"/>
              </w:rPr>
              <w:t>ИТОГО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3023" w:rsidRDefault="000A3023" w:rsidP="00D66188">
            <w:pPr>
              <w:widowControl w:val="0"/>
              <w:spacing w:line="276" w:lineRule="auto"/>
              <w:jc w:val="center"/>
              <w:rPr>
                <w:spacing w:val="10"/>
                <w:sz w:val="16"/>
                <w:szCs w:val="16"/>
                <w:lang w:eastAsia="en-US"/>
              </w:rPr>
            </w:pPr>
            <w:r>
              <w:rPr>
                <w:spacing w:val="1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3023" w:rsidRDefault="000A3023" w:rsidP="00D66188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023" w:rsidRDefault="000A3023" w:rsidP="00D66188">
            <w:pPr>
              <w:widowControl w:val="0"/>
              <w:spacing w:line="276" w:lineRule="auto"/>
              <w:jc w:val="center"/>
              <w:rPr>
                <w:spacing w:val="10"/>
                <w:sz w:val="16"/>
                <w:szCs w:val="16"/>
                <w:lang w:eastAsia="en-US"/>
              </w:rPr>
            </w:pPr>
          </w:p>
        </w:tc>
      </w:tr>
    </w:tbl>
    <w:p w:rsidR="000A3023" w:rsidRDefault="000A3023" w:rsidP="000A3023"/>
    <w:p w:rsidR="000A3023" w:rsidRDefault="000A3023" w:rsidP="000A3023">
      <w:pPr>
        <w:spacing w:after="200" w:line="276" w:lineRule="auto"/>
        <w:rPr>
          <w:sz w:val="28"/>
          <w:szCs w:val="28"/>
        </w:rPr>
      </w:pPr>
    </w:p>
    <w:p w:rsidR="000A3023" w:rsidRDefault="000A3023" w:rsidP="000A3023">
      <w:pPr>
        <w:spacing w:after="200" w:line="276" w:lineRule="auto"/>
        <w:rPr>
          <w:sz w:val="28"/>
          <w:szCs w:val="28"/>
        </w:rPr>
      </w:pPr>
    </w:p>
    <w:p w:rsidR="000A3023" w:rsidRDefault="000A3023" w:rsidP="000A3023">
      <w:pPr>
        <w:spacing w:after="200" w:line="276" w:lineRule="auto"/>
        <w:rPr>
          <w:sz w:val="28"/>
          <w:szCs w:val="28"/>
        </w:rPr>
      </w:pPr>
    </w:p>
    <w:p w:rsidR="000A3023" w:rsidRDefault="000A3023" w:rsidP="000A3023">
      <w:pPr>
        <w:spacing w:after="200" w:line="276" w:lineRule="auto"/>
        <w:rPr>
          <w:sz w:val="28"/>
          <w:szCs w:val="28"/>
        </w:rPr>
      </w:pPr>
    </w:p>
    <w:p w:rsidR="000A3023" w:rsidRDefault="000A3023" w:rsidP="000A3023">
      <w:pPr>
        <w:spacing w:after="200" w:line="276" w:lineRule="auto"/>
        <w:rPr>
          <w:sz w:val="28"/>
          <w:szCs w:val="28"/>
        </w:rPr>
      </w:pPr>
    </w:p>
    <w:p w:rsidR="000A3023" w:rsidRDefault="000A3023" w:rsidP="000A3023">
      <w:pPr>
        <w:spacing w:after="200" w:line="276" w:lineRule="auto"/>
        <w:rPr>
          <w:sz w:val="28"/>
          <w:szCs w:val="28"/>
        </w:rPr>
      </w:pPr>
    </w:p>
    <w:p w:rsidR="000A3023" w:rsidRDefault="000A3023" w:rsidP="000A3023">
      <w:pPr>
        <w:spacing w:after="200" w:line="276" w:lineRule="auto"/>
        <w:rPr>
          <w:sz w:val="28"/>
          <w:szCs w:val="28"/>
        </w:rPr>
      </w:pPr>
    </w:p>
    <w:tbl>
      <w:tblPr>
        <w:tblpPr w:leftFromText="180" w:rightFromText="180" w:bottomFromText="200" w:vertAnchor="text" w:tblpX="-601" w:tblpY="1"/>
        <w:tblOverlap w:val="never"/>
        <w:tblW w:w="11372" w:type="dxa"/>
        <w:tblLayout w:type="fixed"/>
        <w:tblLook w:val="04A0"/>
      </w:tblPr>
      <w:tblGrid>
        <w:gridCol w:w="958"/>
        <w:gridCol w:w="1418"/>
        <w:gridCol w:w="977"/>
        <w:gridCol w:w="864"/>
        <w:gridCol w:w="709"/>
        <w:gridCol w:w="567"/>
        <w:gridCol w:w="109"/>
        <w:gridCol w:w="883"/>
        <w:gridCol w:w="425"/>
        <w:gridCol w:w="78"/>
        <w:gridCol w:w="1484"/>
        <w:gridCol w:w="255"/>
        <w:gridCol w:w="703"/>
        <w:gridCol w:w="236"/>
        <w:gridCol w:w="23"/>
        <w:gridCol w:w="597"/>
        <w:gridCol w:w="253"/>
        <w:gridCol w:w="124"/>
        <w:gridCol w:w="112"/>
        <w:gridCol w:w="167"/>
        <w:gridCol w:w="236"/>
        <w:gridCol w:w="194"/>
      </w:tblGrid>
      <w:tr w:rsidR="000A3023" w:rsidTr="00D66188">
        <w:trPr>
          <w:trHeight w:val="300"/>
        </w:trPr>
        <w:tc>
          <w:tcPr>
            <w:tcW w:w="958" w:type="dxa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77" w:type="dxa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64" w:type="dxa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76" w:type="dxa"/>
            <w:gridSpan w:val="2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83" w:type="dxa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62" w:type="dxa"/>
            <w:gridSpan w:val="2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9" w:type="dxa"/>
            <w:gridSpan w:val="4"/>
            <w:noWrap/>
            <w:vAlign w:val="bottom"/>
          </w:tcPr>
          <w:p w:rsidR="000A3023" w:rsidRDefault="000A3023" w:rsidP="00D66188">
            <w:pPr>
              <w:spacing w:line="276" w:lineRule="auto"/>
              <w:rPr>
                <w:lang w:eastAsia="en-US"/>
              </w:rPr>
            </w:pPr>
          </w:p>
          <w:p w:rsidR="000A3023" w:rsidRDefault="000A3023" w:rsidP="00D661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Приложение                    №3 </w:t>
            </w:r>
          </w:p>
        </w:tc>
        <w:tc>
          <w:tcPr>
            <w:tcW w:w="1086" w:type="dxa"/>
            <w:gridSpan w:val="6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A3023" w:rsidTr="00D66188">
        <w:trPr>
          <w:gridAfter w:val="3"/>
          <w:wAfter w:w="597" w:type="dxa"/>
          <w:trHeight w:val="300"/>
        </w:trPr>
        <w:tc>
          <w:tcPr>
            <w:tcW w:w="958" w:type="dxa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77" w:type="dxa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64" w:type="dxa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76" w:type="dxa"/>
            <w:gridSpan w:val="2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83" w:type="dxa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62" w:type="dxa"/>
            <w:gridSpan w:val="2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03" w:type="dxa"/>
            <w:gridSpan w:val="8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 распоряжению № 6 от 26.04.2022г.</w:t>
            </w:r>
          </w:p>
        </w:tc>
      </w:tr>
      <w:tr w:rsidR="000A3023" w:rsidTr="00D66188">
        <w:trPr>
          <w:gridAfter w:val="3"/>
          <w:wAfter w:w="597" w:type="dxa"/>
          <w:trHeight w:val="300"/>
        </w:trPr>
        <w:tc>
          <w:tcPr>
            <w:tcW w:w="958" w:type="dxa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77" w:type="dxa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64" w:type="dxa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76" w:type="dxa"/>
            <w:gridSpan w:val="2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83" w:type="dxa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62" w:type="dxa"/>
            <w:gridSpan w:val="2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62" w:type="dxa"/>
            <w:gridSpan w:val="3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A3023" w:rsidTr="00D66188">
        <w:trPr>
          <w:gridAfter w:val="3"/>
          <w:wAfter w:w="597" w:type="dxa"/>
          <w:trHeight w:val="450"/>
        </w:trPr>
        <w:tc>
          <w:tcPr>
            <w:tcW w:w="958" w:type="dxa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                Сведения</w:t>
            </w:r>
          </w:p>
        </w:tc>
        <w:tc>
          <w:tcPr>
            <w:tcW w:w="977" w:type="dxa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64" w:type="dxa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76" w:type="dxa"/>
            <w:gridSpan w:val="2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83" w:type="dxa"/>
            <w:noWrap/>
            <w:vAlign w:val="center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62" w:type="dxa"/>
            <w:gridSpan w:val="2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62" w:type="dxa"/>
            <w:gridSpan w:val="3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A3023" w:rsidTr="00D66188">
        <w:trPr>
          <w:gridAfter w:val="3"/>
          <w:wAfter w:w="597" w:type="dxa"/>
          <w:trHeight w:val="300"/>
        </w:trPr>
        <w:tc>
          <w:tcPr>
            <w:tcW w:w="958" w:type="dxa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77" w:type="dxa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64" w:type="dxa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76" w:type="dxa"/>
            <w:gridSpan w:val="2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83" w:type="dxa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62" w:type="dxa"/>
            <w:gridSpan w:val="2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62" w:type="dxa"/>
            <w:gridSpan w:val="3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A3023" w:rsidTr="00D66188">
        <w:trPr>
          <w:gridAfter w:val="1"/>
          <w:wAfter w:w="194" w:type="dxa"/>
          <w:trHeight w:val="300"/>
        </w:trPr>
        <w:tc>
          <w:tcPr>
            <w:tcW w:w="8472" w:type="dxa"/>
            <w:gridSpan w:val="11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по финансированию деятельности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патрульных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, патрульно-маневренных, маневренных,</w:t>
            </w:r>
          </w:p>
        </w:tc>
        <w:tc>
          <w:tcPr>
            <w:tcW w:w="958" w:type="dxa"/>
            <w:gridSpan w:val="2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6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A3023" w:rsidTr="00D66188">
        <w:trPr>
          <w:gridAfter w:val="1"/>
          <w:wAfter w:w="194" w:type="dxa"/>
          <w:trHeight w:val="300"/>
        </w:trPr>
        <w:tc>
          <w:tcPr>
            <w:tcW w:w="8472" w:type="dxa"/>
            <w:gridSpan w:val="11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патрульно-контрольных групп на территории МОСП "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Харашибирское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" в 2022 году</w:t>
            </w:r>
          </w:p>
        </w:tc>
        <w:tc>
          <w:tcPr>
            <w:tcW w:w="958" w:type="dxa"/>
            <w:gridSpan w:val="2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6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A3023" w:rsidTr="00D66188">
        <w:trPr>
          <w:gridAfter w:val="3"/>
          <w:wAfter w:w="597" w:type="dxa"/>
          <w:trHeight w:val="300"/>
        </w:trPr>
        <w:tc>
          <w:tcPr>
            <w:tcW w:w="958" w:type="dxa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77" w:type="dxa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64" w:type="dxa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62" w:type="dxa"/>
            <w:gridSpan w:val="2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62" w:type="dxa"/>
            <w:gridSpan w:val="3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A3023" w:rsidTr="00D66188">
        <w:trPr>
          <w:gridAfter w:val="4"/>
          <w:wAfter w:w="709" w:type="dxa"/>
          <w:trHeight w:val="31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№ п.п.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Наименование мероприятия 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Необходимые финансовые средства, млн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.(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тыс.) руб.</w:t>
            </w:r>
          </w:p>
        </w:tc>
        <w:tc>
          <w:tcPr>
            <w:tcW w:w="3635" w:type="dxa"/>
            <w:gridSpan w:val="7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Выделенные финансовые средства, млн. руб.</w:t>
            </w:r>
          </w:p>
        </w:tc>
        <w:tc>
          <w:tcPr>
            <w:tcW w:w="3675" w:type="dxa"/>
            <w:gridSpan w:val="8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Потребность в дополнительном финансировании, млн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.(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тыс.) руб.</w:t>
            </w:r>
          </w:p>
        </w:tc>
      </w:tr>
      <w:tr w:rsidR="000A3023" w:rsidTr="00D66188">
        <w:trPr>
          <w:gridAfter w:val="4"/>
          <w:wAfter w:w="709" w:type="dxa"/>
          <w:trHeight w:val="315"/>
        </w:trPr>
        <w:tc>
          <w:tcPr>
            <w:tcW w:w="95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gridSpan w:val="7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75" w:type="dxa"/>
            <w:gridSpan w:val="8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0A3023" w:rsidTr="00D66188">
        <w:trPr>
          <w:gridAfter w:val="3"/>
          <w:wAfter w:w="597" w:type="dxa"/>
          <w:trHeight w:val="315"/>
        </w:trPr>
        <w:tc>
          <w:tcPr>
            <w:tcW w:w="95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бюджеты МО/ организаций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результат освоения финансовых средств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2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бюджеты МО/организаций</w:t>
            </w:r>
          </w:p>
        </w:tc>
        <w:tc>
          <w:tcPr>
            <w:tcW w:w="962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результат освоения финансовых средств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срок исполнения</w:t>
            </w:r>
          </w:p>
        </w:tc>
      </w:tr>
      <w:tr w:rsidR="000A3023" w:rsidTr="00D66188">
        <w:trPr>
          <w:gridAfter w:val="3"/>
          <w:wAfter w:w="597" w:type="dxa"/>
          <w:trHeight w:val="315"/>
        </w:trPr>
        <w:tc>
          <w:tcPr>
            <w:tcW w:w="95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0A3023" w:rsidTr="00D66188">
        <w:trPr>
          <w:gridAfter w:val="3"/>
          <w:wAfter w:w="597" w:type="dxa"/>
          <w:trHeight w:val="525"/>
        </w:trPr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Заработная плата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0A3023" w:rsidTr="00D66188">
        <w:trPr>
          <w:gridAfter w:val="3"/>
          <w:wAfter w:w="597" w:type="dxa"/>
          <w:trHeight w:val="3075"/>
        </w:trPr>
        <w:tc>
          <w:tcPr>
            <w:tcW w:w="9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Оснащение техническими средствами групп профилактики и ликвидации природных пожаров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A3023" w:rsidTr="00D66188">
        <w:trPr>
          <w:gridAfter w:val="3"/>
          <w:wAfter w:w="597" w:type="dxa"/>
          <w:trHeight w:val="10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Вакцинация, страхование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A3023" w:rsidTr="00D66188">
        <w:trPr>
          <w:gridAfter w:val="3"/>
          <w:wAfter w:w="597" w:type="dxa"/>
          <w:trHeight w:val="525"/>
        </w:trPr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Оснащение ГСМ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A3023" w:rsidTr="00D66188">
        <w:trPr>
          <w:gridAfter w:val="3"/>
          <w:wAfter w:w="597" w:type="dxa"/>
          <w:trHeight w:val="315"/>
        </w:trPr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A3023" w:rsidRDefault="000A3023" w:rsidP="00D6618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</w:tbl>
    <w:p w:rsidR="000A3023" w:rsidRDefault="000A3023" w:rsidP="000A3023"/>
    <w:p w:rsidR="00761097" w:rsidRDefault="000A3023" w:rsidP="000A3023">
      <w:pPr>
        <w:spacing w:after="200" w:line="276" w:lineRule="auto"/>
      </w:pPr>
    </w:p>
    <w:sectPr w:rsidR="00761097" w:rsidSect="001D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E19"/>
    <w:multiLevelType w:val="hybridMultilevel"/>
    <w:tmpl w:val="3F48370A"/>
    <w:lvl w:ilvl="0" w:tplc="CF72D83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152D5"/>
    <w:multiLevelType w:val="hybridMultilevel"/>
    <w:tmpl w:val="9B92A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AB793A"/>
    <w:multiLevelType w:val="multilevel"/>
    <w:tmpl w:val="8B48E2A8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125" w:hanging="405"/>
      </w:pPr>
    </w:lvl>
    <w:lvl w:ilvl="2">
      <w:start w:val="1"/>
      <w:numFmt w:val="decimal"/>
      <w:isLgl/>
      <w:lvlText w:val="%1.%2.%3"/>
      <w:lvlJc w:val="left"/>
      <w:pPr>
        <w:ind w:left="1593" w:hanging="720"/>
      </w:pPr>
    </w:lvl>
    <w:lvl w:ilvl="3">
      <w:start w:val="1"/>
      <w:numFmt w:val="decimal"/>
      <w:isLgl/>
      <w:lvlText w:val="%1.%2.%3.%4"/>
      <w:lvlJc w:val="left"/>
      <w:pPr>
        <w:ind w:left="1746" w:hanging="720"/>
      </w:pPr>
    </w:lvl>
    <w:lvl w:ilvl="4">
      <w:start w:val="1"/>
      <w:numFmt w:val="decimal"/>
      <w:isLgl/>
      <w:lvlText w:val="%1.%2.%3.%4.%5"/>
      <w:lvlJc w:val="left"/>
      <w:pPr>
        <w:ind w:left="2259" w:hanging="1080"/>
      </w:pPr>
    </w:lvl>
    <w:lvl w:ilvl="5">
      <w:start w:val="1"/>
      <w:numFmt w:val="decimal"/>
      <w:isLgl/>
      <w:lvlText w:val="%1.%2.%3.%4.%5.%6"/>
      <w:lvlJc w:val="left"/>
      <w:pPr>
        <w:ind w:left="2412" w:hanging="1080"/>
      </w:pPr>
    </w:lvl>
    <w:lvl w:ilvl="6">
      <w:start w:val="1"/>
      <w:numFmt w:val="decimal"/>
      <w:isLgl/>
      <w:lvlText w:val="%1.%2.%3.%4.%5.%6.%7"/>
      <w:lvlJc w:val="left"/>
      <w:pPr>
        <w:ind w:left="2925" w:hanging="1440"/>
      </w:p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A3023"/>
    <w:rsid w:val="000A3023"/>
    <w:rsid w:val="001C6C26"/>
    <w:rsid w:val="001D11AD"/>
    <w:rsid w:val="006F684F"/>
    <w:rsid w:val="0090492A"/>
    <w:rsid w:val="00B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A3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0A3023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0A3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0A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4"/>
    <w:locked/>
    <w:rsid w:val="000A3023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0A3023"/>
    <w:pPr>
      <w:widowControl w:val="0"/>
      <w:shd w:val="clear" w:color="auto" w:fill="FFFFFF"/>
      <w:spacing w:line="298" w:lineRule="exact"/>
      <w:jc w:val="right"/>
    </w:pPr>
    <w:rPr>
      <w:rFonts w:eastAsiaTheme="minorHAnsi"/>
      <w:spacing w:val="10"/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locked/>
    <w:rsid w:val="000A3023"/>
    <w:rPr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A3023"/>
    <w:pPr>
      <w:widowControl w:val="0"/>
      <w:shd w:val="clear" w:color="auto" w:fill="FFFFFF"/>
      <w:spacing w:after="300" w:line="346" w:lineRule="exact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1">
    <w:name w:val="Основной текст + 101"/>
    <w:aliases w:val="5 pt5,Курсив5,Интервал 0 pt8"/>
    <w:rsid w:val="000A3023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11pt1">
    <w:name w:val="Основной текст + 11 pt1"/>
    <w:aliases w:val="Полужирный3,Курсив4,Интервал 0 pt5"/>
    <w:rsid w:val="000A3023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8pt">
    <w:name w:val="Основной текст + 8 pt"/>
    <w:aliases w:val="Курсив3,Интервал 0 pt3"/>
    <w:rsid w:val="000A3023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11pt">
    <w:name w:val="Основной текст + 11 pt"/>
    <w:aliases w:val="Полужирный4,Интервал 0 pt6"/>
    <w:basedOn w:val="a7"/>
    <w:rsid w:val="000A3023"/>
    <w:rPr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table" w:styleId="a8">
    <w:name w:val="Table Grid"/>
    <w:basedOn w:val="a1"/>
    <w:rsid w:val="000A3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962</Words>
  <Characters>5488</Characters>
  <Application>Microsoft Office Word</Application>
  <DocSecurity>0</DocSecurity>
  <Lines>45</Lines>
  <Paragraphs>12</Paragraphs>
  <ScaleCrop>false</ScaleCrop>
  <Company>Krokoz™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2022-06-29T02:10:00Z</dcterms:created>
  <dcterms:modified xsi:type="dcterms:W3CDTF">2022-06-29T02:10:00Z</dcterms:modified>
</cp:coreProperties>
</file>