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B" w:rsidRDefault="00BB437B" w:rsidP="00BB437B">
      <w:pPr>
        <w:pStyle w:val="1"/>
        <w:ind w:left="57" w:right="-5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</w:p>
    <w:p w:rsidR="00BB437B" w:rsidRDefault="00BB437B" w:rsidP="00BB437B">
      <w:pPr>
        <w:pStyle w:val="1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BB437B" w:rsidRDefault="00BB437B" w:rsidP="00BB437B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BB437B" w:rsidRDefault="00BB437B" w:rsidP="00BB437B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BB437B" w:rsidRDefault="00BB437B" w:rsidP="00BB437B">
      <w:pPr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BB437B" w:rsidRDefault="00BB437B" w:rsidP="00BB437B">
      <w:pPr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2</w:t>
      </w:r>
    </w:p>
    <w:p w:rsidR="00BB437B" w:rsidRDefault="00BB437B" w:rsidP="00BB437B">
      <w:pPr>
        <w:ind w:left="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BB437B" w:rsidRDefault="00BB437B" w:rsidP="00BB437B">
      <w:pPr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BB437B" w:rsidRDefault="00BB437B" w:rsidP="00BB43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ом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№59</w:t>
      </w:r>
      <w:r>
        <w:rPr>
          <w:rFonts w:ascii="Times New Roman" w:hAnsi="Times New Roman"/>
          <w:sz w:val="24"/>
          <w:szCs w:val="24"/>
        </w:rPr>
        <w:tab/>
        <w:t xml:space="preserve">               от «15» ноября  2022 г.</w:t>
      </w:r>
    </w:p>
    <w:p w:rsidR="00BB437B" w:rsidRDefault="00BB437B" w:rsidP="00BB437B">
      <w:pPr>
        <w:spacing w:after="0" w:line="240" w:lineRule="auto"/>
        <w:rPr>
          <w:rFonts w:ascii="Times New Roman" w:hAnsi="Times New Roman"/>
          <w:b/>
          <w:kern w:val="32"/>
          <w:sz w:val="28"/>
          <w:szCs w:val="28"/>
          <w:lang w:eastAsia="ru-RU"/>
        </w:rPr>
      </w:pPr>
    </w:p>
    <w:p w:rsidR="00BB437B" w:rsidRDefault="00BB437B" w:rsidP="00BB437B">
      <w:pPr>
        <w:spacing w:after="0" w:line="240" w:lineRule="auto"/>
        <w:rPr>
          <w:rFonts w:ascii="Times New Roman" w:hAnsi="Times New Roman"/>
          <w:b/>
          <w:kern w:val="32"/>
          <w:sz w:val="28"/>
          <w:szCs w:val="28"/>
          <w:lang w:eastAsia="ru-RU"/>
        </w:rPr>
      </w:pPr>
    </w:p>
    <w:p w:rsidR="00BB437B" w:rsidRDefault="00BB437B" w:rsidP="00BB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BB437B" w:rsidRDefault="00BB437B" w:rsidP="00BB43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публичных слушаниях в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</w:p>
    <w:p w:rsidR="00BB437B" w:rsidRDefault="00BB437B" w:rsidP="00BB43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B437B" w:rsidRDefault="00BB437B" w:rsidP="00BB4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37B" w:rsidRDefault="00BB437B" w:rsidP="00BB43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37B" w:rsidRDefault="00BB437B" w:rsidP="00BB43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В целях приведения в соответствие с действующим законодательством Совет депутатов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решил:</w:t>
      </w:r>
    </w:p>
    <w:p w:rsidR="00BB437B" w:rsidRDefault="00BB437B" w:rsidP="00BB43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Внести следующие изменения в Положение </w:t>
      </w:r>
      <w:r>
        <w:rPr>
          <w:rFonts w:ascii="Times New Roman" w:hAnsi="Times New Roman"/>
          <w:sz w:val="24"/>
          <w:szCs w:val="24"/>
        </w:rPr>
        <w:t>о публичных слушаниях в муниципальном  образовании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№54 от 30.06.2022г. «Об утверждении положения о публичных слушаниях в муниципальном образовании сельское поселение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»»:</w:t>
      </w:r>
    </w:p>
    <w:p w:rsidR="00BB437B" w:rsidRDefault="00BB437B" w:rsidP="00BB437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предисловия исключить.</w:t>
      </w:r>
    </w:p>
    <w:p w:rsidR="00BB437B" w:rsidRDefault="00BB437B" w:rsidP="00BB437B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п.п. 4 пункта 2 статьи 3 изложить в следующей редакции: </w:t>
      </w:r>
    </w:p>
    <w:p w:rsidR="00BB437B" w:rsidRDefault="00BB437B" w:rsidP="00BB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«-проекты Правил благоустройства территорий, проекты, предусматривающие внесение изменений в Правила благоустройства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BB437B" w:rsidRDefault="00BB437B" w:rsidP="00BB437B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статью 9, статью 10 исключить.</w:t>
      </w:r>
    </w:p>
    <w:p w:rsidR="00BB437B" w:rsidRDefault="00BB437B" w:rsidP="00BB437B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4 статьи 12 изложить в следующей редакции:</w:t>
      </w:r>
    </w:p>
    <w:p w:rsidR="00BB437B" w:rsidRDefault="00BB437B" w:rsidP="00BB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сведения».</w:t>
      </w:r>
    </w:p>
    <w:p w:rsidR="00BB437B" w:rsidRDefault="00BB437B" w:rsidP="00BB437B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п.п.15-16 статьи 12 исключить.</w:t>
      </w:r>
    </w:p>
    <w:p w:rsidR="00BB437B" w:rsidRDefault="00BB437B" w:rsidP="00BB437B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13 исключить.</w:t>
      </w:r>
    </w:p>
    <w:p w:rsidR="00BB437B" w:rsidRDefault="00D42DFD" w:rsidP="00BB437B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15</w:t>
      </w:r>
      <w:r w:rsidR="00BB437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B437B" w:rsidRDefault="00D42DFD" w:rsidP="00BB437B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«Статья 15</w:t>
      </w:r>
      <w:r w:rsidR="00BB437B">
        <w:rPr>
          <w:rFonts w:ascii="Times New Roman" w:hAnsi="Times New Roman"/>
          <w:sz w:val="24"/>
          <w:szCs w:val="24"/>
        </w:rPr>
        <w:t>. Сроки проведения публичных слушаний по проектам Правил благоустройства.</w:t>
      </w:r>
    </w:p>
    <w:p w:rsidR="00BB437B" w:rsidRDefault="00BB437B" w:rsidP="00BB4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BB437B" w:rsidRDefault="00BB437B" w:rsidP="00BB4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2. </w:t>
      </w:r>
      <w:r>
        <w:rPr>
          <w:rFonts w:ascii="Times New Roman" w:hAnsi="Times New Roman"/>
          <w:sz w:val="24"/>
          <w:szCs w:val="24"/>
          <w:lang w:eastAsia="ru-RU"/>
        </w:rPr>
        <w:t>Данное решение вступает в силу со дня его официального обнародования.</w:t>
      </w:r>
    </w:p>
    <w:p w:rsidR="00BB437B" w:rsidRDefault="00BB437B" w:rsidP="00BB437B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BB437B" w:rsidRDefault="00BB437B" w:rsidP="00BB4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BB437B" w:rsidRDefault="00BB437B" w:rsidP="00BB43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B437B" w:rsidRDefault="00BB437B" w:rsidP="00BB43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437B" w:rsidRDefault="00BB437B" w:rsidP="00BB437B">
      <w:pPr>
        <w:jc w:val="right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</w:t>
      </w:r>
    </w:p>
    <w:p w:rsidR="00BB437B" w:rsidRDefault="00BB437B" w:rsidP="00BB4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Б-Ж.Д.Батуев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437B" w:rsidRDefault="00BB437B" w:rsidP="00BB437B">
      <w:pPr>
        <w:autoSpaceDE w:val="0"/>
        <w:autoSpaceDN w:val="0"/>
        <w:adjustRightInd w:val="0"/>
        <w:ind w:firstLine="540"/>
        <w:jc w:val="both"/>
      </w:pPr>
    </w:p>
    <w:p w:rsidR="00BB437B" w:rsidRDefault="00BB437B" w:rsidP="00BB4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37B" w:rsidRDefault="00BB437B" w:rsidP="00BB4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515" w:rsidRDefault="00F63515"/>
    <w:p w:rsidR="00A2714B" w:rsidRDefault="00A2714B"/>
    <w:p w:rsidR="00A2714B" w:rsidRDefault="00A2714B"/>
    <w:p w:rsidR="00A2714B" w:rsidRDefault="00A2714B"/>
    <w:p w:rsidR="00A2714B" w:rsidRDefault="00A2714B"/>
    <w:p w:rsidR="00A2714B" w:rsidRDefault="00A2714B"/>
    <w:p w:rsidR="00A2714B" w:rsidRDefault="00A2714B"/>
    <w:p w:rsidR="00A2714B" w:rsidRDefault="00A2714B"/>
    <w:p w:rsidR="00A2714B" w:rsidRDefault="00A2714B"/>
    <w:p w:rsidR="00A2714B" w:rsidRDefault="00A2714B"/>
    <w:p w:rsidR="00A2714B" w:rsidRDefault="00A2714B"/>
    <w:p w:rsidR="00A2714B" w:rsidRDefault="00A2714B"/>
    <w:p w:rsidR="00A2714B" w:rsidRDefault="00A2714B"/>
    <w:p w:rsidR="00A2714B" w:rsidRDefault="00A2714B"/>
    <w:p w:rsidR="00A2714B" w:rsidRDefault="00A2714B"/>
    <w:p w:rsidR="00570A60" w:rsidRDefault="00570A60"/>
    <w:sectPr w:rsidR="00570A60" w:rsidSect="00F6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2A3"/>
    <w:multiLevelType w:val="hybridMultilevel"/>
    <w:tmpl w:val="CE2CF9B0"/>
    <w:lvl w:ilvl="0" w:tplc="99B89378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3130C"/>
    <w:multiLevelType w:val="multilevel"/>
    <w:tmpl w:val="D9E25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7B"/>
    <w:rsid w:val="000A5340"/>
    <w:rsid w:val="0025348F"/>
    <w:rsid w:val="004A7CC1"/>
    <w:rsid w:val="00570A60"/>
    <w:rsid w:val="00A2714B"/>
    <w:rsid w:val="00BB437B"/>
    <w:rsid w:val="00D42DFD"/>
    <w:rsid w:val="00D55310"/>
    <w:rsid w:val="00F6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7B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B437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3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B437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4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B437B"/>
    <w:pPr>
      <w:ind w:left="720"/>
      <w:contextualSpacing/>
    </w:pPr>
  </w:style>
  <w:style w:type="paragraph" w:styleId="a5">
    <w:name w:val="No Spacing"/>
    <w:uiPriority w:val="1"/>
    <w:qFormat/>
    <w:rsid w:val="00A271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27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2148</Characters>
  <Application>Microsoft Office Word</Application>
  <DocSecurity>0</DocSecurity>
  <Lines>17</Lines>
  <Paragraphs>5</Paragraphs>
  <ScaleCrop>false</ScaleCrop>
  <Company>Krokoz™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2022-11-15T02:38:00Z</dcterms:created>
  <dcterms:modified xsi:type="dcterms:W3CDTF">2022-11-16T02:06:00Z</dcterms:modified>
</cp:coreProperties>
</file>