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3A" w:rsidRDefault="009A764C" w:rsidP="0077583A">
      <w:pPr>
        <w:spacing w:after="0"/>
        <w:jc w:val="center"/>
        <w:rPr>
          <w:rFonts w:asciiTheme="majorHAnsi" w:hAnsiTheme="majorHAnsi" w:cs="Arial"/>
          <w:b/>
          <w:color w:val="000000"/>
          <w:sz w:val="30"/>
          <w:szCs w:val="30"/>
          <w:shd w:val="clear" w:color="auto" w:fill="FFFFFF"/>
        </w:rPr>
      </w:pPr>
      <w:r w:rsidRPr="0077583A">
        <w:rPr>
          <w:rFonts w:asciiTheme="majorHAnsi" w:hAnsiTheme="majorHAnsi" w:cs="Arial"/>
          <w:b/>
          <w:color w:val="000000"/>
          <w:sz w:val="30"/>
          <w:szCs w:val="30"/>
          <w:shd w:val="clear" w:color="auto" w:fill="FFFFFF"/>
        </w:rPr>
        <w:t xml:space="preserve">Старшеклассники </w:t>
      </w:r>
      <w:proofErr w:type="spellStart"/>
      <w:r w:rsidRPr="0077583A">
        <w:rPr>
          <w:rFonts w:asciiTheme="majorHAnsi" w:hAnsiTheme="majorHAnsi" w:cs="Arial"/>
          <w:b/>
          <w:color w:val="000000"/>
          <w:sz w:val="30"/>
          <w:szCs w:val="30"/>
          <w:shd w:val="clear" w:color="auto" w:fill="FFFFFF"/>
        </w:rPr>
        <w:t>Мухоршибирского</w:t>
      </w:r>
      <w:proofErr w:type="spellEnd"/>
      <w:r w:rsidRPr="0077583A">
        <w:rPr>
          <w:rFonts w:asciiTheme="majorHAnsi" w:hAnsiTheme="majorHAnsi" w:cs="Arial"/>
          <w:b/>
          <w:color w:val="000000"/>
          <w:sz w:val="30"/>
          <w:szCs w:val="30"/>
          <w:shd w:val="clear" w:color="auto" w:fill="FFFFFF"/>
        </w:rPr>
        <w:t xml:space="preserve"> района</w:t>
      </w:r>
    </w:p>
    <w:p w:rsidR="00657F24" w:rsidRPr="0077583A" w:rsidRDefault="009A764C" w:rsidP="0077583A">
      <w:pPr>
        <w:spacing w:after="0"/>
        <w:jc w:val="both"/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</w:pPr>
      <w:r w:rsidRPr="0077583A">
        <w:rPr>
          <w:rFonts w:asciiTheme="majorHAnsi" w:hAnsiTheme="majorHAnsi" w:cs="Arial"/>
          <w:b/>
          <w:color w:val="000000"/>
          <w:sz w:val="30"/>
          <w:szCs w:val="30"/>
          <w:shd w:val="clear" w:color="auto" w:fill="FFFFFF"/>
        </w:rPr>
        <w:t>повысили финансовую грамотность</w:t>
      </w:r>
      <w:proofErr w:type="gramStart"/>
      <w:r w:rsidRPr="0077583A">
        <w:rPr>
          <w:rFonts w:asciiTheme="majorHAnsi" w:hAnsiTheme="majorHAnsi" w:cs="Arial"/>
          <w:b/>
          <w:color w:val="000000"/>
          <w:sz w:val="30"/>
          <w:szCs w:val="30"/>
        </w:rPr>
        <w:br/>
      </w:r>
      <w:r w:rsidRPr="0077583A">
        <w:rPr>
          <w:rFonts w:asciiTheme="majorHAnsi" w:hAnsiTheme="majorHAnsi" w:cs="Arial"/>
          <w:color w:val="000000"/>
          <w:sz w:val="30"/>
          <w:szCs w:val="30"/>
        </w:rPr>
        <w:br/>
      </w:r>
      <w:r w:rsidRPr="0077583A">
        <w:rPr>
          <w:rFonts w:asciiTheme="majorHAnsi" w:hAnsiTheme="majorHAnsi"/>
          <w:noProof/>
          <w:sz w:val="30"/>
          <w:szCs w:val="30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83A">
        <w:rPr>
          <w:rFonts w:asciiTheme="majorHAnsi" w:hAnsiTheme="majorHAnsi" w:cs="Arial"/>
          <w:color w:val="000000"/>
          <w:sz w:val="30"/>
          <w:szCs w:val="30"/>
        </w:rPr>
        <w:t xml:space="preserve"> 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С</w:t>
      </w:r>
      <w:proofErr w:type="gram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25 октября по 15 декабря 2022 года в </w:t>
      </w:r>
      <w:proofErr w:type="spellStart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Мухоршибирском</w:t>
      </w:r>
      <w:proofErr w:type="spell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районе проходил муни</w:t>
      </w:r>
      <w:r w:rsidR="0077583A"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ци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пальный конкурс «Финансовое мошенничество» среди учащихся старших классов общеобразовательных учреждени</w:t>
      </w:r>
      <w:r w:rsidR="0077583A"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й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 района, цели и задачи которого соответствуют федеральному проекту «Успех каждого ребенка» национального проекта «Образование».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Сразится в знаниях финансовой грамотности, и получить оценку заявили разные школы района, представив 13 работ, как индивидуального, так и коллективного плана. Комиссией выведены итоговые суммарные балы, которые и определили победителей муниципального конкурса.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«Приятно удивила заинтересованность подростков в участии конкурса такой темы, а знания учащихся этой сферы дают уверенность, что растет грамотное поколение, у которого формируется ответственность за свое финансовое поведение, а это значит, что в будущем они не попадут на уловки мошенников», - комментирует глава МО «Мухоршибирский район» Владимир Молчанов.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🖊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Четыре лучшие работы: Богомазова Владимира (</w:t>
      </w:r>
      <w:proofErr w:type="spellStart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Новозаганская</w:t>
      </w:r>
      <w:proofErr w:type="spell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СОШ), </w:t>
      </w:r>
      <w:proofErr w:type="spellStart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Бова</w:t>
      </w:r>
      <w:proofErr w:type="spell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Рамина</w:t>
      </w:r>
      <w:proofErr w:type="spell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Тугнуйская</w:t>
      </w:r>
      <w:proofErr w:type="spell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СОШ), Родионовой Яны (</w:t>
      </w:r>
      <w:proofErr w:type="spellStart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Мухоршибирская</w:t>
      </w:r>
      <w:proofErr w:type="spell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СОШ № 2) и Трофимовой Алина (</w:t>
      </w:r>
      <w:proofErr w:type="spellStart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Тугнуйская</w:t>
      </w:r>
      <w:proofErr w:type="spellEnd"/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 СОШ) </w:t>
      </w:r>
      <w:r w:rsidR="0077583A"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на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правлены от муниципального образования «Мухоршибирский район» для участия в конкурсе Отделения – Национального банка Республики Бурятия.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 xml:space="preserve">«Конкурс вызвал у меня большой интерес. И к тому же это реальная возможность проверить свои знания, которые оценивали специалисты этого дела. Я вообще считаю, что в наше время без финансовой грамотности будет очень трудно в жизни, и конкурсы такого плана очень помогают нам ученикам повышать свои знания, 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lastRenderedPageBreak/>
        <w:t>учат распознавать мошеннические схемы, ведь в ходе выполнения заданий узнается очень много полезной информации», - делится Владимир Богомазов участник конкурса.</w:t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br/>
      </w:r>
      <w:r w:rsidRPr="0077583A">
        <w:rPr>
          <w:rFonts w:asciiTheme="majorHAnsi" w:hAnsiTheme="majorHAnsi" w:cs="Arial"/>
          <w:noProof/>
          <w:color w:val="000000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83A"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  <w:t>Напомним, что по условиям конкурса принять участие могли как индивидуальные так коллективные работы в жанре эссе, основанные на реальных фактах. Конкурсанты могли выбрать любую тему для работы в рамках вопроса «Финансовое мошенничество»: финансовая безопасность, финансовая осмотрительность, финансовые пирамиды, нелегальные кредиторы и т.д.</w:t>
      </w:r>
    </w:p>
    <w:p w:rsidR="009A764C" w:rsidRPr="0077583A" w:rsidRDefault="009A764C" w:rsidP="0077583A">
      <w:pPr>
        <w:spacing w:after="0" w:line="240" w:lineRule="auto"/>
        <w:ind w:right="56"/>
        <w:jc w:val="both"/>
        <w:rPr>
          <w:rFonts w:asciiTheme="majorHAnsi" w:hAnsiTheme="majorHAnsi" w:cs="Arial"/>
          <w:color w:val="000000"/>
          <w:sz w:val="30"/>
          <w:szCs w:val="30"/>
          <w:shd w:val="clear" w:color="auto" w:fill="FFFFFF"/>
        </w:rPr>
      </w:pPr>
    </w:p>
    <w:p w:rsidR="009A764C" w:rsidRPr="0077583A" w:rsidRDefault="009A764C" w:rsidP="0077583A">
      <w:p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>Места в Конкурсе распределились следующим образом: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>Богомазов Владимир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Новозаганская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– 19,33 балла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Бова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Рамин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Тугнуйская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– 18,25 баллов и                          Родионова Яна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Мухоршибирская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 № 2) – 18,25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>Трофимова Алина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Тугнуйская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– 16,75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Русинова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София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Полопатинская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</w:t>
      </w:r>
      <w:proofErr w:type="gramStart"/>
      <w:r w:rsidRPr="0077583A">
        <w:rPr>
          <w:rFonts w:asciiTheme="majorHAnsi" w:hAnsiTheme="majorHAnsi" w:cs="Times New Roman"/>
          <w:sz w:val="30"/>
          <w:szCs w:val="30"/>
        </w:rPr>
        <w:t xml:space="preserve"> )</w:t>
      </w:r>
      <w:proofErr w:type="gramEnd"/>
      <w:r w:rsidRPr="0077583A">
        <w:rPr>
          <w:rFonts w:asciiTheme="majorHAnsi" w:hAnsiTheme="majorHAnsi" w:cs="Times New Roman"/>
          <w:sz w:val="30"/>
          <w:szCs w:val="30"/>
        </w:rPr>
        <w:t xml:space="preserve"> – 16,25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>Митрофанова Татьяна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Тугнуйская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 - 14,5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Молдованова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Таисья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, Филиппова Дарья, 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Башаров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Роман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Саганнурская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– 13,5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 xml:space="preserve">Гомбоева 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Номина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, 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Санжиева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Александра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Кусотинская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-13,0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Цыбиков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Игорь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Кусотинская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– 11,75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>Калашников Станислав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Шаралдайская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– 10,75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 xml:space="preserve"> Иванов Александр 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Шаралдайская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 – 10,0 баллов 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 xml:space="preserve"> Алексеева Анастасия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Шаралдайская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СОШ)– 9,25 баллов</w:t>
      </w:r>
    </w:p>
    <w:p w:rsidR="009A764C" w:rsidRPr="0077583A" w:rsidRDefault="009A764C" w:rsidP="0077583A">
      <w:pPr>
        <w:pStyle w:val="a6"/>
        <w:numPr>
          <w:ilvl w:val="0"/>
          <w:numId w:val="1"/>
        </w:numPr>
        <w:spacing w:after="0" w:line="240" w:lineRule="auto"/>
        <w:ind w:right="56"/>
        <w:jc w:val="both"/>
        <w:rPr>
          <w:rFonts w:asciiTheme="majorHAnsi" w:hAnsiTheme="majorHAnsi" w:cs="Times New Roman"/>
          <w:sz w:val="30"/>
          <w:szCs w:val="30"/>
        </w:rPr>
      </w:pPr>
      <w:r w:rsidRPr="0077583A">
        <w:rPr>
          <w:rFonts w:asciiTheme="majorHAnsi" w:hAnsiTheme="majorHAnsi" w:cs="Times New Roman"/>
          <w:sz w:val="30"/>
          <w:szCs w:val="30"/>
        </w:rPr>
        <w:t xml:space="preserve"> Антонова Валентина (</w:t>
      </w:r>
      <w:proofErr w:type="spellStart"/>
      <w:r w:rsidRPr="0077583A">
        <w:rPr>
          <w:rFonts w:asciiTheme="majorHAnsi" w:hAnsiTheme="majorHAnsi" w:cs="Times New Roman"/>
          <w:sz w:val="30"/>
          <w:szCs w:val="30"/>
        </w:rPr>
        <w:t>Шаралдайская</w:t>
      </w:r>
      <w:proofErr w:type="spellEnd"/>
      <w:r w:rsidRPr="0077583A">
        <w:rPr>
          <w:rFonts w:asciiTheme="majorHAnsi" w:hAnsiTheme="majorHAnsi" w:cs="Times New Roman"/>
          <w:sz w:val="30"/>
          <w:szCs w:val="30"/>
        </w:rPr>
        <w:t xml:space="preserve"> СОШ)  – 8,5 баллов</w:t>
      </w:r>
    </w:p>
    <w:p w:rsidR="009A764C" w:rsidRPr="0077583A" w:rsidRDefault="009A764C" w:rsidP="0077583A">
      <w:pPr>
        <w:pStyle w:val="a6"/>
        <w:spacing w:after="0" w:line="240" w:lineRule="auto"/>
        <w:ind w:left="927" w:right="56"/>
        <w:jc w:val="both"/>
        <w:rPr>
          <w:rFonts w:asciiTheme="majorHAnsi" w:hAnsiTheme="majorHAnsi" w:cs="Times New Roman"/>
          <w:sz w:val="30"/>
          <w:szCs w:val="30"/>
        </w:rPr>
      </w:pPr>
    </w:p>
    <w:p w:rsidR="009A764C" w:rsidRPr="0077583A" w:rsidRDefault="009A764C" w:rsidP="0077583A">
      <w:pPr>
        <w:jc w:val="both"/>
        <w:rPr>
          <w:rFonts w:asciiTheme="majorHAnsi" w:hAnsiTheme="majorHAnsi"/>
          <w:sz w:val="30"/>
          <w:szCs w:val="30"/>
        </w:rPr>
      </w:pPr>
    </w:p>
    <w:sectPr w:rsidR="009A764C" w:rsidRPr="0077583A" w:rsidSect="006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C9A"/>
    <w:multiLevelType w:val="hybridMultilevel"/>
    <w:tmpl w:val="6986D7A2"/>
    <w:lvl w:ilvl="0" w:tplc="E3D886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4C"/>
    <w:rsid w:val="005F490C"/>
    <w:rsid w:val="00657F24"/>
    <w:rsid w:val="0077583A"/>
    <w:rsid w:val="009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6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64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2488</Characters>
  <Application>Microsoft Office Word</Application>
  <DocSecurity>0</DocSecurity>
  <Lines>20</Lines>
  <Paragraphs>5</Paragraphs>
  <ScaleCrop>false</ScaleCrop>
  <Company>Krokoz™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2022-12-29T02:00:00Z</dcterms:created>
  <dcterms:modified xsi:type="dcterms:W3CDTF">2022-12-29T02:00:00Z</dcterms:modified>
</cp:coreProperties>
</file>