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r w:rsidR="00424CCD">
        <w:rPr>
          <w:b w:val="0"/>
          <w:bCs w:val="0"/>
        </w:rPr>
        <w:t>Е.П.Гармаева</w:t>
      </w:r>
    </w:p>
    <w:p w:rsidR="00670976" w:rsidRDefault="00670976" w:rsidP="00B13617">
      <w:pPr>
        <w:pStyle w:val="a6"/>
        <w:spacing w:line="276" w:lineRule="auto"/>
        <w:jc w:val="both"/>
        <w:rPr>
          <w:b w:val="0"/>
          <w:bCs w:val="0"/>
          <w:szCs w:val="24"/>
        </w:rPr>
      </w:pPr>
      <w:r w:rsidRPr="00D557E5">
        <w:rPr>
          <w:b w:val="0"/>
          <w:bCs w:val="0"/>
          <w:szCs w:val="24"/>
        </w:rPr>
        <w:t>Архитектор</w:t>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00DE4511">
        <w:rPr>
          <w:b w:val="0"/>
          <w:bCs w:val="0"/>
          <w:szCs w:val="24"/>
        </w:rPr>
        <w:tab/>
      </w:r>
      <w:r w:rsidRPr="00D557E5">
        <w:rPr>
          <w:b w:val="0"/>
          <w:bCs w:val="0"/>
          <w:szCs w:val="24"/>
        </w:rPr>
        <w:t>О.Е.Кухарева</w:t>
      </w:r>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r>
        <w:rPr>
          <w:b w:val="0"/>
          <w:bCs w:val="0"/>
          <w:szCs w:val="24"/>
        </w:rPr>
        <w:t>А.А.Шелухеев</w:t>
      </w:r>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t>С.А.Цыденов</w:t>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A91160">
        <w:rPr>
          <w:rFonts w:ascii="Times New Roman" w:hAnsi="Times New Roman"/>
          <w:b w:val="0"/>
          <w:i w:val="0"/>
          <w:sz w:val="24"/>
          <w:szCs w:val="24"/>
        </w:rPr>
        <w:t>Хонхолойское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A91160">
        <w:rPr>
          <w:rFonts w:ascii="Times New Roman" w:hAnsi="Times New Roman"/>
          <w:b w:val="0"/>
          <w:i w:val="0"/>
          <w:sz w:val="24"/>
          <w:szCs w:val="24"/>
        </w:rPr>
        <w:t>Хонхолойское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AD0502" w:rsidRPr="00DE4511" w:rsidRDefault="00AD0502" w:rsidP="00A91160">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r w:rsidR="00E20D56">
              <w:rPr>
                <w:rFonts w:ascii="Times New Roman CYR" w:hAnsi="Times New Roman CYR"/>
                <w:sz w:val="24"/>
                <w:szCs w:val="24"/>
              </w:rPr>
              <w:t>с.</w:t>
            </w:r>
            <w:r w:rsidR="00A91160">
              <w:rPr>
                <w:rFonts w:ascii="Times New Roman CYR" w:hAnsi="Times New Roman CYR"/>
                <w:sz w:val="24"/>
                <w:szCs w:val="24"/>
              </w:rPr>
              <w:t>Хонхолой</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D209B1" w:rsidRPr="00074BB6" w:rsidTr="0012590A">
        <w:trPr>
          <w:trHeight w:val="416"/>
          <w:jc w:val="center"/>
        </w:trPr>
        <w:tc>
          <w:tcPr>
            <w:tcW w:w="817" w:type="dxa"/>
            <w:vAlign w:val="center"/>
          </w:tcPr>
          <w:p w:rsidR="00D209B1" w:rsidRPr="00DE4511" w:rsidRDefault="00D209B1"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D209B1" w:rsidRDefault="00A91160" w:rsidP="00E20D56">
            <w:pPr>
              <w:spacing w:after="0"/>
              <w:rPr>
                <w:rFonts w:ascii="Times New Roman CYR" w:hAnsi="Times New Roman CYR"/>
                <w:sz w:val="24"/>
                <w:szCs w:val="24"/>
              </w:rPr>
            </w:pPr>
            <w:r>
              <w:rPr>
                <w:rFonts w:ascii="Times New Roman CYR" w:hAnsi="Times New Roman CYR"/>
                <w:sz w:val="24"/>
                <w:szCs w:val="24"/>
              </w:rPr>
              <w:t>План границ населенного пункта с.Хонхолой</w:t>
            </w:r>
          </w:p>
        </w:tc>
        <w:tc>
          <w:tcPr>
            <w:tcW w:w="1056" w:type="dxa"/>
            <w:vAlign w:val="center"/>
          </w:tcPr>
          <w:p w:rsidR="00D209B1" w:rsidRPr="00DE4511" w:rsidRDefault="00A76300" w:rsidP="00B13617">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D209B1" w:rsidRPr="00DE4511" w:rsidRDefault="00A76300" w:rsidP="00B13617">
            <w:pPr>
              <w:spacing w:after="0"/>
              <w:jc w:val="center"/>
              <w:rPr>
                <w:rFonts w:ascii="Times New Roman CYR" w:hAnsi="Times New Roman CYR"/>
                <w:sz w:val="24"/>
                <w:szCs w:val="24"/>
              </w:rPr>
            </w:pPr>
            <w:r>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A91160" w:rsidRDefault="00A91160" w:rsidP="001429E1">
      <w:pPr>
        <w:spacing w:after="0"/>
        <w:jc w:val="center"/>
        <w:rPr>
          <w:rFonts w:ascii="Times New Roman CYR" w:hAnsi="Times New Roman CYR" w:cs="Times New Roman CYR"/>
          <w:b/>
          <w:sz w:val="24"/>
          <w:szCs w:val="24"/>
        </w:rPr>
      </w:pPr>
    </w:p>
    <w:p w:rsidR="00A91160" w:rsidRDefault="00A91160" w:rsidP="001429E1">
      <w:pPr>
        <w:spacing w:after="0"/>
        <w:jc w:val="center"/>
        <w:rPr>
          <w:rFonts w:ascii="Times New Roman CYR" w:hAnsi="Times New Roman CYR" w:cs="Times New Roman CYR"/>
          <w:b/>
          <w:sz w:val="24"/>
          <w:szCs w:val="24"/>
        </w:rPr>
      </w:pPr>
    </w:p>
    <w:p w:rsidR="00A91160" w:rsidRDefault="00A91160"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C84B8C" w:rsidRDefault="00C84B8C"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6E3263">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835" w:type="dxa"/>
          </w:tcPr>
          <w:p w:rsidR="00B13617" w:rsidRPr="001429E1" w:rsidRDefault="00B13617" w:rsidP="006E3263">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6E3263">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6E3263">
            <w:pPr>
              <w:spacing w:line="276" w:lineRule="auto"/>
              <w:jc w:val="center"/>
              <w:rPr>
                <w:rFonts w:ascii="Times New Roman CYR" w:hAnsi="Times New Roman CYR" w:cs="Times New Roman CYR"/>
                <w:sz w:val="24"/>
                <w:szCs w:val="24"/>
              </w:rPr>
            </w:pPr>
          </w:p>
        </w:tc>
        <w:tc>
          <w:tcPr>
            <w:tcW w:w="7835" w:type="dxa"/>
          </w:tcPr>
          <w:p w:rsidR="00B13617" w:rsidRPr="001429E1" w:rsidRDefault="00B13617" w:rsidP="006E3263">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6E3263">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6E3263">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3574EC"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0D7918">
        <w:trPr>
          <w:jc w:val="center"/>
        </w:trPr>
        <w:tc>
          <w:tcPr>
            <w:tcW w:w="816" w:type="dxa"/>
          </w:tcPr>
          <w:p w:rsidR="00B13617" w:rsidRPr="001429E1" w:rsidRDefault="00B13617" w:rsidP="006E3263">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6E3263">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3574EC"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A76300" w:rsidRPr="001429E1" w:rsidTr="000D7918">
        <w:trPr>
          <w:jc w:val="center"/>
        </w:trPr>
        <w:tc>
          <w:tcPr>
            <w:tcW w:w="816" w:type="dxa"/>
          </w:tcPr>
          <w:p w:rsidR="00A76300" w:rsidRPr="001429E1" w:rsidRDefault="00A76300"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A76300" w:rsidRPr="001429E1" w:rsidRDefault="00A76300" w:rsidP="00624E7A">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9" w:type="dxa"/>
          </w:tcPr>
          <w:p w:rsidR="00A76300" w:rsidRDefault="003574EC" w:rsidP="006E3263">
            <w:pPr>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A76300" w:rsidRPr="001429E1" w:rsidTr="000D7918">
        <w:trPr>
          <w:jc w:val="center"/>
        </w:trPr>
        <w:tc>
          <w:tcPr>
            <w:tcW w:w="816" w:type="dxa"/>
          </w:tcPr>
          <w:p w:rsidR="00A76300" w:rsidRPr="001429E1" w:rsidRDefault="00A76300"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A76300" w:rsidRPr="001429E1" w:rsidRDefault="00A76300" w:rsidP="00624E7A">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A76300" w:rsidRPr="001429E1" w:rsidRDefault="003574EC"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A76300" w:rsidRPr="001429E1" w:rsidTr="000D7918">
        <w:trPr>
          <w:jc w:val="center"/>
        </w:trPr>
        <w:tc>
          <w:tcPr>
            <w:tcW w:w="816" w:type="dxa"/>
          </w:tcPr>
          <w:p w:rsidR="00A76300" w:rsidRPr="001429E1" w:rsidRDefault="00A76300"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A76300" w:rsidRPr="001429E1" w:rsidRDefault="00A76300" w:rsidP="00624E7A">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9" w:type="dxa"/>
          </w:tcPr>
          <w:p w:rsidR="00A76300" w:rsidRPr="001429E1" w:rsidRDefault="003574EC"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A76300" w:rsidRPr="001429E1" w:rsidTr="000D7918">
        <w:trPr>
          <w:jc w:val="center"/>
        </w:trPr>
        <w:tc>
          <w:tcPr>
            <w:tcW w:w="816" w:type="dxa"/>
          </w:tcPr>
          <w:p w:rsidR="00A76300" w:rsidRPr="001429E1" w:rsidRDefault="00A76300"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A76300" w:rsidRPr="001429E1" w:rsidRDefault="00A76300" w:rsidP="00624E7A">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подлежащих переводу из одной категории в другую</w:t>
            </w:r>
          </w:p>
        </w:tc>
        <w:tc>
          <w:tcPr>
            <w:tcW w:w="919" w:type="dxa"/>
          </w:tcPr>
          <w:p w:rsidR="00A76300" w:rsidRPr="001429E1" w:rsidRDefault="00A76300"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A76300" w:rsidRPr="001429E1" w:rsidTr="000D7918">
        <w:trPr>
          <w:jc w:val="center"/>
        </w:trPr>
        <w:tc>
          <w:tcPr>
            <w:tcW w:w="816" w:type="dxa"/>
          </w:tcPr>
          <w:p w:rsidR="00A76300" w:rsidRDefault="00A76300"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835" w:type="dxa"/>
          </w:tcPr>
          <w:p w:rsidR="00A76300" w:rsidRPr="001429E1" w:rsidRDefault="00A76300" w:rsidP="00624E7A">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9" w:type="dxa"/>
          </w:tcPr>
          <w:p w:rsidR="00A76300" w:rsidRPr="001429E1" w:rsidRDefault="003574EC"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A76300" w:rsidRPr="001429E1" w:rsidTr="000D7918">
        <w:trPr>
          <w:jc w:val="center"/>
        </w:trPr>
        <w:tc>
          <w:tcPr>
            <w:tcW w:w="816" w:type="dxa"/>
          </w:tcPr>
          <w:p w:rsidR="00A76300" w:rsidRDefault="00A76300"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835" w:type="dxa"/>
          </w:tcPr>
          <w:p w:rsidR="00A76300" w:rsidRDefault="00A76300" w:rsidP="00624E7A">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A76300" w:rsidRPr="001429E1" w:rsidRDefault="003574EC"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A76300" w:rsidRPr="001429E1" w:rsidTr="000D7918">
        <w:trPr>
          <w:jc w:val="center"/>
        </w:trPr>
        <w:tc>
          <w:tcPr>
            <w:tcW w:w="816" w:type="dxa"/>
          </w:tcPr>
          <w:p w:rsidR="00A76300" w:rsidRDefault="00A76300"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835" w:type="dxa"/>
          </w:tcPr>
          <w:p w:rsidR="00A76300" w:rsidRPr="001429E1" w:rsidRDefault="00A76300" w:rsidP="00624E7A">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9" w:type="dxa"/>
          </w:tcPr>
          <w:p w:rsidR="00A76300" w:rsidRPr="001429E1" w:rsidRDefault="003574EC"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A76300" w:rsidTr="000D7918">
        <w:trPr>
          <w:jc w:val="center"/>
        </w:trPr>
        <w:tc>
          <w:tcPr>
            <w:tcW w:w="816" w:type="dxa"/>
          </w:tcPr>
          <w:p w:rsidR="00A76300" w:rsidRDefault="00A76300" w:rsidP="006E3263">
            <w:pPr>
              <w:spacing w:line="276" w:lineRule="auto"/>
              <w:jc w:val="center"/>
              <w:rPr>
                <w:rFonts w:ascii="Times New Roman CYR" w:hAnsi="Times New Roman CYR" w:cs="Times New Roman CYR"/>
                <w:sz w:val="24"/>
                <w:szCs w:val="24"/>
              </w:rPr>
            </w:pPr>
          </w:p>
        </w:tc>
        <w:tc>
          <w:tcPr>
            <w:tcW w:w="7835" w:type="dxa"/>
          </w:tcPr>
          <w:p w:rsidR="00A76300" w:rsidRPr="001429E1" w:rsidRDefault="00A76300" w:rsidP="006E3263">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A76300" w:rsidRDefault="003574EC"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A76300" w:rsidTr="000D7918">
        <w:trPr>
          <w:jc w:val="center"/>
        </w:trPr>
        <w:tc>
          <w:tcPr>
            <w:tcW w:w="816" w:type="dxa"/>
          </w:tcPr>
          <w:p w:rsidR="00A76300" w:rsidRDefault="00A76300"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tcPr>
          <w:p w:rsidR="00A76300" w:rsidRPr="001429E1" w:rsidRDefault="00A76300" w:rsidP="006E3263">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Каталог координат границ населенного пункта </w:t>
            </w:r>
            <w:r>
              <w:rPr>
                <w:rFonts w:ascii="Times New Roman CYR" w:hAnsi="Times New Roman CYR"/>
                <w:sz w:val="24"/>
                <w:szCs w:val="24"/>
              </w:rPr>
              <w:t>с.Хонхолой</w:t>
            </w:r>
          </w:p>
        </w:tc>
        <w:tc>
          <w:tcPr>
            <w:tcW w:w="919" w:type="dxa"/>
          </w:tcPr>
          <w:p w:rsidR="00A76300" w:rsidRDefault="003574EC"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A76300" w:rsidRPr="001429E1" w:rsidTr="000D7918">
        <w:trPr>
          <w:jc w:val="center"/>
        </w:trPr>
        <w:tc>
          <w:tcPr>
            <w:tcW w:w="816" w:type="dxa"/>
          </w:tcPr>
          <w:p w:rsidR="00A76300" w:rsidRDefault="00A76300" w:rsidP="006E3263">
            <w:pPr>
              <w:spacing w:line="276" w:lineRule="auto"/>
              <w:jc w:val="center"/>
              <w:rPr>
                <w:rFonts w:ascii="Times New Roman CYR" w:hAnsi="Times New Roman CYR" w:cs="Times New Roman CYR"/>
                <w:sz w:val="24"/>
                <w:szCs w:val="24"/>
              </w:rPr>
            </w:pPr>
          </w:p>
        </w:tc>
        <w:tc>
          <w:tcPr>
            <w:tcW w:w="7835" w:type="dxa"/>
          </w:tcPr>
          <w:p w:rsidR="00A76300" w:rsidRPr="00C61142" w:rsidRDefault="00A76300" w:rsidP="006E3263">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A76300" w:rsidRPr="001429E1" w:rsidRDefault="003574EC" w:rsidP="006E3263">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r>
    </w:tbl>
    <w:p w:rsidR="00FE53DE" w:rsidRDefault="00FE53DE" w:rsidP="006566A8">
      <w:pPr>
        <w:spacing w:after="0"/>
        <w:jc w:val="center"/>
        <w:rPr>
          <w:rFonts w:ascii="Times New Roman CYR" w:hAnsi="Times New Roman CYR" w:cs="Times New Roman CYR"/>
          <w:b/>
          <w:sz w:val="24"/>
          <w:szCs w:val="24"/>
        </w:rPr>
      </w:pPr>
    </w:p>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7E7B29" w:rsidRPr="007E7B29" w:rsidRDefault="006566A8" w:rsidP="007E7B29">
      <w:pPr>
        <w:spacing w:after="0"/>
        <w:ind w:firstLine="708"/>
        <w:jc w:val="both"/>
        <w:rPr>
          <w:rFonts w:ascii="Times New Roman CYR" w:hAnsi="Times New Roman CYR"/>
          <w:color w:val="000000"/>
          <w:sz w:val="24"/>
          <w:szCs w:val="24"/>
        </w:rPr>
      </w:pPr>
      <w:r w:rsidRPr="007E7B29">
        <w:rPr>
          <w:rFonts w:ascii="Times New Roman CYR" w:hAnsi="Times New Roman CYR" w:cs="Times New Roman CYR"/>
          <w:sz w:val="24"/>
          <w:szCs w:val="24"/>
        </w:rPr>
        <w:t>Генеральный план МО СП «</w:t>
      </w:r>
      <w:r w:rsidR="00A91160">
        <w:rPr>
          <w:rFonts w:ascii="Times New Roman CYR" w:hAnsi="Times New Roman CYR" w:cs="Times New Roman CYR"/>
          <w:sz w:val="24"/>
          <w:szCs w:val="24"/>
        </w:rPr>
        <w:t>Хонхолойское</w:t>
      </w:r>
      <w:r w:rsidRPr="007E7B29">
        <w:rPr>
          <w:rFonts w:ascii="Times New Roman CYR" w:hAnsi="Times New Roman CYR" w:cs="Times New Roman CYR"/>
          <w:sz w:val="24"/>
          <w:szCs w:val="24"/>
        </w:rPr>
        <w:t xml:space="preserve">» </w:t>
      </w:r>
      <w:r w:rsidR="00DF096A">
        <w:rPr>
          <w:rFonts w:ascii="Times New Roman CYR" w:hAnsi="Times New Roman CYR" w:cs="Times New Roman CYR"/>
          <w:sz w:val="24"/>
          <w:szCs w:val="24"/>
        </w:rPr>
        <w:t>Мухоршибир</w:t>
      </w:r>
      <w:r w:rsidR="00C84B8C" w:rsidRPr="007E7B29">
        <w:rPr>
          <w:rFonts w:ascii="Times New Roman CYR" w:hAnsi="Times New Roman CYR" w:cs="Times New Roman CYR"/>
          <w:sz w:val="24"/>
          <w:szCs w:val="24"/>
        </w:rPr>
        <w:t>ского</w:t>
      </w:r>
      <w:r w:rsidR="000D7918" w:rsidRPr="007E7B29">
        <w:rPr>
          <w:rFonts w:ascii="Times New Roman CYR" w:hAnsi="Times New Roman CYR" w:cs="Times New Roman CYR"/>
          <w:sz w:val="24"/>
          <w:szCs w:val="24"/>
        </w:rPr>
        <w:t xml:space="preserve"> </w:t>
      </w:r>
      <w:r w:rsidRPr="007E7B29">
        <w:rPr>
          <w:rFonts w:ascii="Times New Roman CYR" w:hAnsi="Times New Roman CYR" w:cs="Times New Roman CYR"/>
          <w:sz w:val="24"/>
          <w:szCs w:val="24"/>
        </w:rPr>
        <w:t xml:space="preserve">района </w:t>
      </w:r>
      <w:r w:rsidR="00242AA8" w:rsidRPr="007E7B29">
        <w:rPr>
          <w:rFonts w:ascii="Times New Roman CYR" w:hAnsi="Times New Roman CYR" w:cs="Times New Roman CYR"/>
          <w:sz w:val="24"/>
          <w:szCs w:val="24"/>
        </w:rPr>
        <w:t xml:space="preserve">был  разработан в </w:t>
      </w:r>
      <w:r w:rsidR="00242AA8" w:rsidRPr="006E3263">
        <w:rPr>
          <w:rFonts w:ascii="Times New Roman CYR" w:hAnsi="Times New Roman CYR" w:cs="Times New Roman CYR"/>
          <w:sz w:val="24"/>
          <w:szCs w:val="24"/>
        </w:rPr>
        <w:t>2013 году и утверж</w:t>
      </w:r>
      <w:r w:rsidR="007E7B29" w:rsidRPr="006E3263">
        <w:rPr>
          <w:rFonts w:ascii="Times New Roman CYR" w:hAnsi="Times New Roman CYR" w:cs="Times New Roman CYR"/>
          <w:sz w:val="24"/>
          <w:szCs w:val="24"/>
        </w:rPr>
        <w:t xml:space="preserve">ден </w:t>
      </w:r>
      <w:r w:rsidR="007E7B29" w:rsidRPr="006E3263">
        <w:rPr>
          <w:rFonts w:ascii="Times New Roman CYR" w:hAnsi="Times New Roman CYR"/>
          <w:color w:val="000000"/>
          <w:sz w:val="24"/>
          <w:szCs w:val="24"/>
        </w:rPr>
        <w:t xml:space="preserve">Решением Совета депутатов </w:t>
      </w:r>
      <w:r w:rsidR="006E3263">
        <w:rPr>
          <w:rFonts w:ascii="Times New Roman CYR" w:hAnsi="Times New Roman CYR"/>
          <w:color w:val="000000"/>
          <w:sz w:val="24"/>
          <w:szCs w:val="24"/>
        </w:rPr>
        <w:t xml:space="preserve">МО СП «Хонхолойское» </w:t>
      </w:r>
      <w:r w:rsidR="006E3263" w:rsidRPr="006E3263">
        <w:rPr>
          <w:rFonts w:ascii="Times New Roman" w:eastAsia="Times New Roman" w:hAnsi="Times New Roman" w:cs="Times New Roman"/>
          <w:sz w:val="24"/>
          <w:szCs w:val="24"/>
        </w:rPr>
        <w:t xml:space="preserve">от </w:t>
      </w:r>
      <w:r w:rsidR="006E3263">
        <w:rPr>
          <w:rFonts w:ascii="Times New Roman" w:eastAsia="Times New Roman" w:hAnsi="Times New Roman" w:cs="Times New Roman"/>
          <w:sz w:val="24"/>
          <w:szCs w:val="24"/>
        </w:rPr>
        <w:t>0</w:t>
      </w:r>
      <w:r w:rsidR="006E3263" w:rsidRPr="006E3263">
        <w:rPr>
          <w:rFonts w:ascii="Times New Roman" w:eastAsia="Times New Roman" w:hAnsi="Times New Roman" w:cs="Times New Roman"/>
          <w:sz w:val="24"/>
          <w:szCs w:val="24"/>
        </w:rPr>
        <w:t>6.12.2013 № 125</w:t>
      </w:r>
      <w:r w:rsidR="006E3263">
        <w:rPr>
          <w:rFonts w:ascii="Times New Roman" w:eastAsia="Times New Roman" w:hAnsi="Times New Roman" w:cs="Times New Roman"/>
          <w:sz w:val="24"/>
          <w:szCs w:val="24"/>
        </w:rPr>
        <w:t>.</w:t>
      </w:r>
    </w:p>
    <w:p w:rsidR="00A76300" w:rsidRPr="007E7B29" w:rsidRDefault="00A76300" w:rsidP="00A76300">
      <w:pPr>
        <w:spacing w:after="0"/>
        <w:ind w:firstLine="708"/>
        <w:jc w:val="both"/>
        <w:rPr>
          <w:rFonts w:ascii="Times New Roman CYR" w:hAnsi="Times New Roman CYR"/>
          <w:sz w:val="24"/>
          <w:szCs w:val="24"/>
        </w:rPr>
      </w:pPr>
      <w:r w:rsidRPr="007E7B29">
        <w:rPr>
          <w:rFonts w:ascii="Times New Roman CYR" w:hAnsi="Times New Roman CYR" w:cs="Times New Roman CYR"/>
          <w:sz w:val="24"/>
          <w:szCs w:val="24"/>
        </w:rPr>
        <w:t>Данным проектом внесения изменений в генеральный план предусматривается изменение границ населенных пунктов, границ функциональных зон и перечня объектов местного значения.</w:t>
      </w:r>
    </w:p>
    <w:p w:rsidR="00A76300" w:rsidRPr="009668C2" w:rsidRDefault="00A76300" w:rsidP="00A76300">
      <w:pPr>
        <w:autoSpaceDE w:val="0"/>
        <w:autoSpaceDN w:val="0"/>
        <w:adjustRightInd w:val="0"/>
        <w:spacing w:after="0"/>
        <w:ind w:firstLine="540"/>
        <w:jc w:val="both"/>
        <w:rPr>
          <w:rFonts w:ascii="Times New Roman" w:hAnsi="Times New Roman"/>
          <w:sz w:val="24"/>
          <w:szCs w:val="24"/>
        </w:rPr>
      </w:pPr>
      <w:r w:rsidRPr="009668C2">
        <w:rPr>
          <w:rFonts w:ascii="Times New Roman" w:hAnsi="Times New Roman"/>
          <w:sz w:val="24"/>
          <w:szCs w:val="24"/>
        </w:rPr>
        <w:t xml:space="preserve">Изменения в генеральный план </w:t>
      </w:r>
      <w:r>
        <w:rPr>
          <w:rFonts w:ascii="Times New Roman" w:hAnsi="Times New Roman"/>
          <w:sz w:val="24"/>
          <w:szCs w:val="24"/>
        </w:rPr>
        <w:t xml:space="preserve">МО СП </w:t>
      </w:r>
      <w:r w:rsidRPr="009668C2">
        <w:rPr>
          <w:rFonts w:ascii="Times New Roman" w:hAnsi="Times New Roman"/>
          <w:sz w:val="24"/>
          <w:szCs w:val="24"/>
        </w:rPr>
        <w:t>«</w:t>
      </w:r>
      <w:r>
        <w:rPr>
          <w:rFonts w:ascii="Times New Roman" w:hAnsi="Times New Roman"/>
          <w:sz w:val="24"/>
          <w:szCs w:val="24"/>
        </w:rPr>
        <w:t>Харашибирское</w:t>
      </w:r>
      <w:r w:rsidRPr="009668C2">
        <w:rPr>
          <w:rFonts w:ascii="Times New Roman" w:hAnsi="Times New Roman"/>
          <w:sz w:val="24"/>
          <w:szCs w:val="24"/>
        </w:rPr>
        <w:t>» вно</w:t>
      </w:r>
      <w:r>
        <w:rPr>
          <w:rFonts w:ascii="Times New Roman" w:hAnsi="Times New Roman"/>
          <w:sz w:val="24"/>
          <w:szCs w:val="24"/>
        </w:rPr>
        <w:t>сятся в  соответствии с ч. 5¹ статьи</w:t>
      </w:r>
      <w:r w:rsidRPr="009668C2">
        <w:rPr>
          <w:rFonts w:ascii="Times New Roman" w:hAnsi="Times New Roman"/>
          <w:sz w:val="24"/>
          <w:szCs w:val="24"/>
        </w:rPr>
        <w:t xml:space="preserve"> 23 Градостроительного кодекса Российской Федерации.</w:t>
      </w:r>
    </w:p>
    <w:p w:rsidR="00A76300" w:rsidRPr="009668C2" w:rsidRDefault="00A76300" w:rsidP="00A76300">
      <w:pPr>
        <w:spacing w:after="0"/>
        <w:ind w:firstLine="708"/>
        <w:jc w:val="both"/>
        <w:rPr>
          <w:rFonts w:ascii="Times New Roman" w:hAnsi="Times New Roman"/>
          <w:sz w:val="24"/>
          <w:szCs w:val="24"/>
        </w:rPr>
      </w:pPr>
      <w:r w:rsidRPr="009668C2">
        <w:rPr>
          <w:rFonts w:ascii="Times New Roman" w:hAnsi="Times New Roman"/>
          <w:sz w:val="24"/>
          <w:szCs w:val="24"/>
        </w:rPr>
        <w:t xml:space="preserve">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A76300" w:rsidRPr="00F25FF0" w:rsidRDefault="00A76300" w:rsidP="00A76300">
      <w:pPr>
        <w:pStyle w:val="af1"/>
        <w:rPr>
          <w:rFonts w:ascii="Times New Roman CYR" w:hAnsi="Times New Roman CYR" w:cs="Times New Roman CYR"/>
        </w:rPr>
      </w:pPr>
      <w:r w:rsidRPr="007E7B29">
        <w:rPr>
          <w:rFonts w:ascii="Times New Roman CYR" w:hAnsi="Times New Roman CYR" w:cs="Times New Roman CYR"/>
        </w:rPr>
        <w:t>Изменения в генеральный план внесены с учетом требований Градостроительного</w:t>
      </w:r>
      <w:r w:rsidRPr="00F25FF0">
        <w:rPr>
          <w:rFonts w:ascii="Times New Roman CYR" w:hAnsi="Times New Roman CYR" w:cs="Times New Roman CYR"/>
        </w:rPr>
        <w:t xml:space="preserve">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A76300" w:rsidRDefault="00A76300" w:rsidP="00A76300">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7E7B29" w:rsidRDefault="007E7B29" w:rsidP="00F46173">
      <w:pPr>
        <w:pStyle w:val="af"/>
        <w:tabs>
          <w:tab w:val="left" w:pos="0"/>
        </w:tabs>
        <w:autoSpaceDE w:val="0"/>
        <w:autoSpaceDN w:val="0"/>
        <w:adjustRightInd w:val="0"/>
        <w:spacing w:after="0"/>
        <w:ind w:left="0"/>
        <w:rPr>
          <w:rFonts w:ascii="Times New Roman CYR" w:hAnsi="Times New Roman CYR" w:cs="Times New Roman CYR"/>
          <w:b/>
          <w:bCs/>
          <w:iCs/>
          <w:sz w:val="24"/>
          <w:szCs w:val="24"/>
        </w:rPr>
      </w:pPr>
    </w:p>
    <w:p w:rsidR="002250A5" w:rsidRPr="00F25FF0" w:rsidRDefault="002250A5" w:rsidP="008712E9">
      <w:pPr>
        <w:pStyle w:val="af"/>
        <w:numPr>
          <w:ilvl w:val="0"/>
          <w:numId w:val="2"/>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624E7A" w:rsidRPr="006A159C" w:rsidRDefault="00624E7A" w:rsidP="00624E7A">
      <w:pPr>
        <w:autoSpaceDE w:val="0"/>
        <w:autoSpaceDN w:val="0"/>
        <w:adjustRightInd w:val="0"/>
        <w:spacing w:after="0"/>
        <w:ind w:firstLine="709"/>
        <w:jc w:val="both"/>
        <w:rPr>
          <w:rFonts w:ascii="Times New Roman" w:eastAsia="Calibri" w:hAnsi="Times New Roman" w:cs="Times New Roman"/>
          <w:bCs/>
          <w:iCs/>
          <w:sz w:val="24"/>
          <w:szCs w:val="24"/>
          <w:lang w:eastAsia="ru-RU"/>
        </w:rPr>
      </w:pPr>
      <w:r w:rsidRPr="006A159C">
        <w:rPr>
          <w:rFonts w:ascii="Times New Roman" w:eastAsia="Calibri" w:hAnsi="Times New Roman" w:cs="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159C">
        <w:rPr>
          <w:rFonts w:ascii="Times New Roman" w:eastAsia="Calibri" w:hAnsi="Times New Roman" w:cs="Times New Roman"/>
          <w:bCs/>
          <w:iCs/>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A76300" w:rsidP="00A76300">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A91160" w:rsidRPr="00AD0A08" w:rsidTr="006E3263">
        <w:trPr>
          <w:cantSplit/>
          <w:trHeight w:val="645"/>
          <w:jc w:val="center"/>
        </w:trPr>
        <w:tc>
          <w:tcPr>
            <w:tcW w:w="621" w:type="dxa"/>
          </w:tcPr>
          <w:p w:rsidR="00A91160" w:rsidRPr="00A91160" w:rsidRDefault="00A91160" w:rsidP="00A91160">
            <w:pPr>
              <w:spacing w:after="0"/>
              <w:ind w:left="-6"/>
              <w:jc w:val="center"/>
              <w:rPr>
                <w:rFonts w:ascii="Times New Roman CYR" w:hAnsi="Times New Roman CYR" w:cs="Times New Roman CYR"/>
                <w:b/>
                <w:color w:val="000000"/>
              </w:rPr>
            </w:pPr>
            <w:r w:rsidRPr="00A91160">
              <w:rPr>
                <w:rFonts w:ascii="Times New Roman CYR" w:hAnsi="Times New Roman CYR" w:cs="Times New Roman CYR"/>
                <w:b/>
                <w:color w:val="000000"/>
              </w:rPr>
              <w:t>№ п/п</w:t>
            </w:r>
          </w:p>
        </w:tc>
        <w:tc>
          <w:tcPr>
            <w:tcW w:w="1854" w:type="dxa"/>
            <w:vAlign w:val="center"/>
          </w:tcPr>
          <w:p w:rsidR="00A91160" w:rsidRPr="00A91160" w:rsidRDefault="00A91160" w:rsidP="00A91160">
            <w:pPr>
              <w:spacing w:after="0"/>
              <w:jc w:val="center"/>
              <w:rPr>
                <w:rFonts w:ascii="Times New Roman CYR" w:hAnsi="Times New Roman CYR" w:cs="Times New Roman CYR"/>
                <w:b/>
                <w:color w:val="000000"/>
              </w:rPr>
            </w:pPr>
            <w:r w:rsidRPr="00A91160">
              <w:rPr>
                <w:rFonts w:ascii="Times New Roman CYR" w:hAnsi="Times New Roman CYR" w:cs="Times New Roman CYR"/>
                <w:b/>
                <w:color w:val="000000"/>
              </w:rPr>
              <w:t>Зоны с особыми условиями использования территории</w:t>
            </w:r>
          </w:p>
        </w:tc>
        <w:tc>
          <w:tcPr>
            <w:tcW w:w="2720" w:type="dxa"/>
            <w:vAlign w:val="center"/>
          </w:tcPr>
          <w:p w:rsidR="00A91160" w:rsidRPr="00A91160" w:rsidRDefault="00A91160" w:rsidP="00A91160">
            <w:pPr>
              <w:spacing w:after="0"/>
              <w:jc w:val="center"/>
              <w:rPr>
                <w:rFonts w:ascii="Times New Roman CYR" w:hAnsi="Times New Roman CYR" w:cs="Times New Roman CYR"/>
                <w:b/>
                <w:color w:val="000000"/>
              </w:rPr>
            </w:pPr>
            <w:r w:rsidRPr="00A91160">
              <w:rPr>
                <w:rFonts w:ascii="Times New Roman CYR" w:hAnsi="Times New Roman CYR" w:cs="Times New Roman CYR"/>
                <w:b/>
                <w:color w:val="000000"/>
              </w:rPr>
              <w:t>Назначение объекта</w:t>
            </w:r>
          </w:p>
        </w:tc>
        <w:tc>
          <w:tcPr>
            <w:tcW w:w="2028" w:type="dxa"/>
            <w:vAlign w:val="center"/>
          </w:tcPr>
          <w:p w:rsidR="00A91160" w:rsidRPr="00A91160" w:rsidRDefault="00A91160" w:rsidP="00A91160">
            <w:pPr>
              <w:spacing w:after="0"/>
              <w:jc w:val="center"/>
              <w:rPr>
                <w:rFonts w:ascii="Times New Roman CYR" w:hAnsi="Times New Roman CYR" w:cs="Times New Roman CYR"/>
                <w:b/>
                <w:color w:val="000000"/>
              </w:rPr>
            </w:pPr>
            <w:r w:rsidRPr="00A91160">
              <w:rPr>
                <w:rFonts w:ascii="Times New Roman CYR" w:hAnsi="Times New Roman CYR" w:cs="Times New Roman CYR"/>
                <w:b/>
              </w:rPr>
              <w:t>Параметры и</w:t>
            </w:r>
            <w:r w:rsidRPr="00A91160">
              <w:rPr>
                <w:rFonts w:ascii="Times New Roman CYR" w:hAnsi="Times New Roman CYR" w:cs="Times New Roman CYR"/>
              </w:rPr>
              <w:t xml:space="preserve"> </w:t>
            </w:r>
            <w:r w:rsidRPr="00A91160">
              <w:rPr>
                <w:rFonts w:ascii="Times New Roman CYR" w:hAnsi="Times New Roman CYR" w:cs="Times New Roman CYR"/>
                <w:b/>
                <w:color w:val="000000"/>
              </w:rPr>
              <w:t>размеры ограничений</w:t>
            </w:r>
          </w:p>
        </w:tc>
        <w:tc>
          <w:tcPr>
            <w:tcW w:w="2517" w:type="dxa"/>
          </w:tcPr>
          <w:p w:rsidR="00A91160" w:rsidRPr="00A91160" w:rsidRDefault="00A91160" w:rsidP="00A91160">
            <w:pPr>
              <w:autoSpaceDE w:val="0"/>
              <w:autoSpaceDN w:val="0"/>
              <w:adjustRightInd w:val="0"/>
              <w:spacing w:after="0"/>
              <w:jc w:val="center"/>
              <w:rPr>
                <w:rFonts w:ascii="Times New Roman CYR" w:hAnsi="Times New Roman CYR" w:cs="Times New Roman CYR"/>
              </w:rPr>
            </w:pPr>
          </w:p>
          <w:p w:rsidR="00A91160" w:rsidRPr="00A91160" w:rsidRDefault="00A91160" w:rsidP="00A91160">
            <w:pPr>
              <w:autoSpaceDE w:val="0"/>
              <w:autoSpaceDN w:val="0"/>
              <w:adjustRightInd w:val="0"/>
              <w:spacing w:after="0"/>
              <w:jc w:val="center"/>
              <w:rPr>
                <w:rFonts w:ascii="Times New Roman CYR" w:hAnsi="Times New Roman CYR" w:cs="Times New Roman CYR"/>
                <w:b/>
              </w:rPr>
            </w:pPr>
            <w:r w:rsidRPr="00A91160">
              <w:rPr>
                <w:rFonts w:ascii="Times New Roman CYR" w:hAnsi="Times New Roman CYR" w:cs="Times New Roman CYR"/>
                <w:b/>
              </w:rPr>
              <w:t>Нормативный</w:t>
            </w:r>
          </w:p>
          <w:p w:rsidR="00A91160" w:rsidRPr="00A91160" w:rsidRDefault="00A91160" w:rsidP="00A91160">
            <w:pPr>
              <w:spacing w:after="0"/>
              <w:jc w:val="center"/>
              <w:rPr>
                <w:rFonts w:ascii="Times New Roman CYR" w:hAnsi="Times New Roman CYR" w:cs="Times New Roman CYR"/>
                <w:b/>
                <w:color w:val="000000"/>
              </w:rPr>
            </w:pPr>
            <w:r w:rsidRPr="00A91160">
              <w:rPr>
                <w:rFonts w:ascii="Times New Roman CYR" w:hAnsi="Times New Roman CYR" w:cs="Times New Roman CYR"/>
                <w:b/>
              </w:rPr>
              <w:t>документ</w:t>
            </w:r>
          </w:p>
        </w:tc>
      </w:tr>
      <w:tr w:rsidR="00624E7A" w:rsidRPr="00AD0A08" w:rsidTr="006E3263">
        <w:trPr>
          <w:cantSplit/>
          <w:trHeight w:val="415"/>
          <w:jc w:val="center"/>
        </w:trPr>
        <w:tc>
          <w:tcPr>
            <w:tcW w:w="621" w:type="dxa"/>
            <w:vMerge w:val="restart"/>
            <w:vAlign w:val="center"/>
          </w:tcPr>
          <w:p w:rsidR="00624E7A" w:rsidRPr="00A91160" w:rsidRDefault="00624E7A" w:rsidP="00A91160">
            <w:pPr>
              <w:spacing w:after="0"/>
              <w:ind w:left="-6"/>
              <w:jc w:val="center"/>
              <w:rPr>
                <w:rFonts w:ascii="Times New Roman CYR" w:hAnsi="Times New Roman CYR" w:cs="Times New Roman CYR"/>
                <w:color w:val="000000"/>
              </w:rPr>
            </w:pPr>
            <w:r w:rsidRPr="00A91160">
              <w:rPr>
                <w:rFonts w:ascii="Times New Roman CYR" w:hAnsi="Times New Roman CYR" w:cs="Times New Roman CYR"/>
                <w:color w:val="000000"/>
              </w:rPr>
              <w:t>1</w:t>
            </w:r>
          </w:p>
        </w:tc>
        <w:tc>
          <w:tcPr>
            <w:tcW w:w="1854" w:type="dxa"/>
            <w:vMerge w:val="restart"/>
            <w:vAlign w:val="center"/>
          </w:tcPr>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Охранная зона</w:t>
            </w:r>
          </w:p>
        </w:tc>
        <w:tc>
          <w:tcPr>
            <w:tcW w:w="2720" w:type="dxa"/>
            <w:vAlign w:val="center"/>
          </w:tcPr>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 xml:space="preserve">Охранная зона </w:t>
            </w:r>
          </w:p>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ЛЭП 220 кВ</w:t>
            </w:r>
          </w:p>
        </w:tc>
        <w:tc>
          <w:tcPr>
            <w:tcW w:w="2028" w:type="dxa"/>
            <w:vAlign w:val="center"/>
          </w:tcPr>
          <w:p w:rsidR="00624E7A" w:rsidRPr="00A91160" w:rsidRDefault="00624E7A" w:rsidP="00624E7A">
            <w:pPr>
              <w:spacing w:after="0"/>
              <w:jc w:val="center"/>
              <w:rPr>
                <w:rFonts w:ascii="Times New Roman CYR" w:hAnsi="Times New Roman CYR" w:cs="Times New Roman CYR"/>
                <w:color w:val="000000"/>
              </w:rPr>
            </w:pPr>
            <w:r w:rsidRPr="00A91160">
              <w:rPr>
                <w:rFonts w:ascii="Times New Roman CYR" w:hAnsi="Times New Roman CYR" w:cs="Times New Roman CYR"/>
                <w:color w:val="000000"/>
              </w:rPr>
              <w:t>25 м</w:t>
            </w:r>
            <w:r>
              <w:rPr>
                <w:rFonts w:ascii="Times New Roman CYR" w:hAnsi="Times New Roman CYR" w:cs="Times New Roman CYR"/>
                <w:color w:val="000000"/>
              </w:rPr>
              <w:t xml:space="preserve"> </w:t>
            </w:r>
            <w:r w:rsidRPr="00A91160">
              <w:rPr>
                <w:rFonts w:ascii="Times New Roman CYR" w:hAnsi="Times New Roman CYR" w:cs="Times New Roman CYR"/>
              </w:rPr>
              <w:t xml:space="preserve">по обе стороны вдоль воздушных линий электропередачи </w:t>
            </w:r>
          </w:p>
        </w:tc>
        <w:tc>
          <w:tcPr>
            <w:tcW w:w="2517" w:type="dxa"/>
            <w:vMerge w:val="restart"/>
          </w:tcPr>
          <w:p w:rsidR="00624E7A" w:rsidRPr="00A91160" w:rsidRDefault="00624E7A" w:rsidP="00A91160">
            <w:pPr>
              <w:spacing w:after="0"/>
              <w:rPr>
                <w:rFonts w:ascii="Times New Roman CYR" w:hAnsi="Times New Roman CYR" w:cs="Times New Roman CYR"/>
              </w:rPr>
            </w:pPr>
            <w:r w:rsidRPr="00A91160">
              <w:rPr>
                <w:rFonts w:ascii="Times New Roman CYR" w:hAnsi="Times New Roman CYR" w:cs="Times New Roman CYR"/>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624E7A" w:rsidRPr="00AD0A08" w:rsidTr="006E3263">
        <w:trPr>
          <w:cantSplit/>
          <w:trHeight w:val="415"/>
          <w:jc w:val="center"/>
        </w:trPr>
        <w:tc>
          <w:tcPr>
            <w:tcW w:w="621" w:type="dxa"/>
            <w:vMerge/>
            <w:vAlign w:val="center"/>
          </w:tcPr>
          <w:p w:rsidR="00624E7A" w:rsidRPr="00A91160" w:rsidRDefault="00624E7A" w:rsidP="00A91160">
            <w:pPr>
              <w:spacing w:after="0"/>
              <w:ind w:left="-6"/>
              <w:jc w:val="center"/>
              <w:rPr>
                <w:rFonts w:ascii="Times New Roman CYR" w:hAnsi="Times New Roman CYR" w:cs="Times New Roman CYR"/>
                <w:color w:val="000000"/>
              </w:rPr>
            </w:pPr>
          </w:p>
        </w:tc>
        <w:tc>
          <w:tcPr>
            <w:tcW w:w="1854" w:type="dxa"/>
            <w:vMerge/>
            <w:vAlign w:val="center"/>
          </w:tcPr>
          <w:p w:rsidR="00624E7A" w:rsidRPr="00A91160" w:rsidRDefault="00624E7A" w:rsidP="00A91160">
            <w:pPr>
              <w:spacing w:after="0"/>
              <w:rPr>
                <w:rFonts w:ascii="Times New Roman CYR" w:hAnsi="Times New Roman CYR" w:cs="Times New Roman CYR"/>
                <w:color w:val="000000"/>
              </w:rPr>
            </w:pPr>
          </w:p>
        </w:tc>
        <w:tc>
          <w:tcPr>
            <w:tcW w:w="2720" w:type="dxa"/>
            <w:vAlign w:val="center"/>
          </w:tcPr>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 xml:space="preserve">Охранная зона </w:t>
            </w:r>
          </w:p>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ЛЭП 110 кВ</w:t>
            </w:r>
          </w:p>
        </w:tc>
        <w:tc>
          <w:tcPr>
            <w:tcW w:w="2028" w:type="dxa"/>
            <w:vAlign w:val="center"/>
          </w:tcPr>
          <w:p w:rsidR="00624E7A" w:rsidRPr="00A91160" w:rsidRDefault="00624E7A" w:rsidP="00624E7A">
            <w:pPr>
              <w:spacing w:after="0"/>
              <w:jc w:val="center"/>
              <w:rPr>
                <w:rFonts w:ascii="Times New Roman CYR" w:hAnsi="Times New Roman CYR" w:cs="Times New Roman CYR"/>
                <w:color w:val="000000"/>
              </w:rPr>
            </w:pPr>
            <w:r w:rsidRPr="00A91160">
              <w:rPr>
                <w:rFonts w:ascii="Times New Roman CYR" w:hAnsi="Times New Roman CYR" w:cs="Times New Roman CYR"/>
                <w:color w:val="000000"/>
              </w:rPr>
              <w:t>20 м</w:t>
            </w:r>
            <w:r>
              <w:rPr>
                <w:rFonts w:ascii="Times New Roman CYR" w:hAnsi="Times New Roman CYR" w:cs="Times New Roman CYR"/>
                <w:color w:val="000000"/>
              </w:rPr>
              <w:t xml:space="preserve"> </w:t>
            </w:r>
            <w:r w:rsidRPr="00A91160">
              <w:rPr>
                <w:rFonts w:ascii="Times New Roman CYR" w:hAnsi="Times New Roman CYR" w:cs="Times New Roman CYR"/>
              </w:rPr>
              <w:t xml:space="preserve">по обе стороны вдоль воздушных линий электропередачи </w:t>
            </w:r>
          </w:p>
        </w:tc>
        <w:tc>
          <w:tcPr>
            <w:tcW w:w="2517" w:type="dxa"/>
            <w:vMerge/>
          </w:tcPr>
          <w:p w:rsidR="00624E7A" w:rsidRPr="00A91160" w:rsidRDefault="00624E7A" w:rsidP="00A91160">
            <w:pPr>
              <w:spacing w:after="0"/>
              <w:rPr>
                <w:rFonts w:ascii="Times New Roman CYR" w:hAnsi="Times New Roman CYR" w:cs="Times New Roman CYR"/>
              </w:rPr>
            </w:pPr>
          </w:p>
        </w:tc>
      </w:tr>
      <w:tr w:rsidR="00624E7A" w:rsidRPr="00AD0A08" w:rsidTr="006E3263">
        <w:trPr>
          <w:cantSplit/>
          <w:trHeight w:val="415"/>
          <w:jc w:val="center"/>
        </w:trPr>
        <w:tc>
          <w:tcPr>
            <w:tcW w:w="621" w:type="dxa"/>
            <w:vMerge/>
            <w:vAlign w:val="center"/>
          </w:tcPr>
          <w:p w:rsidR="00624E7A" w:rsidRPr="00A91160" w:rsidRDefault="00624E7A" w:rsidP="00A91160">
            <w:pPr>
              <w:spacing w:after="0"/>
              <w:ind w:left="-6"/>
              <w:jc w:val="center"/>
              <w:rPr>
                <w:rFonts w:ascii="Times New Roman CYR" w:hAnsi="Times New Roman CYR" w:cs="Times New Roman CYR"/>
                <w:color w:val="000000"/>
              </w:rPr>
            </w:pPr>
          </w:p>
        </w:tc>
        <w:tc>
          <w:tcPr>
            <w:tcW w:w="1854" w:type="dxa"/>
            <w:vMerge/>
            <w:vAlign w:val="center"/>
          </w:tcPr>
          <w:p w:rsidR="00624E7A" w:rsidRPr="00A91160" w:rsidRDefault="00624E7A" w:rsidP="00A91160">
            <w:pPr>
              <w:spacing w:after="0"/>
              <w:rPr>
                <w:rFonts w:ascii="Times New Roman CYR" w:hAnsi="Times New Roman CYR" w:cs="Times New Roman CYR"/>
                <w:color w:val="000000"/>
              </w:rPr>
            </w:pPr>
          </w:p>
        </w:tc>
        <w:tc>
          <w:tcPr>
            <w:tcW w:w="2720" w:type="dxa"/>
            <w:vAlign w:val="center"/>
          </w:tcPr>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 xml:space="preserve">Охранная зона </w:t>
            </w:r>
          </w:p>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ЛЭП 10 кВ</w:t>
            </w:r>
          </w:p>
        </w:tc>
        <w:tc>
          <w:tcPr>
            <w:tcW w:w="2028" w:type="dxa"/>
            <w:vAlign w:val="center"/>
          </w:tcPr>
          <w:p w:rsidR="00624E7A" w:rsidRPr="00A91160" w:rsidRDefault="00624E7A" w:rsidP="00624E7A">
            <w:pPr>
              <w:spacing w:after="0"/>
              <w:jc w:val="center"/>
              <w:rPr>
                <w:rFonts w:ascii="Times New Roman CYR" w:hAnsi="Times New Roman CYR" w:cs="Times New Roman CYR"/>
                <w:color w:val="000000"/>
              </w:rPr>
            </w:pPr>
            <w:r w:rsidRPr="00A91160">
              <w:rPr>
                <w:rFonts w:ascii="Times New Roman CYR" w:hAnsi="Times New Roman CYR" w:cs="Times New Roman CYR"/>
                <w:color w:val="000000"/>
              </w:rPr>
              <w:t>10 м</w:t>
            </w:r>
            <w:r>
              <w:rPr>
                <w:rFonts w:ascii="Times New Roman CYR" w:hAnsi="Times New Roman CYR" w:cs="Times New Roman CYR"/>
                <w:color w:val="000000"/>
              </w:rPr>
              <w:t xml:space="preserve"> </w:t>
            </w:r>
            <w:r w:rsidRPr="00A91160">
              <w:rPr>
                <w:rFonts w:ascii="Times New Roman CYR" w:hAnsi="Times New Roman CYR" w:cs="Times New Roman CYR"/>
              </w:rPr>
              <w:t xml:space="preserve">по обе стороны вдоль воздушных линий электропередачи </w:t>
            </w:r>
          </w:p>
        </w:tc>
        <w:tc>
          <w:tcPr>
            <w:tcW w:w="2517" w:type="dxa"/>
            <w:vMerge/>
          </w:tcPr>
          <w:p w:rsidR="00624E7A" w:rsidRPr="00A91160" w:rsidRDefault="00624E7A" w:rsidP="00A91160">
            <w:pPr>
              <w:spacing w:after="0"/>
              <w:rPr>
                <w:rFonts w:ascii="Times New Roman CYR" w:hAnsi="Times New Roman CYR" w:cs="Times New Roman CYR"/>
              </w:rPr>
            </w:pPr>
          </w:p>
        </w:tc>
      </w:tr>
      <w:tr w:rsidR="00624E7A" w:rsidRPr="00AD0A08" w:rsidTr="006E3263">
        <w:trPr>
          <w:cantSplit/>
          <w:trHeight w:val="415"/>
          <w:jc w:val="center"/>
        </w:trPr>
        <w:tc>
          <w:tcPr>
            <w:tcW w:w="621" w:type="dxa"/>
            <w:vMerge/>
            <w:vAlign w:val="center"/>
          </w:tcPr>
          <w:p w:rsidR="00624E7A" w:rsidRPr="00A91160" w:rsidRDefault="00624E7A" w:rsidP="00A91160">
            <w:pPr>
              <w:spacing w:after="0"/>
              <w:ind w:left="-6"/>
              <w:jc w:val="center"/>
              <w:rPr>
                <w:rFonts w:ascii="Times New Roman CYR" w:hAnsi="Times New Roman CYR" w:cs="Times New Roman CYR"/>
                <w:color w:val="000000"/>
              </w:rPr>
            </w:pPr>
          </w:p>
        </w:tc>
        <w:tc>
          <w:tcPr>
            <w:tcW w:w="1854" w:type="dxa"/>
            <w:vMerge/>
            <w:vAlign w:val="center"/>
          </w:tcPr>
          <w:p w:rsidR="00624E7A" w:rsidRPr="00A91160" w:rsidRDefault="00624E7A" w:rsidP="00A91160">
            <w:pPr>
              <w:spacing w:after="0"/>
              <w:rPr>
                <w:rFonts w:ascii="Times New Roman CYR" w:hAnsi="Times New Roman CYR" w:cs="Times New Roman CYR"/>
                <w:color w:val="000000"/>
              </w:rPr>
            </w:pPr>
          </w:p>
        </w:tc>
        <w:tc>
          <w:tcPr>
            <w:tcW w:w="2720" w:type="dxa"/>
            <w:vAlign w:val="center"/>
          </w:tcPr>
          <w:p w:rsidR="00624E7A" w:rsidRPr="00A91160" w:rsidRDefault="00624E7A" w:rsidP="00624E7A">
            <w:pPr>
              <w:spacing w:after="0"/>
              <w:rPr>
                <w:rFonts w:ascii="Times New Roman CYR" w:hAnsi="Times New Roman CYR" w:cs="Times New Roman CYR"/>
                <w:color w:val="000000"/>
              </w:rPr>
            </w:pPr>
            <w:r w:rsidRPr="00A91160">
              <w:rPr>
                <w:rFonts w:ascii="Times New Roman CYR" w:hAnsi="Times New Roman CYR" w:cs="Times New Roman CYR"/>
                <w:color w:val="000000"/>
              </w:rPr>
              <w:t xml:space="preserve">Охранная зона </w:t>
            </w:r>
          </w:p>
          <w:p w:rsidR="00624E7A" w:rsidRPr="00A91160" w:rsidRDefault="00624E7A" w:rsidP="00624E7A">
            <w:pPr>
              <w:spacing w:after="0"/>
              <w:rPr>
                <w:rFonts w:ascii="Times New Roman CYR" w:hAnsi="Times New Roman CYR" w:cs="Times New Roman CYR"/>
                <w:color w:val="000000"/>
              </w:rPr>
            </w:pPr>
            <w:r>
              <w:rPr>
                <w:rFonts w:ascii="Times New Roman CYR" w:hAnsi="Times New Roman CYR" w:cs="Times New Roman CYR"/>
                <w:color w:val="000000"/>
              </w:rPr>
              <w:t>ЛЭП до 1</w:t>
            </w:r>
            <w:r w:rsidRPr="00A91160">
              <w:rPr>
                <w:rFonts w:ascii="Times New Roman CYR" w:hAnsi="Times New Roman CYR" w:cs="Times New Roman CYR"/>
                <w:color w:val="000000"/>
              </w:rPr>
              <w:t xml:space="preserve"> кВ</w:t>
            </w:r>
          </w:p>
        </w:tc>
        <w:tc>
          <w:tcPr>
            <w:tcW w:w="2028" w:type="dxa"/>
            <w:vAlign w:val="center"/>
          </w:tcPr>
          <w:p w:rsidR="00624E7A" w:rsidRPr="00A91160" w:rsidRDefault="00624E7A" w:rsidP="00624E7A">
            <w:pPr>
              <w:spacing w:after="0"/>
              <w:jc w:val="center"/>
              <w:rPr>
                <w:rFonts w:ascii="Times New Roman CYR" w:hAnsi="Times New Roman CYR" w:cs="Times New Roman CYR"/>
                <w:color w:val="000000"/>
              </w:rPr>
            </w:pPr>
            <w:r>
              <w:rPr>
                <w:rFonts w:ascii="Times New Roman CYR" w:hAnsi="Times New Roman CYR" w:cs="Times New Roman CYR"/>
                <w:color w:val="000000"/>
              </w:rPr>
              <w:t>2</w:t>
            </w:r>
            <w:r w:rsidRPr="00A91160">
              <w:rPr>
                <w:rFonts w:ascii="Times New Roman CYR" w:hAnsi="Times New Roman CYR" w:cs="Times New Roman CYR"/>
                <w:color w:val="000000"/>
              </w:rPr>
              <w:t xml:space="preserve"> м</w:t>
            </w:r>
            <w:r>
              <w:rPr>
                <w:rFonts w:ascii="Times New Roman CYR" w:hAnsi="Times New Roman CYR" w:cs="Times New Roman CYR"/>
                <w:color w:val="000000"/>
              </w:rPr>
              <w:t xml:space="preserve"> </w:t>
            </w:r>
            <w:r w:rsidRPr="00A91160">
              <w:rPr>
                <w:rFonts w:ascii="Times New Roman CYR" w:hAnsi="Times New Roman CYR" w:cs="Times New Roman CYR"/>
              </w:rPr>
              <w:t xml:space="preserve">по обе стороны вдоль воздушных линий электропередачи </w:t>
            </w:r>
          </w:p>
        </w:tc>
        <w:tc>
          <w:tcPr>
            <w:tcW w:w="2517" w:type="dxa"/>
            <w:vMerge/>
          </w:tcPr>
          <w:p w:rsidR="00624E7A" w:rsidRPr="00A91160" w:rsidRDefault="00624E7A" w:rsidP="00A91160">
            <w:pPr>
              <w:spacing w:after="0"/>
              <w:rPr>
                <w:rFonts w:ascii="Times New Roman CYR" w:hAnsi="Times New Roman CYR" w:cs="Times New Roman CYR"/>
              </w:rPr>
            </w:pPr>
          </w:p>
        </w:tc>
      </w:tr>
      <w:tr w:rsidR="00624E7A" w:rsidRPr="00AD0A08" w:rsidTr="006E3263">
        <w:trPr>
          <w:cantSplit/>
          <w:trHeight w:val="415"/>
          <w:jc w:val="center"/>
        </w:trPr>
        <w:tc>
          <w:tcPr>
            <w:tcW w:w="621" w:type="dxa"/>
            <w:vMerge/>
            <w:vAlign w:val="center"/>
          </w:tcPr>
          <w:p w:rsidR="00624E7A" w:rsidRPr="00A91160" w:rsidRDefault="00624E7A" w:rsidP="00A91160">
            <w:pPr>
              <w:spacing w:after="0"/>
              <w:ind w:left="-6"/>
              <w:jc w:val="center"/>
              <w:rPr>
                <w:rFonts w:ascii="Times New Roman CYR" w:hAnsi="Times New Roman CYR" w:cs="Times New Roman CYR"/>
                <w:color w:val="000000"/>
              </w:rPr>
            </w:pPr>
          </w:p>
        </w:tc>
        <w:tc>
          <w:tcPr>
            <w:tcW w:w="1854" w:type="dxa"/>
            <w:vMerge/>
            <w:vAlign w:val="center"/>
          </w:tcPr>
          <w:p w:rsidR="00624E7A" w:rsidRPr="00A91160" w:rsidRDefault="00624E7A" w:rsidP="00A91160">
            <w:pPr>
              <w:spacing w:after="0"/>
              <w:rPr>
                <w:rFonts w:ascii="Times New Roman CYR" w:hAnsi="Times New Roman CYR" w:cs="Times New Roman CYR"/>
                <w:color w:val="000000"/>
              </w:rPr>
            </w:pPr>
          </w:p>
        </w:tc>
        <w:tc>
          <w:tcPr>
            <w:tcW w:w="2720" w:type="dxa"/>
            <w:vAlign w:val="center"/>
          </w:tcPr>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Придорожные полосы автомобильных дорог федерального значения</w:t>
            </w:r>
          </w:p>
        </w:tc>
        <w:tc>
          <w:tcPr>
            <w:tcW w:w="2028" w:type="dxa"/>
            <w:vAlign w:val="center"/>
          </w:tcPr>
          <w:p w:rsidR="00624E7A" w:rsidRPr="00A91160" w:rsidRDefault="00624E7A" w:rsidP="00A91160">
            <w:pPr>
              <w:spacing w:after="0"/>
              <w:jc w:val="center"/>
              <w:rPr>
                <w:rFonts w:ascii="Times New Roman CYR" w:hAnsi="Times New Roman CYR" w:cs="Times New Roman CYR"/>
                <w:color w:val="000000"/>
              </w:rPr>
            </w:pPr>
            <w:r>
              <w:rPr>
                <w:rFonts w:ascii="Times New Roman CYR" w:hAnsi="Times New Roman CYR" w:cs="Times New Roman CYR"/>
                <w:color w:val="000000"/>
              </w:rPr>
              <w:t>50-</w:t>
            </w:r>
            <w:r w:rsidRPr="00A91160">
              <w:rPr>
                <w:rFonts w:ascii="Times New Roman CYR" w:hAnsi="Times New Roman CYR" w:cs="Times New Roman CYR"/>
                <w:color w:val="000000"/>
              </w:rPr>
              <w:t>75 м</w:t>
            </w:r>
          </w:p>
        </w:tc>
        <w:tc>
          <w:tcPr>
            <w:tcW w:w="2517" w:type="dxa"/>
          </w:tcPr>
          <w:p w:rsidR="00624E7A" w:rsidRPr="00A91160" w:rsidRDefault="00624E7A" w:rsidP="00A91160">
            <w:pPr>
              <w:spacing w:after="0"/>
              <w:rPr>
                <w:rFonts w:ascii="Times New Roman CYR" w:hAnsi="Times New Roman CYR" w:cs="Times New Roman CYR"/>
              </w:rPr>
            </w:pPr>
            <w:r w:rsidRPr="00A91160">
              <w:rPr>
                <w:rFonts w:ascii="Times New Roman CYR" w:eastAsia="Calibri" w:hAnsi="Times New Roman CYR" w:cs="Times New Roman CYR"/>
                <w:bCs/>
              </w:rPr>
              <w:t>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w:t>
            </w:r>
          </w:p>
        </w:tc>
      </w:tr>
      <w:tr w:rsidR="00624E7A" w:rsidRPr="00AD0A08" w:rsidTr="006E3263">
        <w:trPr>
          <w:cantSplit/>
          <w:trHeight w:val="562"/>
          <w:jc w:val="center"/>
        </w:trPr>
        <w:tc>
          <w:tcPr>
            <w:tcW w:w="621" w:type="dxa"/>
            <w:vMerge w:val="restart"/>
            <w:vAlign w:val="center"/>
          </w:tcPr>
          <w:p w:rsidR="00624E7A" w:rsidRPr="00A91160" w:rsidRDefault="00624E7A" w:rsidP="00A91160">
            <w:pPr>
              <w:spacing w:after="0"/>
              <w:ind w:left="-6"/>
              <w:jc w:val="center"/>
              <w:rPr>
                <w:rFonts w:ascii="Times New Roman CYR" w:hAnsi="Times New Roman CYR" w:cs="Times New Roman CYR"/>
                <w:color w:val="000000"/>
              </w:rPr>
            </w:pPr>
            <w:r w:rsidRPr="00A91160">
              <w:rPr>
                <w:rFonts w:ascii="Times New Roman CYR" w:hAnsi="Times New Roman CYR" w:cs="Times New Roman CYR"/>
                <w:color w:val="000000"/>
              </w:rPr>
              <w:t>2</w:t>
            </w:r>
          </w:p>
        </w:tc>
        <w:tc>
          <w:tcPr>
            <w:tcW w:w="1854" w:type="dxa"/>
            <w:vMerge w:val="restart"/>
            <w:vAlign w:val="center"/>
          </w:tcPr>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Санитарно-</w:t>
            </w:r>
            <w:r w:rsidRPr="00A91160">
              <w:rPr>
                <w:rFonts w:ascii="Times New Roman CYR" w:hAnsi="Times New Roman CYR" w:cs="Times New Roman CYR"/>
                <w:color w:val="000000"/>
              </w:rPr>
              <w:lastRenderedPageBreak/>
              <w:t>защитная зона</w:t>
            </w:r>
          </w:p>
        </w:tc>
        <w:tc>
          <w:tcPr>
            <w:tcW w:w="2720" w:type="dxa"/>
            <w:vAlign w:val="center"/>
          </w:tcPr>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lang w:val="en-US"/>
              </w:rPr>
              <w:lastRenderedPageBreak/>
              <w:t>I</w:t>
            </w:r>
            <w:r w:rsidRPr="00A91160">
              <w:rPr>
                <w:rFonts w:ascii="Times New Roman CYR" w:hAnsi="Times New Roman CYR" w:cs="Times New Roman CYR"/>
                <w:color w:val="000000"/>
              </w:rPr>
              <w:t xml:space="preserve"> класс – скотомогильник </w:t>
            </w:r>
          </w:p>
        </w:tc>
        <w:tc>
          <w:tcPr>
            <w:tcW w:w="2028" w:type="dxa"/>
            <w:vAlign w:val="center"/>
          </w:tcPr>
          <w:p w:rsidR="00624E7A" w:rsidRPr="00A91160" w:rsidRDefault="00624E7A" w:rsidP="00A91160">
            <w:pPr>
              <w:spacing w:after="0"/>
              <w:jc w:val="center"/>
              <w:rPr>
                <w:rFonts w:ascii="Times New Roman CYR" w:hAnsi="Times New Roman CYR" w:cs="Times New Roman CYR"/>
                <w:color w:val="000000"/>
              </w:rPr>
            </w:pPr>
            <w:r>
              <w:rPr>
                <w:rFonts w:ascii="Times New Roman CYR" w:hAnsi="Times New Roman CYR" w:cs="Times New Roman CYR"/>
                <w:color w:val="000000"/>
              </w:rPr>
              <w:t>10</w:t>
            </w:r>
            <w:r w:rsidRPr="00A91160">
              <w:rPr>
                <w:rFonts w:ascii="Times New Roman CYR" w:hAnsi="Times New Roman CYR" w:cs="Times New Roman CYR"/>
                <w:color w:val="000000"/>
              </w:rPr>
              <w:t>00 м</w:t>
            </w:r>
          </w:p>
        </w:tc>
        <w:tc>
          <w:tcPr>
            <w:tcW w:w="2517" w:type="dxa"/>
            <w:vMerge w:val="restart"/>
          </w:tcPr>
          <w:p w:rsidR="00624E7A" w:rsidRPr="00A91160" w:rsidRDefault="00624E7A" w:rsidP="00A91160">
            <w:pPr>
              <w:autoSpaceDE w:val="0"/>
              <w:autoSpaceDN w:val="0"/>
              <w:adjustRightInd w:val="0"/>
              <w:spacing w:after="0"/>
              <w:rPr>
                <w:rFonts w:ascii="Times New Roman CYR" w:hAnsi="Times New Roman CYR" w:cs="Times New Roman CYR"/>
              </w:rPr>
            </w:pPr>
            <w:r w:rsidRPr="00A91160">
              <w:rPr>
                <w:rFonts w:ascii="Times New Roman CYR" w:hAnsi="Times New Roman CYR" w:cs="Times New Roman CYR"/>
                <w:spacing w:val="-3"/>
                <w:kern w:val="1"/>
              </w:rPr>
              <w:t>СанПиН 2.2.1/2.1.1.1200-</w:t>
            </w:r>
            <w:r w:rsidRPr="00A91160">
              <w:rPr>
                <w:rFonts w:ascii="Times New Roman CYR" w:hAnsi="Times New Roman CYR" w:cs="Times New Roman CYR"/>
                <w:spacing w:val="-3"/>
                <w:kern w:val="1"/>
              </w:rPr>
              <w:lastRenderedPageBreak/>
              <w:t>03 «Санитарно-защитные зоны и санитарная классификация предприятий, сооружений и иных объектов»</w:t>
            </w:r>
            <w:r w:rsidRPr="00A91160">
              <w:rPr>
                <w:rFonts w:ascii="Times New Roman CYR" w:hAnsi="Times New Roman CYR" w:cs="Times New Roman CYR"/>
              </w:rPr>
              <w:t xml:space="preserve">  (утв. Постановлением</w:t>
            </w:r>
          </w:p>
          <w:p w:rsidR="00624E7A" w:rsidRPr="00A91160" w:rsidRDefault="00624E7A" w:rsidP="00A91160">
            <w:pPr>
              <w:autoSpaceDE w:val="0"/>
              <w:autoSpaceDN w:val="0"/>
              <w:adjustRightInd w:val="0"/>
              <w:spacing w:after="0"/>
              <w:rPr>
                <w:rFonts w:ascii="Times New Roman CYR" w:hAnsi="Times New Roman CYR" w:cs="Times New Roman CYR"/>
              </w:rPr>
            </w:pPr>
            <w:r w:rsidRPr="00A91160">
              <w:rPr>
                <w:rFonts w:ascii="Times New Roman CYR" w:hAnsi="Times New Roman CYR" w:cs="Times New Roman CYR"/>
              </w:rPr>
              <w:t>Главного государственного</w:t>
            </w:r>
          </w:p>
          <w:p w:rsidR="00624E7A" w:rsidRPr="00A91160" w:rsidRDefault="00624E7A" w:rsidP="00A91160">
            <w:pPr>
              <w:autoSpaceDE w:val="0"/>
              <w:autoSpaceDN w:val="0"/>
              <w:adjustRightInd w:val="0"/>
              <w:spacing w:after="0"/>
              <w:rPr>
                <w:rFonts w:ascii="Times New Roman CYR" w:hAnsi="Times New Roman CYR" w:cs="Times New Roman CYR"/>
              </w:rPr>
            </w:pPr>
            <w:r w:rsidRPr="00A91160">
              <w:rPr>
                <w:rFonts w:ascii="Times New Roman CYR" w:hAnsi="Times New Roman CYR" w:cs="Times New Roman CYR"/>
              </w:rPr>
              <w:t>санитарного врача</w:t>
            </w:r>
          </w:p>
          <w:p w:rsidR="00624E7A" w:rsidRPr="00A91160" w:rsidRDefault="00624E7A" w:rsidP="00A91160">
            <w:pPr>
              <w:autoSpaceDE w:val="0"/>
              <w:autoSpaceDN w:val="0"/>
              <w:adjustRightInd w:val="0"/>
              <w:spacing w:after="0"/>
              <w:rPr>
                <w:rFonts w:ascii="Times New Roman CYR" w:hAnsi="Times New Roman CYR" w:cs="Times New Roman CYR"/>
              </w:rPr>
            </w:pPr>
            <w:r w:rsidRPr="00A91160">
              <w:rPr>
                <w:rFonts w:ascii="Times New Roman CYR" w:hAnsi="Times New Roman CYR" w:cs="Times New Roman CYR"/>
              </w:rPr>
              <w:t>Российской Федерации</w:t>
            </w:r>
          </w:p>
          <w:p w:rsidR="00624E7A" w:rsidRPr="00A91160" w:rsidRDefault="00624E7A" w:rsidP="00A91160">
            <w:pPr>
              <w:autoSpaceDE w:val="0"/>
              <w:autoSpaceDN w:val="0"/>
              <w:adjustRightInd w:val="0"/>
              <w:spacing w:after="0"/>
              <w:rPr>
                <w:rFonts w:ascii="Times New Roman CYR" w:hAnsi="Times New Roman CYR" w:cs="Times New Roman CYR"/>
              </w:rPr>
            </w:pPr>
            <w:r w:rsidRPr="00A91160">
              <w:rPr>
                <w:rFonts w:ascii="Times New Roman CYR" w:hAnsi="Times New Roman CYR" w:cs="Times New Roman CYR"/>
              </w:rPr>
              <w:t>от 25.09.2007 №74)</w:t>
            </w:r>
          </w:p>
        </w:tc>
      </w:tr>
      <w:tr w:rsidR="00624E7A" w:rsidRPr="005E2E95" w:rsidTr="006E3263">
        <w:trPr>
          <w:cantSplit/>
          <w:trHeight w:val="184"/>
          <w:jc w:val="center"/>
        </w:trPr>
        <w:tc>
          <w:tcPr>
            <w:tcW w:w="621" w:type="dxa"/>
            <w:vMerge/>
            <w:vAlign w:val="center"/>
          </w:tcPr>
          <w:p w:rsidR="00624E7A" w:rsidRPr="00A91160" w:rsidRDefault="00624E7A" w:rsidP="00A91160">
            <w:pPr>
              <w:spacing w:after="0"/>
              <w:ind w:left="-6"/>
              <w:jc w:val="center"/>
              <w:rPr>
                <w:rFonts w:ascii="Times New Roman CYR" w:hAnsi="Times New Roman CYR" w:cs="Times New Roman CYR"/>
                <w:color w:val="000000"/>
              </w:rPr>
            </w:pPr>
          </w:p>
        </w:tc>
        <w:tc>
          <w:tcPr>
            <w:tcW w:w="1854" w:type="dxa"/>
            <w:vMerge/>
            <w:vAlign w:val="center"/>
          </w:tcPr>
          <w:p w:rsidR="00624E7A" w:rsidRPr="00A91160" w:rsidRDefault="00624E7A" w:rsidP="00A91160">
            <w:pPr>
              <w:spacing w:after="0"/>
              <w:rPr>
                <w:rFonts w:ascii="Times New Roman CYR" w:hAnsi="Times New Roman CYR" w:cs="Times New Roman CYR"/>
                <w:color w:val="000000"/>
              </w:rPr>
            </w:pPr>
          </w:p>
        </w:tc>
        <w:tc>
          <w:tcPr>
            <w:tcW w:w="2720" w:type="dxa"/>
            <w:vAlign w:val="center"/>
          </w:tcPr>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IV класс – котельные, автозаправочные станции, объекты малого</w:t>
            </w:r>
          </w:p>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предпринимательства, площадки накопления ТКО</w:t>
            </w:r>
          </w:p>
        </w:tc>
        <w:tc>
          <w:tcPr>
            <w:tcW w:w="2028" w:type="dxa"/>
            <w:vAlign w:val="center"/>
          </w:tcPr>
          <w:p w:rsidR="00624E7A" w:rsidRPr="00A91160" w:rsidRDefault="00624E7A" w:rsidP="00A91160">
            <w:pPr>
              <w:spacing w:after="0"/>
              <w:jc w:val="center"/>
              <w:rPr>
                <w:rFonts w:ascii="Times New Roman CYR" w:hAnsi="Times New Roman CYR" w:cs="Times New Roman CYR"/>
                <w:color w:val="000000"/>
              </w:rPr>
            </w:pPr>
            <w:smartTag w:uri="urn:schemas-microsoft-com:office:smarttags" w:element="metricconverter">
              <w:smartTagPr>
                <w:attr w:name="ProductID" w:val="100 м"/>
              </w:smartTagPr>
              <w:r w:rsidRPr="00A91160">
                <w:rPr>
                  <w:rFonts w:ascii="Times New Roman CYR" w:hAnsi="Times New Roman CYR" w:cs="Times New Roman CYR"/>
                  <w:color w:val="000000"/>
                </w:rPr>
                <w:t>100 м</w:t>
              </w:r>
            </w:smartTag>
          </w:p>
        </w:tc>
        <w:tc>
          <w:tcPr>
            <w:tcW w:w="2517" w:type="dxa"/>
            <w:vMerge/>
          </w:tcPr>
          <w:p w:rsidR="00624E7A" w:rsidRPr="00A91160" w:rsidRDefault="00624E7A" w:rsidP="00A91160">
            <w:pPr>
              <w:spacing w:after="0"/>
              <w:jc w:val="center"/>
              <w:rPr>
                <w:rFonts w:ascii="Times New Roman CYR" w:hAnsi="Times New Roman CYR" w:cs="Times New Roman CYR"/>
                <w:color w:val="000000"/>
              </w:rPr>
            </w:pPr>
          </w:p>
        </w:tc>
      </w:tr>
      <w:tr w:rsidR="00624E7A" w:rsidRPr="005E2E95" w:rsidTr="006E3263">
        <w:trPr>
          <w:cantSplit/>
          <w:trHeight w:val="184"/>
          <w:jc w:val="center"/>
        </w:trPr>
        <w:tc>
          <w:tcPr>
            <w:tcW w:w="621" w:type="dxa"/>
            <w:vMerge/>
            <w:vAlign w:val="center"/>
          </w:tcPr>
          <w:p w:rsidR="00624E7A" w:rsidRPr="00A91160" w:rsidRDefault="00624E7A" w:rsidP="00A91160">
            <w:pPr>
              <w:spacing w:after="0"/>
              <w:ind w:left="-6"/>
              <w:jc w:val="center"/>
              <w:rPr>
                <w:rFonts w:ascii="Times New Roman CYR" w:hAnsi="Times New Roman CYR" w:cs="Times New Roman CYR"/>
                <w:color w:val="000000"/>
              </w:rPr>
            </w:pPr>
          </w:p>
        </w:tc>
        <w:tc>
          <w:tcPr>
            <w:tcW w:w="1854" w:type="dxa"/>
            <w:vMerge/>
            <w:vAlign w:val="center"/>
          </w:tcPr>
          <w:p w:rsidR="00624E7A" w:rsidRPr="00A91160" w:rsidRDefault="00624E7A" w:rsidP="00A91160">
            <w:pPr>
              <w:spacing w:after="0"/>
              <w:rPr>
                <w:rFonts w:ascii="Times New Roman CYR" w:hAnsi="Times New Roman CYR" w:cs="Times New Roman CYR"/>
                <w:color w:val="000000"/>
              </w:rPr>
            </w:pPr>
          </w:p>
        </w:tc>
        <w:tc>
          <w:tcPr>
            <w:tcW w:w="2720" w:type="dxa"/>
            <w:vAlign w:val="center"/>
          </w:tcPr>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 xml:space="preserve">V класс – </w:t>
            </w:r>
            <w:r w:rsidRPr="00A91160">
              <w:rPr>
                <w:rFonts w:ascii="Times New Roman CYR" w:hAnsi="Times New Roman CYR" w:cs="Times New Roman CYR"/>
              </w:rPr>
              <w:t>сельские кладбища</w:t>
            </w:r>
          </w:p>
        </w:tc>
        <w:tc>
          <w:tcPr>
            <w:tcW w:w="2028" w:type="dxa"/>
            <w:vAlign w:val="center"/>
          </w:tcPr>
          <w:p w:rsidR="00624E7A" w:rsidRPr="00624E7A" w:rsidRDefault="00624E7A" w:rsidP="00A91160">
            <w:pPr>
              <w:spacing w:after="0"/>
              <w:jc w:val="center"/>
              <w:rPr>
                <w:rFonts w:ascii="Times New Roman CYR" w:hAnsi="Times New Roman CYR" w:cs="Times New Roman CYR"/>
                <w:color w:val="000000"/>
              </w:rPr>
            </w:pPr>
            <w:smartTag w:uri="urn:schemas-microsoft-com:office:smarttags" w:element="metricconverter">
              <w:smartTagPr>
                <w:attr w:name="ProductID" w:val="50 м"/>
              </w:smartTagPr>
              <w:r w:rsidRPr="00624E7A">
                <w:rPr>
                  <w:rFonts w:ascii="Times New Roman CYR" w:hAnsi="Times New Roman CYR" w:cs="Times New Roman CYR"/>
                  <w:color w:val="000000"/>
                </w:rPr>
                <w:t>50 м</w:t>
              </w:r>
            </w:smartTag>
          </w:p>
        </w:tc>
        <w:tc>
          <w:tcPr>
            <w:tcW w:w="2517" w:type="dxa"/>
            <w:vMerge/>
          </w:tcPr>
          <w:p w:rsidR="00624E7A" w:rsidRPr="00A91160" w:rsidRDefault="00624E7A" w:rsidP="00A91160">
            <w:pPr>
              <w:spacing w:after="0"/>
              <w:jc w:val="center"/>
              <w:rPr>
                <w:rFonts w:ascii="Times New Roman CYR" w:hAnsi="Times New Roman CYR" w:cs="Times New Roman CYR"/>
                <w:color w:val="000000"/>
              </w:rPr>
            </w:pPr>
          </w:p>
        </w:tc>
      </w:tr>
      <w:tr w:rsidR="00624E7A" w:rsidRPr="00911839" w:rsidTr="006E3263">
        <w:trPr>
          <w:cantSplit/>
          <w:trHeight w:val="279"/>
          <w:jc w:val="center"/>
        </w:trPr>
        <w:tc>
          <w:tcPr>
            <w:tcW w:w="621" w:type="dxa"/>
            <w:vMerge w:val="restart"/>
            <w:vAlign w:val="center"/>
          </w:tcPr>
          <w:p w:rsidR="00624E7A" w:rsidRPr="00A91160" w:rsidRDefault="00624E7A" w:rsidP="00A91160">
            <w:pPr>
              <w:spacing w:after="0"/>
              <w:ind w:left="-6"/>
              <w:jc w:val="center"/>
              <w:rPr>
                <w:rFonts w:ascii="Times New Roman CYR" w:hAnsi="Times New Roman CYR" w:cs="Times New Roman CYR"/>
                <w:color w:val="000000"/>
              </w:rPr>
            </w:pPr>
            <w:r w:rsidRPr="00A91160">
              <w:rPr>
                <w:rFonts w:ascii="Times New Roman CYR" w:hAnsi="Times New Roman CYR" w:cs="Times New Roman CYR"/>
                <w:color w:val="000000"/>
              </w:rPr>
              <w:t>3</w:t>
            </w:r>
          </w:p>
        </w:tc>
        <w:tc>
          <w:tcPr>
            <w:tcW w:w="1854" w:type="dxa"/>
            <w:vMerge w:val="restart"/>
            <w:vAlign w:val="center"/>
          </w:tcPr>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Водоохранная зона</w:t>
            </w:r>
          </w:p>
        </w:tc>
        <w:tc>
          <w:tcPr>
            <w:tcW w:w="2720" w:type="dxa"/>
          </w:tcPr>
          <w:p w:rsidR="00624E7A" w:rsidRPr="00A91160" w:rsidRDefault="00624E7A" w:rsidP="00624E7A">
            <w:pPr>
              <w:pStyle w:val="ad"/>
              <w:spacing w:before="0" w:beforeAutospacing="0" w:after="0" w:afterAutospacing="0" w:line="276" w:lineRule="auto"/>
              <w:ind w:left="0" w:firstLine="0"/>
              <w:jc w:val="both"/>
              <w:rPr>
                <w:rFonts w:ascii="Times New Roman CYR" w:hAnsi="Times New Roman CYR" w:cs="Times New Roman CYR"/>
                <w:b/>
                <w:sz w:val="24"/>
                <w:szCs w:val="24"/>
              </w:rPr>
            </w:pPr>
            <w:r w:rsidRPr="00A91160">
              <w:rPr>
                <w:rFonts w:ascii="Times New Roman CYR" w:hAnsi="Times New Roman CYR" w:cs="Times New Roman CYR"/>
                <w:sz w:val="24"/>
                <w:szCs w:val="24"/>
              </w:rPr>
              <w:t>р.Холонхойка</w:t>
            </w:r>
          </w:p>
        </w:tc>
        <w:tc>
          <w:tcPr>
            <w:tcW w:w="2028" w:type="dxa"/>
          </w:tcPr>
          <w:p w:rsidR="00624E7A" w:rsidRPr="00624E7A" w:rsidRDefault="00624E7A" w:rsidP="00624E7A">
            <w:pPr>
              <w:pStyle w:val="ad"/>
              <w:spacing w:before="0" w:beforeAutospacing="0" w:after="0" w:afterAutospacing="0" w:line="276" w:lineRule="auto"/>
              <w:ind w:left="0" w:firstLine="0"/>
              <w:jc w:val="center"/>
              <w:rPr>
                <w:rFonts w:ascii="Times New Roman CYR" w:hAnsi="Times New Roman CYR" w:cs="Times New Roman CYR"/>
                <w:b/>
              </w:rPr>
            </w:pPr>
            <w:r w:rsidRPr="00624E7A">
              <w:rPr>
                <w:rFonts w:ascii="Times New Roman CYR" w:hAnsi="Times New Roman CYR" w:cs="Times New Roman CYR"/>
              </w:rPr>
              <w:t>200 м</w:t>
            </w:r>
          </w:p>
        </w:tc>
        <w:tc>
          <w:tcPr>
            <w:tcW w:w="2517" w:type="dxa"/>
            <w:vMerge w:val="restart"/>
          </w:tcPr>
          <w:p w:rsidR="00624E7A" w:rsidRPr="00A91160" w:rsidRDefault="00624E7A" w:rsidP="00A91160">
            <w:pPr>
              <w:pStyle w:val="ad"/>
              <w:spacing w:before="0" w:beforeAutospacing="0" w:after="0" w:afterAutospacing="0" w:line="276" w:lineRule="auto"/>
              <w:rPr>
                <w:rFonts w:ascii="Times New Roman CYR" w:hAnsi="Times New Roman CYR" w:cs="Times New Roman CYR"/>
                <w:kern w:val="1"/>
              </w:rPr>
            </w:pPr>
            <w:r w:rsidRPr="00A91160">
              <w:rPr>
                <w:rFonts w:ascii="Times New Roman CYR" w:hAnsi="Times New Roman CYR" w:cs="Times New Roman CYR"/>
                <w:kern w:val="1"/>
              </w:rPr>
              <w:t>Водный кодекс РФ от 03.06.2006 № 74-ФЗ</w:t>
            </w:r>
          </w:p>
        </w:tc>
      </w:tr>
      <w:tr w:rsidR="00624E7A" w:rsidRPr="005E2E95" w:rsidTr="006E3263">
        <w:trPr>
          <w:cantSplit/>
          <w:trHeight w:val="279"/>
          <w:jc w:val="center"/>
        </w:trPr>
        <w:tc>
          <w:tcPr>
            <w:tcW w:w="621" w:type="dxa"/>
            <w:vMerge/>
            <w:vAlign w:val="center"/>
          </w:tcPr>
          <w:p w:rsidR="00624E7A" w:rsidRPr="00A91160" w:rsidRDefault="00624E7A" w:rsidP="00A91160">
            <w:pPr>
              <w:spacing w:after="0"/>
              <w:ind w:left="-6"/>
              <w:jc w:val="center"/>
              <w:rPr>
                <w:rFonts w:ascii="Times New Roman CYR" w:hAnsi="Times New Roman CYR" w:cs="Times New Roman CYR"/>
                <w:color w:val="000000"/>
              </w:rPr>
            </w:pPr>
          </w:p>
        </w:tc>
        <w:tc>
          <w:tcPr>
            <w:tcW w:w="1854" w:type="dxa"/>
            <w:vMerge/>
            <w:vAlign w:val="center"/>
          </w:tcPr>
          <w:p w:rsidR="00624E7A" w:rsidRPr="00A91160" w:rsidRDefault="00624E7A" w:rsidP="00A91160">
            <w:pPr>
              <w:spacing w:after="0"/>
              <w:rPr>
                <w:rFonts w:ascii="Times New Roman CYR" w:hAnsi="Times New Roman CYR" w:cs="Times New Roman CYR"/>
                <w:color w:val="000000"/>
              </w:rPr>
            </w:pPr>
          </w:p>
        </w:tc>
        <w:tc>
          <w:tcPr>
            <w:tcW w:w="2720" w:type="dxa"/>
            <w:vAlign w:val="center"/>
          </w:tcPr>
          <w:p w:rsidR="00624E7A" w:rsidRPr="00A91160" w:rsidRDefault="00624E7A" w:rsidP="00A91160">
            <w:pPr>
              <w:spacing w:after="0"/>
              <w:rPr>
                <w:rFonts w:ascii="Times New Roman CYR" w:hAnsi="Times New Roman CYR" w:cs="Times New Roman CYR"/>
              </w:rPr>
            </w:pPr>
            <w:r w:rsidRPr="00A91160">
              <w:rPr>
                <w:rFonts w:ascii="Times New Roman CYR" w:hAnsi="Times New Roman CYR" w:cs="Times New Roman CYR"/>
              </w:rPr>
              <w:t>ручьи</w:t>
            </w:r>
          </w:p>
        </w:tc>
        <w:tc>
          <w:tcPr>
            <w:tcW w:w="2028" w:type="dxa"/>
          </w:tcPr>
          <w:p w:rsidR="00624E7A" w:rsidRPr="00624E7A" w:rsidRDefault="00624E7A" w:rsidP="00A91160">
            <w:pPr>
              <w:pStyle w:val="ac"/>
              <w:spacing w:line="276" w:lineRule="auto"/>
              <w:rPr>
                <w:rFonts w:ascii="Times New Roman CYR" w:hAnsi="Times New Roman CYR" w:cs="Times New Roman CYR"/>
              </w:rPr>
            </w:pPr>
            <w:r w:rsidRPr="00624E7A">
              <w:rPr>
                <w:rFonts w:ascii="Times New Roman CYR" w:hAnsi="Times New Roman CYR" w:cs="Times New Roman CYR"/>
              </w:rPr>
              <w:t>50 м</w:t>
            </w:r>
          </w:p>
        </w:tc>
        <w:tc>
          <w:tcPr>
            <w:tcW w:w="2517" w:type="dxa"/>
            <w:vMerge/>
          </w:tcPr>
          <w:p w:rsidR="00624E7A" w:rsidRPr="00A91160" w:rsidRDefault="00624E7A" w:rsidP="00A91160">
            <w:pPr>
              <w:pStyle w:val="ac"/>
              <w:spacing w:line="276" w:lineRule="auto"/>
              <w:rPr>
                <w:rFonts w:ascii="Times New Roman CYR" w:hAnsi="Times New Roman CYR" w:cs="Times New Roman CYR"/>
                <w:sz w:val="24"/>
                <w:szCs w:val="24"/>
              </w:rPr>
            </w:pPr>
          </w:p>
        </w:tc>
      </w:tr>
      <w:tr w:rsidR="00624E7A" w:rsidRPr="00AD761E" w:rsidTr="006E3263">
        <w:trPr>
          <w:cantSplit/>
          <w:trHeight w:val="581"/>
          <w:jc w:val="center"/>
        </w:trPr>
        <w:tc>
          <w:tcPr>
            <w:tcW w:w="621" w:type="dxa"/>
            <w:vAlign w:val="center"/>
          </w:tcPr>
          <w:p w:rsidR="00624E7A" w:rsidRPr="00A91160" w:rsidRDefault="00624E7A" w:rsidP="00A91160">
            <w:pPr>
              <w:spacing w:after="0"/>
              <w:ind w:left="-6"/>
              <w:jc w:val="center"/>
              <w:rPr>
                <w:rFonts w:ascii="Times New Roman CYR" w:hAnsi="Times New Roman CYR" w:cs="Times New Roman CYR"/>
                <w:color w:val="000000"/>
              </w:rPr>
            </w:pPr>
            <w:r w:rsidRPr="00A91160">
              <w:rPr>
                <w:rFonts w:ascii="Times New Roman CYR" w:hAnsi="Times New Roman CYR" w:cs="Times New Roman CYR"/>
                <w:color w:val="000000"/>
              </w:rPr>
              <w:t>4</w:t>
            </w:r>
          </w:p>
        </w:tc>
        <w:tc>
          <w:tcPr>
            <w:tcW w:w="1854" w:type="dxa"/>
            <w:vAlign w:val="center"/>
          </w:tcPr>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Зо</w:t>
            </w:r>
            <w:r w:rsidRPr="00A91160">
              <w:rPr>
                <w:rFonts w:ascii="Times New Roman CYR" w:hAnsi="Times New Roman CYR" w:cs="Times New Roman CYR"/>
              </w:rPr>
              <w:t>ны санитарной охраны источников и водопроводов питьевого назначения</w:t>
            </w:r>
          </w:p>
        </w:tc>
        <w:tc>
          <w:tcPr>
            <w:tcW w:w="2720" w:type="dxa"/>
            <w:vAlign w:val="center"/>
          </w:tcPr>
          <w:p w:rsidR="00624E7A" w:rsidRPr="00A91160" w:rsidRDefault="00624E7A" w:rsidP="00A91160">
            <w:pPr>
              <w:spacing w:after="0"/>
              <w:rPr>
                <w:rFonts w:ascii="Times New Roman CYR" w:hAnsi="Times New Roman CYR" w:cs="Times New Roman CYR"/>
              </w:rPr>
            </w:pPr>
            <w:r w:rsidRPr="00A91160">
              <w:rPr>
                <w:rFonts w:ascii="Times New Roman CYR" w:hAnsi="Times New Roman CYR" w:cs="Times New Roman CYR"/>
              </w:rPr>
              <w:t>Водозаборные сооружения (1 пояс санитарной охраны)</w:t>
            </w:r>
          </w:p>
        </w:tc>
        <w:tc>
          <w:tcPr>
            <w:tcW w:w="2028" w:type="dxa"/>
            <w:vAlign w:val="center"/>
          </w:tcPr>
          <w:p w:rsidR="00624E7A" w:rsidRPr="00624E7A" w:rsidRDefault="00624E7A" w:rsidP="00A91160">
            <w:pPr>
              <w:spacing w:after="0"/>
              <w:jc w:val="center"/>
              <w:rPr>
                <w:rFonts w:ascii="Times New Roman CYR" w:hAnsi="Times New Roman CYR" w:cs="Times New Roman CYR"/>
              </w:rPr>
            </w:pPr>
            <w:r w:rsidRPr="00624E7A">
              <w:rPr>
                <w:rFonts w:ascii="Times New Roman CYR" w:hAnsi="Times New Roman CYR" w:cs="Times New Roman CYR"/>
              </w:rPr>
              <w:t>50 м</w:t>
            </w:r>
          </w:p>
        </w:tc>
        <w:tc>
          <w:tcPr>
            <w:tcW w:w="2517" w:type="dxa"/>
          </w:tcPr>
          <w:p w:rsidR="00624E7A" w:rsidRPr="00A91160" w:rsidRDefault="00624E7A" w:rsidP="00A91160">
            <w:pPr>
              <w:spacing w:after="0"/>
              <w:rPr>
                <w:rFonts w:ascii="Times New Roman CYR" w:hAnsi="Times New Roman CYR" w:cs="Times New Roman CYR"/>
              </w:rPr>
            </w:pPr>
            <w:r w:rsidRPr="00A91160">
              <w:rPr>
                <w:rFonts w:ascii="Times New Roman CYR" w:hAnsi="Times New Roman CYR" w:cs="Times New Roman CYR"/>
              </w:rPr>
              <w:t>СанПиН 2.1.4.1110-02 "Зоны санитарной охраны источников водоснабжения и водопроводов питьевого назначения"</w:t>
            </w:r>
          </w:p>
        </w:tc>
      </w:tr>
      <w:tr w:rsidR="00624E7A" w:rsidRPr="00AD761E" w:rsidTr="006E3263">
        <w:trPr>
          <w:cantSplit/>
          <w:trHeight w:val="1172"/>
          <w:jc w:val="center"/>
        </w:trPr>
        <w:tc>
          <w:tcPr>
            <w:tcW w:w="621" w:type="dxa"/>
            <w:vMerge w:val="restart"/>
            <w:vAlign w:val="center"/>
          </w:tcPr>
          <w:p w:rsidR="00624E7A" w:rsidRPr="00A91160" w:rsidRDefault="00624E7A" w:rsidP="00A91160">
            <w:pPr>
              <w:spacing w:after="0"/>
              <w:jc w:val="center"/>
              <w:rPr>
                <w:rFonts w:ascii="Times New Roman CYR" w:hAnsi="Times New Roman CYR" w:cs="Times New Roman CYR"/>
                <w:color w:val="000000"/>
              </w:rPr>
            </w:pPr>
            <w:r w:rsidRPr="00A91160">
              <w:rPr>
                <w:rFonts w:ascii="Times New Roman CYR" w:hAnsi="Times New Roman CYR" w:cs="Times New Roman CYR"/>
                <w:color w:val="000000"/>
              </w:rPr>
              <w:t>5</w:t>
            </w:r>
          </w:p>
        </w:tc>
        <w:tc>
          <w:tcPr>
            <w:tcW w:w="1854" w:type="dxa"/>
            <w:vMerge w:val="restart"/>
            <w:vAlign w:val="center"/>
          </w:tcPr>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color w:val="000000"/>
              </w:rPr>
              <w:t>Иные зоны</w:t>
            </w:r>
          </w:p>
        </w:tc>
        <w:tc>
          <w:tcPr>
            <w:tcW w:w="2720" w:type="dxa"/>
            <w:vAlign w:val="center"/>
          </w:tcPr>
          <w:p w:rsidR="00624E7A" w:rsidRPr="00A91160" w:rsidRDefault="00624E7A" w:rsidP="00A91160">
            <w:pPr>
              <w:spacing w:after="0"/>
              <w:rPr>
                <w:rFonts w:ascii="Times New Roman CYR" w:hAnsi="Times New Roman CYR" w:cs="Times New Roman CYR"/>
              </w:rPr>
            </w:pPr>
            <w:r w:rsidRPr="00A91160">
              <w:rPr>
                <w:rFonts w:ascii="Times New Roman CYR" w:hAnsi="Times New Roman CYR" w:cs="Times New Roman CYR"/>
              </w:rPr>
              <w:t>Буферная экологическая зона Байкальской природной территории</w:t>
            </w:r>
          </w:p>
        </w:tc>
        <w:tc>
          <w:tcPr>
            <w:tcW w:w="2028" w:type="dxa"/>
            <w:vAlign w:val="center"/>
          </w:tcPr>
          <w:p w:rsidR="00624E7A" w:rsidRPr="00A91160" w:rsidRDefault="00624E7A" w:rsidP="00A91160">
            <w:pPr>
              <w:spacing w:after="0"/>
              <w:rPr>
                <w:rFonts w:ascii="Times New Roman CYR" w:hAnsi="Times New Roman CYR" w:cs="Times New Roman CYR"/>
              </w:rPr>
            </w:pPr>
            <w:r w:rsidRPr="00A91160">
              <w:rPr>
                <w:rFonts w:ascii="Times New Roman CYR" w:hAnsi="Times New Roman CYR" w:cs="Times New Roman CYR"/>
              </w:rPr>
              <w:t xml:space="preserve">Вся территория поселения </w:t>
            </w:r>
          </w:p>
        </w:tc>
        <w:tc>
          <w:tcPr>
            <w:tcW w:w="2517" w:type="dxa"/>
          </w:tcPr>
          <w:p w:rsidR="00624E7A" w:rsidRPr="00A91160" w:rsidRDefault="00624E7A" w:rsidP="00A91160">
            <w:pPr>
              <w:pStyle w:val="aa"/>
              <w:spacing w:after="0" w:line="276" w:lineRule="auto"/>
              <w:ind w:left="-9" w:firstLine="9"/>
              <w:rPr>
                <w:rFonts w:ascii="Times New Roman CYR" w:hAnsi="Times New Roman CYR" w:cs="Times New Roman CYR"/>
              </w:rPr>
            </w:pPr>
            <w:r w:rsidRPr="00A91160">
              <w:rPr>
                <w:rFonts w:ascii="Times New Roman CYR" w:hAnsi="Times New Roman CYR" w:cs="Times New Roman CYR"/>
                <w:sz w:val="22"/>
                <w:szCs w:val="22"/>
              </w:rPr>
              <w:t>Федеральный закон «Об охране озера Байкал»</w:t>
            </w:r>
            <w:r w:rsidRPr="00A91160">
              <w:rPr>
                <w:rFonts w:ascii="Times New Roman CYR" w:hAnsi="Times New Roman CYR" w:cs="Times New Roman CYR"/>
                <w:kern w:val="1"/>
                <w:sz w:val="22"/>
                <w:szCs w:val="22"/>
              </w:rPr>
              <w:t xml:space="preserve"> от 01.06.1999 N 94-ФЗ</w:t>
            </w:r>
          </w:p>
        </w:tc>
      </w:tr>
      <w:tr w:rsidR="00624E7A" w:rsidRPr="00AD761E" w:rsidTr="006E3263">
        <w:trPr>
          <w:cantSplit/>
          <w:trHeight w:val="581"/>
          <w:jc w:val="center"/>
        </w:trPr>
        <w:tc>
          <w:tcPr>
            <w:tcW w:w="621" w:type="dxa"/>
            <w:vMerge/>
            <w:vAlign w:val="center"/>
          </w:tcPr>
          <w:p w:rsidR="00624E7A" w:rsidRPr="00A91160" w:rsidRDefault="00624E7A" w:rsidP="00A91160">
            <w:pPr>
              <w:spacing w:after="0"/>
              <w:jc w:val="center"/>
              <w:rPr>
                <w:rFonts w:ascii="Times New Roman CYR" w:hAnsi="Times New Roman CYR" w:cs="Times New Roman CYR"/>
                <w:color w:val="000000"/>
              </w:rPr>
            </w:pPr>
          </w:p>
        </w:tc>
        <w:tc>
          <w:tcPr>
            <w:tcW w:w="1854" w:type="dxa"/>
            <w:vMerge/>
            <w:vAlign w:val="center"/>
          </w:tcPr>
          <w:p w:rsidR="00624E7A" w:rsidRPr="00A91160" w:rsidRDefault="00624E7A" w:rsidP="00A91160">
            <w:pPr>
              <w:spacing w:after="0"/>
              <w:rPr>
                <w:rFonts w:ascii="Times New Roman CYR" w:hAnsi="Times New Roman CYR" w:cs="Times New Roman CYR"/>
                <w:color w:val="000000"/>
              </w:rPr>
            </w:pPr>
          </w:p>
        </w:tc>
        <w:tc>
          <w:tcPr>
            <w:tcW w:w="2720" w:type="dxa"/>
            <w:vAlign w:val="center"/>
          </w:tcPr>
          <w:p w:rsidR="00624E7A" w:rsidRPr="00A91160" w:rsidRDefault="00624E7A" w:rsidP="00A91160">
            <w:pPr>
              <w:spacing w:after="0"/>
              <w:rPr>
                <w:rFonts w:ascii="Times New Roman CYR" w:hAnsi="Times New Roman CYR" w:cs="Times New Roman CYR"/>
                <w:color w:val="000000"/>
              </w:rPr>
            </w:pPr>
            <w:r w:rsidRPr="00A91160">
              <w:rPr>
                <w:rFonts w:ascii="Times New Roman CYR" w:hAnsi="Times New Roman CYR" w:cs="Times New Roman CYR"/>
              </w:rPr>
              <w:t>Особо ценные продуктивные сельскохозяйственные угодья</w:t>
            </w:r>
          </w:p>
        </w:tc>
        <w:tc>
          <w:tcPr>
            <w:tcW w:w="2028" w:type="dxa"/>
            <w:vAlign w:val="center"/>
          </w:tcPr>
          <w:p w:rsidR="00624E7A" w:rsidRPr="00A91160" w:rsidRDefault="00624E7A" w:rsidP="00A91160">
            <w:pPr>
              <w:spacing w:after="0"/>
              <w:rPr>
                <w:rFonts w:ascii="Times New Roman CYR" w:hAnsi="Times New Roman CYR" w:cs="Times New Roman CYR"/>
              </w:rPr>
            </w:pPr>
          </w:p>
        </w:tc>
        <w:tc>
          <w:tcPr>
            <w:tcW w:w="2517" w:type="dxa"/>
          </w:tcPr>
          <w:p w:rsidR="00624E7A" w:rsidRPr="00A91160" w:rsidRDefault="00624E7A" w:rsidP="00A91160">
            <w:pPr>
              <w:pStyle w:val="aa"/>
              <w:spacing w:after="0" w:line="276" w:lineRule="auto"/>
              <w:ind w:left="-9" w:firstLine="0"/>
              <w:rPr>
                <w:rFonts w:ascii="Times New Roman CYR" w:eastAsia="Calibri" w:hAnsi="Times New Roman CYR" w:cs="Times New Roman CYR"/>
              </w:rPr>
            </w:pPr>
            <w:r w:rsidRPr="00A91160">
              <w:rPr>
                <w:rFonts w:ascii="Times New Roman CYR" w:hAnsi="Times New Roman CYR" w:cs="Times New Roman CY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624E7A" w:rsidRPr="00182B0D" w:rsidTr="006E3263">
        <w:trPr>
          <w:cantSplit/>
          <w:trHeight w:val="581"/>
          <w:jc w:val="center"/>
        </w:trPr>
        <w:tc>
          <w:tcPr>
            <w:tcW w:w="621" w:type="dxa"/>
            <w:vMerge/>
            <w:vAlign w:val="center"/>
          </w:tcPr>
          <w:p w:rsidR="00624E7A" w:rsidRPr="00A91160" w:rsidRDefault="00624E7A" w:rsidP="00A91160">
            <w:pPr>
              <w:spacing w:after="0"/>
              <w:jc w:val="center"/>
              <w:rPr>
                <w:rFonts w:ascii="Times New Roman CYR" w:hAnsi="Times New Roman CYR" w:cs="Times New Roman CYR"/>
                <w:color w:val="000000"/>
              </w:rPr>
            </w:pPr>
          </w:p>
        </w:tc>
        <w:tc>
          <w:tcPr>
            <w:tcW w:w="1854" w:type="dxa"/>
            <w:vMerge/>
            <w:vAlign w:val="center"/>
          </w:tcPr>
          <w:p w:rsidR="00624E7A" w:rsidRPr="00A91160" w:rsidRDefault="00624E7A" w:rsidP="00A91160">
            <w:pPr>
              <w:spacing w:after="0"/>
              <w:rPr>
                <w:rFonts w:ascii="Times New Roman CYR" w:hAnsi="Times New Roman CYR" w:cs="Times New Roman CYR"/>
                <w:color w:val="000000"/>
              </w:rPr>
            </w:pPr>
          </w:p>
        </w:tc>
        <w:tc>
          <w:tcPr>
            <w:tcW w:w="2720" w:type="dxa"/>
            <w:vAlign w:val="center"/>
          </w:tcPr>
          <w:p w:rsidR="00624E7A" w:rsidRPr="00A91160" w:rsidRDefault="00624E7A" w:rsidP="00A91160">
            <w:pPr>
              <w:spacing w:after="0"/>
              <w:rPr>
                <w:rFonts w:ascii="Times New Roman CYR" w:hAnsi="Times New Roman CYR" w:cs="Times New Roman CYR"/>
              </w:rPr>
            </w:pPr>
            <w:r w:rsidRPr="00A91160">
              <w:rPr>
                <w:rFonts w:ascii="Times New Roman CYR" w:hAnsi="Times New Roman CYR" w:cs="Times New Roman CYR"/>
              </w:rPr>
              <w:t>Защитные зоны объекта культурного наследия (памятник архитектуры «Дом Моториной», с.Хонхолой)</w:t>
            </w:r>
          </w:p>
          <w:p w:rsidR="00624E7A" w:rsidRPr="00A91160" w:rsidRDefault="00624E7A" w:rsidP="00A91160">
            <w:pPr>
              <w:spacing w:after="0"/>
              <w:rPr>
                <w:rFonts w:ascii="Times New Roman CYR" w:hAnsi="Times New Roman CYR" w:cs="Times New Roman CYR"/>
              </w:rPr>
            </w:pPr>
          </w:p>
        </w:tc>
        <w:tc>
          <w:tcPr>
            <w:tcW w:w="2028" w:type="dxa"/>
            <w:vAlign w:val="center"/>
          </w:tcPr>
          <w:p w:rsidR="00624E7A" w:rsidRPr="00A91160" w:rsidRDefault="00624E7A" w:rsidP="00A91160">
            <w:pPr>
              <w:spacing w:after="0"/>
              <w:rPr>
                <w:rFonts w:ascii="Times New Roman CYR" w:hAnsi="Times New Roman CYR" w:cs="Times New Roman CYR"/>
              </w:rPr>
            </w:pPr>
            <w:r w:rsidRPr="00A91160">
              <w:rPr>
                <w:rFonts w:ascii="Times New Roman CYR" w:hAnsi="Times New Roman CYR" w:cs="Times New Roman CYR"/>
              </w:rPr>
              <w:t>200 м</w:t>
            </w:r>
            <w:r w:rsidRPr="00A91160">
              <w:rPr>
                <w:rFonts w:ascii="Times New Roman CYR" w:hAnsi="Times New Roman CYR" w:cs="Times New Roman CYR"/>
                <w:sz w:val="28"/>
                <w:szCs w:val="28"/>
              </w:rPr>
              <w:t xml:space="preserve"> </w:t>
            </w:r>
            <w:r w:rsidRPr="00A91160">
              <w:rPr>
                <w:rFonts w:ascii="Times New Roman CYR" w:hAnsi="Times New Roman CYR" w:cs="Times New Roman CYR"/>
              </w:rPr>
              <w:t>от внешних границ территории памятника (границы территории памятника не установлены)</w:t>
            </w:r>
          </w:p>
        </w:tc>
        <w:tc>
          <w:tcPr>
            <w:tcW w:w="2517" w:type="dxa"/>
          </w:tcPr>
          <w:p w:rsidR="00624E7A" w:rsidRPr="00A91160" w:rsidRDefault="00624E7A" w:rsidP="00A91160">
            <w:pPr>
              <w:spacing w:after="0"/>
              <w:rPr>
                <w:rFonts w:ascii="Times New Roman CYR" w:hAnsi="Times New Roman CYR" w:cs="Times New Roman CYR"/>
                <w:color w:val="000000" w:themeColor="text1"/>
              </w:rPr>
            </w:pPr>
            <w:r w:rsidRPr="00A91160">
              <w:rPr>
                <w:rFonts w:ascii="Times New Roman CYR" w:hAnsi="Times New Roman CYR" w:cs="Times New Roman CYR"/>
              </w:rPr>
              <w:t>Федеральный закон от 25.06.2002 №73-ФЗ «Об объектах культурного наследия (памятниках истории и культуры) народов Российской Федерации»</w:t>
            </w:r>
          </w:p>
        </w:tc>
      </w:tr>
    </w:tbl>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lastRenderedPageBreak/>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375AC8" w:rsidRPr="00F25FF0" w:rsidRDefault="00375AC8" w:rsidP="008712E9">
      <w:pPr>
        <w:pStyle w:val="af"/>
        <w:widowControl w:val="0"/>
        <w:numPr>
          <w:ilvl w:val="0"/>
          <w:numId w:val="2"/>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582DC0" w:rsidRDefault="00582DC0" w:rsidP="00FB16A4">
      <w:pPr>
        <w:spacing w:after="0"/>
        <w:ind w:firstLine="567"/>
        <w:jc w:val="both"/>
        <w:rPr>
          <w:rFonts w:ascii="Times New Roman CYR" w:eastAsia="Calibri" w:hAnsi="Times New Roman CYR" w:cs="Times New Roman"/>
          <w:sz w:val="24"/>
          <w:szCs w:val="24"/>
        </w:rPr>
      </w:pPr>
    </w:p>
    <w:p w:rsidR="00582DC0" w:rsidRDefault="00582DC0" w:rsidP="00FB16A4">
      <w:pPr>
        <w:spacing w:after="0"/>
        <w:ind w:firstLine="567"/>
        <w:jc w:val="both"/>
        <w:rPr>
          <w:rFonts w:ascii="Times New Roman CYR" w:eastAsia="Calibri" w:hAnsi="Times New Roman CYR" w:cs="Times New Roman"/>
          <w:sz w:val="24"/>
          <w:szCs w:val="24"/>
        </w:rPr>
      </w:pPr>
    </w:p>
    <w:p w:rsidR="00582DC0" w:rsidRDefault="00582DC0" w:rsidP="00FB16A4">
      <w:pPr>
        <w:spacing w:after="0"/>
        <w:ind w:firstLine="567"/>
        <w:jc w:val="both"/>
        <w:rPr>
          <w:rFonts w:ascii="Times New Roman CYR" w:eastAsia="Calibri" w:hAnsi="Times New Roman CYR" w:cs="Times New Roman"/>
          <w:sz w:val="24"/>
          <w:szCs w:val="24"/>
        </w:rPr>
      </w:pPr>
    </w:p>
    <w:p w:rsidR="00582DC0" w:rsidRDefault="00582DC0" w:rsidP="00FB16A4">
      <w:pPr>
        <w:spacing w:after="0"/>
        <w:ind w:firstLine="567"/>
        <w:jc w:val="both"/>
        <w:rPr>
          <w:rFonts w:ascii="Times New Roman CYR" w:eastAsia="Calibri" w:hAnsi="Times New Roman CYR" w:cs="Times New Roman"/>
          <w:sz w:val="24"/>
          <w:szCs w:val="24"/>
        </w:rPr>
      </w:pPr>
    </w:p>
    <w:p w:rsidR="00582DC0" w:rsidRDefault="00582DC0" w:rsidP="00FB16A4">
      <w:pPr>
        <w:spacing w:after="0"/>
        <w:ind w:firstLine="567"/>
        <w:jc w:val="both"/>
        <w:rPr>
          <w:rFonts w:ascii="Times New Roman CYR" w:eastAsia="Calibri" w:hAnsi="Times New Roman CYR" w:cs="Times New Roman"/>
          <w:sz w:val="24"/>
          <w:szCs w:val="24"/>
        </w:rPr>
      </w:pPr>
    </w:p>
    <w:p w:rsidR="00582DC0" w:rsidRDefault="00582DC0" w:rsidP="00FB16A4">
      <w:pPr>
        <w:spacing w:after="0"/>
        <w:ind w:firstLine="567"/>
        <w:jc w:val="both"/>
        <w:rPr>
          <w:rFonts w:ascii="Times New Roman CYR" w:eastAsia="Calibri" w:hAnsi="Times New Roman CYR" w:cs="Times New Roman"/>
          <w:sz w:val="24"/>
          <w:szCs w:val="24"/>
        </w:rPr>
      </w:pPr>
    </w:p>
    <w:p w:rsidR="00582DC0" w:rsidRDefault="00582DC0" w:rsidP="00FB16A4">
      <w:pPr>
        <w:spacing w:after="0"/>
        <w:ind w:firstLine="567"/>
        <w:jc w:val="both"/>
        <w:rPr>
          <w:rFonts w:ascii="Times New Roman CYR" w:eastAsia="Calibri" w:hAnsi="Times New Roman CYR" w:cs="Times New Roman"/>
          <w:sz w:val="24"/>
          <w:szCs w:val="24"/>
        </w:rPr>
      </w:pPr>
    </w:p>
    <w:p w:rsidR="00582DC0" w:rsidRDefault="00582DC0" w:rsidP="00FB16A4">
      <w:pPr>
        <w:spacing w:after="0"/>
        <w:ind w:firstLine="567"/>
        <w:jc w:val="both"/>
        <w:rPr>
          <w:rFonts w:ascii="Times New Roman CYR" w:eastAsia="Calibri" w:hAnsi="Times New Roman CYR" w:cs="Times New Roman"/>
          <w:sz w:val="24"/>
          <w:szCs w:val="24"/>
        </w:rPr>
      </w:pPr>
    </w:p>
    <w:p w:rsidR="00FB16A4" w:rsidRDefault="00FB16A4" w:rsidP="00FB16A4">
      <w:pPr>
        <w:spacing w:after="0"/>
        <w:ind w:left="567"/>
        <w:jc w:val="center"/>
        <w:rPr>
          <w:rFonts w:ascii="Times New Roman" w:hAnsi="Times New Roman"/>
          <w:b/>
          <w:sz w:val="24"/>
          <w:szCs w:val="24"/>
        </w:rPr>
      </w:pPr>
      <w:r>
        <w:rPr>
          <w:rFonts w:ascii="Times New Roman" w:hAnsi="Times New Roman"/>
          <w:b/>
          <w:sz w:val="24"/>
          <w:szCs w:val="24"/>
        </w:rPr>
        <w:lastRenderedPageBreak/>
        <w:t>Памятники истории</w:t>
      </w:r>
    </w:p>
    <w:p w:rsidR="00FB16A4" w:rsidRDefault="00FB16A4" w:rsidP="00FB16A4">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2699"/>
        <w:gridCol w:w="1381"/>
        <w:gridCol w:w="1477"/>
        <w:gridCol w:w="1306"/>
        <w:gridCol w:w="2245"/>
      </w:tblGrid>
      <w:tr w:rsidR="00A91160" w:rsidTr="006E3263">
        <w:tc>
          <w:tcPr>
            <w:tcW w:w="462" w:type="dxa"/>
            <w:tcBorders>
              <w:top w:val="single" w:sz="4" w:space="0" w:color="000000"/>
              <w:left w:val="single" w:sz="4" w:space="0" w:color="000000"/>
              <w:bottom w:val="single" w:sz="4" w:space="0" w:color="000000"/>
              <w:right w:val="single" w:sz="4" w:space="0" w:color="000000"/>
            </w:tcBorders>
            <w:hideMark/>
          </w:tcPr>
          <w:p w:rsidR="00A91160" w:rsidRDefault="00A91160" w:rsidP="006E3263">
            <w:pPr>
              <w:pStyle w:val="af1"/>
              <w:ind w:firstLine="0"/>
              <w:jc w:val="center"/>
            </w:pPr>
          </w:p>
          <w:p w:rsidR="00A91160" w:rsidRDefault="00A91160" w:rsidP="006E3263">
            <w:pPr>
              <w:pStyle w:val="af1"/>
              <w:ind w:firstLine="0"/>
              <w:jc w:val="center"/>
            </w:pPr>
            <w:r>
              <w:t>№</w:t>
            </w:r>
          </w:p>
        </w:tc>
        <w:tc>
          <w:tcPr>
            <w:tcW w:w="2699" w:type="dxa"/>
            <w:tcBorders>
              <w:top w:val="single" w:sz="4" w:space="0" w:color="000000"/>
              <w:left w:val="single" w:sz="4" w:space="0" w:color="000000"/>
              <w:bottom w:val="single" w:sz="4" w:space="0" w:color="000000"/>
              <w:right w:val="single" w:sz="4" w:space="0" w:color="000000"/>
            </w:tcBorders>
            <w:hideMark/>
          </w:tcPr>
          <w:p w:rsidR="00A91160" w:rsidRDefault="00A91160" w:rsidP="006E3263">
            <w:pPr>
              <w:pStyle w:val="af1"/>
              <w:ind w:firstLine="0"/>
              <w:jc w:val="center"/>
            </w:pPr>
            <w:r>
              <w:t>Наименование памятника</w:t>
            </w:r>
          </w:p>
        </w:tc>
        <w:tc>
          <w:tcPr>
            <w:tcW w:w="1381" w:type="dxa"/>
            <w:tcBorders>
              <w:top w:val="single" w:sz="4" w:space="0" w:color="000000"/>
              <w:left w:val="single" w:sz="4" w:space="0" w:color="000000"/>
              <w:bottom w:val="single" w:sz="4" w:space="0" w:color="000000"/>
              <w:right w:val="single" w:sz="4" w:space="0" w:color="000000"/>
            </w:tcBorders>
            <w:hideMark/>
          </w:tcPr>
          <w:p w:rsidR="00A91160" w:rsidRDefault="00A91160" w:rsidP="006E3263">
            <w:pPr>
              <w:pStyle w:val="af1"/>
              <w:ind w:firstLine="0"/>
              <w:jc w:val="center"/>
            </w:pPr>
            <w:r>
              <w:t>Датировка памятника</w:t>
            </w:r>
          </w:p>
        </w:tc>
        <w:tc>
          <w:tcPr>
            <w:tcW w:w="1477" w:type="dxa"/>
            <w:tcBorders>
              <w:top w:val="single" w:sz="4" w:space="0" w:color="000000"/>
              <w:left w:val="single" w:sz="4" w:space="0" w:color="000000"/>
              <w:bottom w:val="single" w:sz="4" w:space="0" w:color="000000"/>
              <w:right w:val="single" w:sz="4" w:space="0" w:color="000000"/>
            </w:tcBorders>
            <w:hideMark/>
          </w:tcPr>
          <w:p w:rsidR="00A91160" w:rsidRDefault="00A91160" w:rsidP="006E3263">
            <w:pPr>
              <w:pStyle w:val="af1"/>
              <w:ind w:firstLine="0"/>
              <w:jc w:val="center"/>
            </w:pPr>
            <w:r>
              <w:t>Автор, материал</w:t>
            </w:r>
          </w:p>
        </w:tc>
        <w:tc>
          <w:tcPr>
            <w:tcW w:w="1306" w:type="dxa"/>
            <w:tcBorders>
              <w:top w:val="single" w:sz="4" w:space="0" w:color="000000"/>
              <w:left w:val="single" w:sz="4" w:space="0" w:color="000000"/>
              <w:bottom w:val="single" w:sz="4" w:space="0" w:color="000000"/>
              <w:right w:val="single" w:sz="4" w:space="0" w:color="000000"/>
            </w:tcBorders>
            <w:hideMark/>
          </w:tcPr>
          <w:p w:rsidR="00A91160" w:rsidRDefault="00A91160" w:rsidP="006E3263">
            <w:pPr>
              <w:pStyle w:val="af1"/>
              <w:ind w:firstLine="0"/>
              <w:jc w:val="center"/>
            </w:pPr>
            <w:r>
              <w:t>Документ о принятии на гос. охрану</w:t>
            </w:r>
          </w:p>
        </w:tc>
        <w:tc>
          <w:tcPr>
            <w:tcW w:w="2245" w:type="dxa"/>
            <w:tcBorders>
              <w:top w:val="single" w:sz="4" w:space="0" w:color="000000"/>
              <w:left w:val="single" w:sz="4" w:space="0" w:color="000000"/>
              <w:bottom w:val="single" w:sz="4" w:space="0" w:color="000000"/>
              <w:right w:val="single" w:sz="4" w:space="0" w:color="000000"/>
            </w:tcBorders>
            <w:hideMark/>
          </w:tcPr>
          <w:p w:rsidR="00A91160" w:rsidRDefault="00A91160" w:rsidP="006E3263">
            <w:pPr>
              <w:pStyle w:val="af1"/>
              <w:ind w:firstLine="0"/>
              <w:jc w:val="center"/>
            </w:pPr>
            <w:r>
              <w:t>Местонахождение памятника</w:t>
            </w:r>
          </w:p>
        </w:tc>
      </w:tr>
      <w:tr w:rsidR="00A91160" w:rsidTr="006E3263">
        <w:tc>
          <w:tcPr>
            <w:tcW w:w="462" w:type="dxa"/>
            <w:tcBorders>
              <w:top w:val="single" w:sz="4" w:space="0" w:color="000000"/>
              <w:left w:val="single" w:sz="4" w:space="0" w:color="000000"/>
              <w:bottom w:val="single" w:sz="4" w:space="0" w:color="000000"/>
              <w:right w:val="single" w:sz="4" w:space="0" w:color="000000"/>
            </w:tcBorders>
            <w:hideMark/>
          </w:tcPr>
          <w:p w:rsidR="00A91160" w:rsidRDefault="00A91160" w:rsidP="006E3263">
            <w:pPr>
              <w:pStyle w:val="af1"/>
              <w:ind w:firstLine="0"/>
              <w:jc w:val="center"/>
            </w:pPr>
            <w:r>
              <w:t>1.</w:t>
            </w:r>
          </w:p>
        </w:tc>
        <w:tc>
          <w:tcPr>
            <w:tcW w:w="2699" w:type="dxa"/>
            <w:tcBorders>
              <w:top w:val="single" w:sz="4" w:space="0" w:color="000000"/>
              <w:left w:val="single" w:sz="4" w:space="0" w:color="000000"/>
              <w:bottom w:val="single" w:sz="4" w:space="0" w:color="000000"/>
              <w:right w:val="single" w:sz="4" w:space="0" w:color="000000"/>
            </w:tcBorders>
            <w:hideMark/>
          </w:tcPr>
          <w:p w:rsidR="00A91160" w:rsidRDefault="00A91160" w:rsidP="006E3263">
            <w:pPr>
              <w:pStyle w:val="af1"/>
              <w:ind w:firstLine="0"/>
              <w:jc w:val="left"/>
            </w:pPr>
            <w:r>
              <w:t>Памятник воинам-землякам, погибшим в годы Великой Отечественной войны</w:t>
            </w:r>
          </w:p>
        </w:tc>
        <w:tc>
          <w:tcPr>
            <w:tcW w:w="1381" w:type="dxa"/>
            <w:tcBorders>
              <w:top w:val="single" w:sz="4" w:space="0" w:color="000000"/>
              <w:left w:val="single" w:sz="4" w:space="0" w:color="000000"/>
              <w:bottom w:val="single" w:sz="4" w:space="0" w:color="000000"/>
              <w:right w:val="single" w:sz="4" w:space="0" w:color="000000"/>
            </w:tcBorders>
            <w:hideMark/>
          </w:tcPr>
          <w:p w:rsidR="00A91160" w:rsidRDefault="00A91160" w:rsidP="006E3263">
            <w:pPr>
              <w:pStyle w:val="af1"/>
              <w:ind w:firstLine="0"/>
              <w:jc w:val="center"/>
            </w:pPr>
            <w:r>
              <w:t>1968 г.</w:t>
            </w:r>
          </w:p>
        </w:tc>
        <w:tc>
          <w:tcPr>
            <w:tcW w:w="1477" w:type="dxa"/>
            <w:tcBorders>
              <w:top w:val="single" w:sz="4" w:space="0" w:color="000000"/>
              <w:left w:val="single" w:sz="4" w:space="0" w:color="000000"/>
              <w:bottom w:val="single" w:sz="4" w:space="0" w:color="000000"/>
              <w:right w:val="single" w:sz="4" w:space="0" w:color="000000"/>
            </w:tcBorders>
          </w:tcPr>
          <w:p w:rsidR="00A91160" w:rsidRDefault="00A91160" w:rsidP="006E3263">
            <w:pPr>
              <w:pStyle w:val="af1"/>
              <w:ind w:firstLine="0"/>
              <w:jc w:val="center"/>
            </w:pPr>
            <w:r>
              <w:t>бетон, мрамор</w:t>
            </w:r>
          </w:p>
          <w:p w:rsidR="00A91160" w:rsidRDefault="00A91160" w:rsidP="006E3263">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A91160" w:rsidRDefault="00A91160" w:rsidP="006E3263">
            <w:pPr>
              <w:pStyle w:val="af1"/>
              <w:ind w:firstLine="0"/>
              <w:jc w:val="center"/>
            </w:pPr>
            <w:r>
              <w:t>№ 134</w:t>
            </w:r>
          </w:p>
        </w:tc>
        <w:tc>
          <w:tcPr>
            <w:tcW w:w="2245" w:type="dxa"/>
            <w:tcBorders>
              <w:top w:val="single" w:sz="4" w:space="0" w:color="000000"/>
              <w:left w:val="single" w:sz="4" w:space="0" w:color="000000"/>
              <w:bottom w:val="single" w:sz="4" w:space="0" w:color="000000"/>
              <w:right w:val="single" w:sz="4" w:space="0" w:color="000000"/>
            </w:tcBorders>
            <w:hideMark/>
          </w:tcPr>
          <w:p w:rsidR="00A91160" w:rsidRDefault="00A91160" w:rsidP="00A91160">
            <w:pPr>
              <w:pStyle w:val="af1"/>
              <w:ind w:firstLine="0"/>
              <w:jc w:val="center"/>
            </w:pPr>
            <w:r>
              <w:t>с.Хонхолой</w:t>
            </w:r>
          </w:p>
        </w:tc>
      </w:tr>
      <w:tr w:rsidR="00A91160" w:rsidTr="006E3263">
        <w:tc>
          <w:tcPr>
            <w:tcW w:w="462" w:type="dxa"/>
            <w:tcBorders>
              <w:top w:val="single" w:sz="4" w:space="0" w:color="000000"/>
              <w:left w:val="single" w:sz="4" w:space="0" w:color="000000"/>
              <w:bottom w:val="single" w:sz="4" w:space="0" w:color="000000"/>
              <w:right w:val="single" w:sz="4" w:space="0" w:color="000000"/>
            </w:tcBorders>
            <w:hideMark/>
          </w:tcPr>
          <w:p w:rsidR="00A91160" w:rsidRDefault="00A91160" w:rsidP="006E3263">
            <w:pPr>
              <w:pStyle w:val="af1"/>
              <w:ind w:firstLine="0"/>
              <w:jc w:val="center"/>
            </w:pPr>
            <w:r>
              <w:t>2.</w:t>
            </w:r>
          </w:p>
        </w:tc>
        <w:tc>
          <w:tcPr>
            <w:tcW w:w="2699" w:type="dxa"/>
            <w:tcBorders>
              <w:top w:val="single" w:sz="4" w:space="0" w:color="000000"/>
              <w:left w:val="single" w:sz="4" w:space="0" w:color="000000"/>
              <w:bottom w:val="single" w:sz="4" w:space="0" w:color="000000"/>
              <w:right w:val="single" w:sz="4" w:space="0" w:color="000000"/>
            </w:tcBorders>
            <w:hideMark/>
          </w:tcPr>
          <w:p w:rsidR="00A91160" w:rsidRDefault="00A91160" w:rsidP="00A91160">
            <w:pPr>
              <w:pStyle w:val="af1"/>
              <w:ind w:firstLine="0"/>
              <w:jc w:val="left"/>
            </w:pPr>
            <w:r>
              <w:t>Братская могила двух красногвардейцев, павших в 1918 г. в борьбе за власть Советов, и пяти колхозных активистов, растерзанных во время кулацкого террора</w:t>
            </w:r>
          </w:p>
        </w:tc>
        <w:tc>
          <w:tcPr>
            <w:tcW w:w="1381" w:type="dxa"/>
            <w:tcBorders>
              <w:top w:val="single" w:sz="4" w:space="0" w:color="000000"/>
              <w:left w:val="single" w:sz="4" w:space="0" w:color="000000"/>
              <w:bottom w:val="single" w:sz="4" w:space="0" w:color="000000"/>
              <w:right w:val="single" w:sz="4" w:space="0" w:color="000000"/>
            </w:tcBorders>
            <w:hideMark/>
          </w:tcPr>
          <w:p w:rsidR="00A91160" w:rsidRDefault="00A91160" w:rsidP="006E3263">
            <w:pPr>
              <w:pStyle w:val="af1"/>
              <w:ind w:firstLine="0"/>
              <w:jc w:val="center"/>
            </w:pPr>
            <w:r>
              <w:t>1931 г.</w:t>
            </w:r>
          </w:p>
        </w:tc>
        <w:tc>
          <w:tcPr>
            <w:tcW w:w="1477" w:type="dxa"/>
            <w:tcBorders>
              <w:top w:val="single" w:sz="4" w:space="0" w:color="000000"/>
              <w:left w:val="single" w:sz="4" w:space="0" w:color="000000"/>
              <w:bottom w:val="single" w:sz="4" w:space="0" w:color="000000"/>
              <w:right w:val="single" w:sz="4" w:space="0" w:color="000000"/>
            </w:tcBorders>
          </w:tcPr>
          <w:p w:rsidR="00A91160" w:rsidRDefault="00A91160" w:rsidP="006E3263">
            <w:pPr>
              <w:pStyle w:val="af1"/>
              <w:ind w:firstLine="0"/>
              <w:jc w:val="center"/>
            </w:pPr>
            <w:r>
              <w:t>кирпич, металл</w:t>
            </w:r>
          </w:p>
        </w:tc>
        <w:tc>
          <w:tcPr>
            <w:tcW w:w="1306" w:type="dxa"/>
            <w:tcBorders>
              <w:top w:val="single" w:sz="4" w:space="0" w:color="000000"/>
              <w:left w:val="single" w:sz="4" w:space="0" w:color="000000"/>
              <w:bottom w:val="single" w:sz="4" w:space="0" w:color="000000"/>
              <w:right w:val="single" w:sz="4" w:space="0" w:color="000000"/>
            </w:tcBorders>
            <w:hideMark/>
          </w:tcPr>
          <w:p w:rsidR="00A91160" w:rsidRDefault="00A91160" w:rsidP="006E3263">
            <w:pPr>
              <w:pStyle w:val="af1"/>
              <w:ind w:firstLine="0"/>
              <w:jc w:val="center"/>
            </w:pPr>
            <w:r>
              <w:t>№ 379</w:t>
            </w:r>
          </w:p>
        </w:tc>
        <w:tc>
          <w:tcPr>
            <w:tcW w:w="2245" w:type="dxa"/>
            <w:tcBorders>
              <w:top w:val="single" w:sz="4" w:space="0" w:color="000000"/>
              <w:left w:val="single" w:sz="4" w:space="0" w:color="000000"/>
              <w:bottom w:val="single" w:sz="4" w:space="0" w:color="000000"/>
              <w:right w:val="single" w:sz="4" w:space="0" w:color="000000"/>
            </w:tcBorders>
            <w:hideMark/>
          </w:tcPr>
          <w:p w:rsidR="00A91160" w:rsidRDefault="00A91160" w:rsidP="00A91160">
            <w:pPr>
              <w:pStyle w:val="af1"/>
              <w:ind w:firstLine="0"/>
              <w:jc w:val="center"/>
            </w:pPr>
            <w:r>
              <w:t>с.Хонхолой, у здания клуба</w:t>
            </w:r>
          </w:p>
        </w:tc>
      </w:tr>
    </w:tbl>
    <w:p w:rsidR="00FB16A4" w:rsidRDefault="00FB16A4" w:rsidP="00FB16A4">
      <w:pPr>
        <w:pStyle w:val="af3"/>
        <w:spacing w:before="0" w:beforeAutospacing="0" w:after="0" w:afterAutospacing="0" w:line="276" w:lineRule="auto"/>
        <w:jc w:val="both"/>
      </w:pPr>
    </w:p>
    <w:p w:rsidR="00957212" w:rsidRPr="00EE5910" w:rsidRDefault="00957212" w:rsidP="00957212">
      <w:pPr>
        <w:spacing w:after="0"/>
        <w:jc w:val="center"/>
        <w:rPr>
          <w:rFonts w:ascii="Times New Roman" w:hAnsi="Times New Roman"/>
          <w:b/>
          <w:color w:val="000000"/>
          <w:sz w:val="24"/>
          <w:szCs w:val="24"/>
        </w:rPr>
      </w:pPr>
      <w:r w:rsidRPr="00EE5910">
        <w:rPr>
          <w:rFonts w:ascii="Times New Roman" w:hAnsi="Times New Roman"/>
          <w:b/>
          <w:color w:val="000000"/>
          <w:sz w:val="24"/>
          <w:szCs w:val="24"/>
        </w:rPr>
        <w:t>Памятники архитектуры</w:t>
      </w:r>
    </w:p>
    <w:p w:rsidR="00957212" w:rsidRPr="008C4558" w:rsidRDefault="00957212" w:rsidP="00957212">
      <w:pPr>
        <w:spacing w:after="0"/>
        <w:ind w:left="567"/>
        <w:jc w:val="right"/>
        <w:rPr>
          <w:rFonts w:ascii="Times New Roman" w:hAnsi="Times New Roman"/>
          <w:sz w:val="24"/>
          <w:szCs w:val="24"/>
        </w:rPr>
      </w:pPr>
      <w:r>
        <w:rPr>
          <w:rFonts w:ascii="Times New Roman" w:hAnsi="Times New Roman"/>
          <w:sz w:val="24"/>
          <w:szCs w:val="24"/>
        </w:rPr>
        <w:t xml:space="preserve">Таблица </w:t>
      </w:r>
      <w:r w:rsidR="005500BA">
        <w:rPr>
          <w:rFonts w:ascii="Times New Roman" w:hAnsi="Times New Roman"/>
          <w:sz w:val="24"/>
          <w:szCs w:val="24"/>
        </w:rPr>
        <w:t>3</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1559"/>
        <w:gridCol w:w="992"/>
        <w:gridCol w:w="2411"/>
      </w:tblGrid>
      <w:tr w:rsidR="00957212" w:rsidRPr="00EE5910" w:rsidTr="006E3263">
        <w:tc>
          <w:tcPr>
            <w:tcW w:w="534" w:type="dxa"/>
          </w:tcPr>
          <w:p w:rsidR="00957212" w:rsidRPr="00EE5910" w:rsidRDefault="00957212" w:rsidP="006E3263">
            <w:pPr>
              <w:pStyle w:val="af1"/>
              <w:tabs>
                <w:tab w:val="left" w:pos="2955"/>
              </w:tabs>
              <w:spacing w:line="240" w:lineRule="auto"/>
              <w:ind w:firstLine="0"/>
              <w:jc w:val="center"/>
            </w:pPr>
            <w:r w:rsidRPr="00EE5910">
              <w:t>№ п/п</w:t>
            </w:r>
          </w:p>
        </w:tc>
        <w:tc>
          <w:tcPr>
            <w:tcW w:w="4110" w:type="dxa"/>
          </w:tcPr>
          <w:p w:rsidR="00957212" w:rsidRPr="00EE5910" w:rsidRDefault="00957212" w:rsidP="006E3263">
            <w:pPr>
              <w:pStyle w:val="af1"/>
              <w:tabs>
                <w:tab w:val="left" w:pos="2955"/>
              </w:tabs>
              <w:spacing w:line="240" w:lineRule="auto"/>
              <w:ind w:firstLine="0"/>
              <w:jc w:val="center"/>
            </w:pPr>
            <w:r w:rsidRPr="00EE5910">
              <w:t>Наименование</w:t>
            </w:r>
          </w:p>
        </w:tc>
        <w:tc>
          <w:tcPr>
            <w:tcW w:w="1559" w:type="dxa"/>
          </w:tcPr>
          <w:p w:rsidR="00957212" w:rsidRPr="00EE5910" w:rsidRDefault="00957212" w:rsidP="006E3263">
            <w:pPr>
              <w:pStyle w:val="af1"/>
              <w:tabs>
                <w:tab w:val="left" w:pos="2955"/>
              </w:tabs>
              <w:spacing w:line="240" w:lineRule="auto"/>
              <w:ind w:firstLine="0"/>
              <w:jc w:val="center"/>
            </w:pPr>
            <w:r w:rsidRPr="00EE5910">
              <w:t>Автор, мате-риал</w:t>
            </w:r>
          </w:p>
        </w:tc>
        <w:tc>
          <w:tcPr>
            <w:tcW w:w="992" w:type="dxa"/>
          </w:tcPr>
          <w:p w:rsidR="00957212" w:rsidRPr="00EE5910" w:rsidRDefault="00957212" w:rsidP="006E3263">
            <w:pPr>
              <w:pStyle w:val="af1"/>
              <w:tabs>
                <w:tab w:val="left" w:pos="2955"/>
              </w:tabs>
              <w:spacing w:line="240" w:lineRule="auto"/>
              <w:ind w:firstLine="0"/>
              <w:jc w:val="center"/>
            </w:pPr>
            <w:r w:rsidRPr="00EE5910">
              <w:t>№ докум.</w:t>
            </w:r>
          </w:p>
        </w:tc>
        <w:tc>
          <w:tcPr>
            <w:tcW w:w="2411" w:type="dxa"/>
          </w:tcPr>
          <w:p w:rsidR="00957212" w:rsidRPr="00EE5910" w:rsidRDefault="00957212" w:rsidP="006E3263">
            <w:pPr>
              <w:pStyle w:val="af1"/>
              <w:tabs>
                <w:tab w:val="left" w:pos="2955"/>
              </w:tabs>
              <w:spacing w:line="240" w:lineRule="auto"/>
              <w:ind w:firstLine="0"/>
              <w:jc w:val="center"/>
            </w:pPr>
            <w:r>
              <w:t>Местона</w:t>
            </w:r>
            <w:r w:rsidRPr="00EE5910">
              <w:t>хождение</w:t>
            </w:r>
          </w:p>
        </w:tc>
      </w:tr>
      <w:tr w:rsidR="00957212" w:rsidRPr="00EE5910" w:rsidTr="006E3263">
        <w:tc>
          <w:tcPr>
            <w:tcW w:w="534" w:type="dxa"/>
            <w:vAlign w:val="center"/>
          </w:tcPr>
          <w:p w:rsidR="00957212" w:rsidRPr="00EE5910" w:rsidRDefault="00957212" w:rsidP="006E3263">
            <w:pPr>
              <w:spacing w:after="0"/>
              <w:rPr>
                <w:rFonts w:ascii="Times New Roman" w:hAnsi="Times New Roman"/>
                <w:sz w:val="24"/>
                <w:szCs w:val="24"/>
                <w:lang w:val="en-US"/>
              </w:rPr>
            </w:pPr>
            <w:r w:rsidRPr="00EE5910">
              <w:rPr>
                <w:rFonts w:ascii="Times New Roman" w:hAnsi="Times New Roman"/>
                <w:sz w:val="24"/>
                <w:szCs w:val="24"/>
                <w:lang w:val="en-US"/>
              </w:rPr>
              <w:t>1</w:t>
            </w:r>
          </w:p>
        </w:tc>
        <w:tc>
          <w:tcPr>
            <w:tcW w:w="4110" w:type="dxa"/>
            <w:vAlign w:val="center"/>
          </w:tcPr>
          <w:p w:rsidR="00957212" w:rsidRPr="005F54DD" w:rsidRDefault="00A91160" w:rsidP="00A91160">
            <w:pPr>
              <w:spacing w:after="0"/>
              <w:rPr>
                <w:sz w:val="24"/>
                <w:szCs w:val="24"/>
              </w:rPr>
            </w:pPr>
            <w:r>
              <w:rPr>
                <w:rFonts w:ascii="Times New Roman CYR" w:hAnsi="Times New Roman CYR"/>
                <w:sz w:val="24"/>
                <w:szCs w:val="24"/>
              </w:rPr>
              <w:t>Дом Моториной</w:t>
            </w:r>
            <w:r w:rsidR="004E10C3">
              <w:rPr>
                <w:rFonts w:ascii="Times New Roman CYR" w:hAnsi="Times New Roman CYR"/>
                <w:sz w:val="24"/>
                <w:szCs w:val="24"/>
              </w:rPr>
              <w:t xml:space="preserve"> </w:t>
            </w:r>
            <w:r>
              <w:rPr>
                <w:rFonts w:ascii="Times New Roman CYR" w:hAnsi="Times New Roman CYR"/>
                <w:sz w:val="24"/>
                <w:szCs w:val="24"/>
              </w:rPr>
              <w:t xml:space="preserve">(вторая половина </w:t>
            </w:r>
            <w:r>
              <w:rPr>
                <w:rFonts w:ascii="Times New Roman CYR" w:hAnsi="Times New Roman CYR" w:cs="Times New Roman CYR"/>
                <w:sz w:val="24"/>
                <w:szCs w:val="24"/>
                <w:lang w:val="en-US"/>
              </w:rPr>
              <w:t>X</w:t>
            </w:r>
            <w:r w:rsidRPr="004E10C3">
              <w:rPr>
                <w:rFonts w:ascii="Times New Roman CYR" w:hAnsi="Times New Roman CYR" w:cs="Times New Roman CYR"/>
                <w:sz w:val="24"/>
                <w:szCs w:val="24"/>
                <w:lang w:val="en-US"/>
              </w:rPr>
              <w:t>I</w:t>
            </w:r>
            <w:r w:rsidRPr="005F54DD">
              <w:rPr>
                <w:rFonts w:ascii="Times New Roman CYR" w:hAnsi="Times New Roman CYR" w:cs="Times New Roman CYR"/>
                <w:sz w:val="24"/>
                <w:szCs w:val="24"/>
                <w:lang w:val="en-US"/>
              </w:rPr>
              <w:t>X</w:t>
            </w:r>
            <w:r>
              <w:rPr>
                <w:rFonts w:ascii="Times New Roman CYR" w:hAnsi="Times New Roman CYR" w:cs="Times New Roman CYR"/>
                <w:sz w:val="24"/>
                <w:szCs w:val="24"/>
              </w:rPr>
              <w:t xml:space="preserve"> в.)</w:t>
            </w:r>
            <w:r>
              <w:rPr>
                <w:rFonts w:ascii="Times New Roman CYR" w:hAnsi="Times New Roman CYR"/>
                <w:sz w:val="24"/>
                <w:szCs w:val="24"/>
              </w:rPr>
              <w:t xml:space="preserve"> </w:t>
            </w:r>
          </w:p>
        </w:tc>
        <w:tc>
          <w:tcPr>
            <w:tcW w:w="1559" w:type="dxa"/>
            <w:vAlign w:val="center"/>
          </w:tcPr>
          <w:p w:rsidR="00957212" w:rsidRPr="00EE5910" w:rsidRDefault="00957212" w:rsidP="006E3263">
            <w:pPr>
              <w:spacing w:after="0"/>
              <w:jc w:val="center"/>
              <w:rPr>
                <w:rFonts w:ascii="Times New Roman" w:hAnsi="Times New Roman"/>
                <w:sz w:val="24"/>
                <w:szCs w:val="24"/>
              </w:rPr>
            </w:pPr>
            <w:r>
              <w:rPr>
                <w:rFonts w:ascii="Times New Roman" w:hAnsi="Times New Roman"/>
                <w:sz w:val="24"/>
                <w:szCs w:val="24"/>
              </w:rPr>
              <w:t>дерево</w:t>
            </w:r>
          </w:p>
        </w:tc>
        <w:tc>
          <w:tcPr>
            <w:tcW w:w="992" w:type="dxa"/>
          </w:tcPr>
          <w:p w:rsidR="00957212" w:rsidRPr="00EE5910" w:rsidRDefault="00957212" w:rsidP="006E3263">
            <w:pPr>
              <w:pStyle w:val="af1"/>
              <w:tabs>
                <w:tab w:val="left" w:pos="2955"/>
              </w:tabs>
              <w:spacing w:line="240" w:lineRule="auto"/>
              <w:ind w:firstLine="0"/>
            </w:pPr>
          </w:p>
          <w:p w:rsidR="00957212" w:rsidRPr="00EE5910" w:rsidRDefault="00957212" w:rsidP="004E10C3">
            <w:pPr>
              <w:pStyle w:val="af1"/>
              <w:tabs>
                <w:tab w:val="left" w:pos="2955"/>
              </w:tabs>
              <w:spacing w:line="240" w:lineRule="auto"/>
              <w:ind w:firstLine="0"/>
              <w:jc w:val="center"/>
            </w:pPr>
            <w:r w:rsidRPr="00EE5910">
              <w:t>№</w:t>
            </w:r>
            <w:r>
              <w:t xml:space="preserve"> </w:t>
            </w:r>
            <w:r w:rsidR="004E10C3">
              <w:t>242</w:t>
            </w:r>
          </w:p>
        </w:tc>
        <w:tc>
          <w:tcPr>
            <w:tcW w:w="2411" w:type="dxa"/>
            <w:vAlign w:val="center"/>
          </w:tcPr>
          <w:p w:rsidR="00957212" w:rsidRPr="00EE5910" w:rsidRDefault="00957212" w:rsidP="00A91160">
            <w:pPr>
              <w:spacing w:after="0"/>
              <w:jc w:val="center"/>
              <w:rPr>
                <w:rFonts w:ascii="Times New Roman" w:hAnsi="Times New Roman"/>
                <w:sz w:val="24"/>
                <w:szCs w:val="24"/>
              </w:rPr>
            </w:pPr>
            <w:r>
              <w:rPr>
                <w:rFonts w:ascii="Times New Roman" w:hAnsi="Times New Roman"/>
                <w:sz w:val="24"/>
                <w:szCs w:val="24"/>
              </w:rPr>
              <w:t>с.</w:t>
            </w:r>
            <w:r w:rsidR="00A91160">
              <w:rPr>
                <w:rFonts w:ascii="Times New Roman" w:hAnsi="Times New Roman"/>
                <w:sz w:val="24"/>
                <w:szCs w:val="24"/>
              </w:rPr>
              <w:t>Хонхолой,</w:t>
            </w:r>
            <w:r w:rsidR="004E10C3">
              <w:rPr>
                <w:rFonts w:ascii="Times New Roman" w:hAnsi="Times New Roman"/>
                <w:sz w:val="24"/>
                <w:szCs w:val="24"/>
              </w:rPr>
              <w:t xml:space="preserve"> ул.</w:t>
            </w:r>
            <w:r w:rsidR="00A91160">
              <w:rPr>
                <w:rFonts w:ascii="Times New Roman" w:hAnsi="Times New Roman"/>
                <w:sz w:val="24"/>
                <w:szCs w:val="24"/>
              </w:rPr>
              <w:t>Советская, 6</w:t>
            </w:r>
          </w:p>
        </w:tc>
      </w:tr>
    </w:tbl>
    <w:p w:rsidR="00957212" w:rsidRDefault="00957212" w:rsidP="00957212">
      <w:pPr>
        <w:pStyle w:val="af3"/>
        <w:spacing w:before="0" w:beforeAutospacing="0" w:after="0" w:afterAutospacing="0" w:line="276" w:lineRule="auto"/>
        <w:jc w:val="both"/>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624E7A" w:rsidRPr="00582DC0" w:rsidRDefault="00624E7A" w:rsidP="00582DC0">
      <w:pPr>
        <w:spacing w:after="0"/>
        <w:ind w:firstLine="709"/>
        <w:jc w:val="both"/>
        <w:outlineLvl w:val="0"/>
        <w:rPr>
          <w:rFonts w:ascii="Times New Roman" w:hAnsi="Times New Roman" w:cs="Times New Roman"/>
          <w:sz w:val="24"/>
          <w:szCs w:val="24"/>
        </w:rPr>
      </w:pPr>
      <w:r w:rsidRPr="00582DC0">
        <w:rPr>
          <w:rFonts w:ascii="Times New Roman" w:hAnsi="Times New Roman" w:cs="Times New Roman"/>
          <w:sz w:val="24"/>
          <w:szCs w:val="24"/>
        </w:rPr>
        <w:t>В соответствии со ст. 34.1 № 73-ФЗ на территории с.Хонхолой защитная зона для объекта культурного наследия «Дом Моториной» установлена на расстоянии 200 метров от внешней стены памятника, так как отсутствуют утвержденные границы территории объекта культурного наследия, расположенного в границах населенного пункта.</w:t>
      </w:r>
    </w:p>
    <w:p w:rsidR="00624E7A" w:rsidRPr="00582DC0" w:rsidRDefault="00624E7A" w:rsidP="00582DC0">
      <w:pPr>
        <w:pStyle w:val="a8"/>
        <w:spacing w:before="0" w:after="0" w:line="276" w:lineRule="auto"/>
        <w:ind w:firstLine="709"/>
      </w:pPr>
      <w:r w:rsidRPr="00582DC0">
        <w:t xml:space="preserve">В границах защитных зон в целях обеспечения сохранности объектов культурного наследия и композиционно-видовых связей (панорам) </w:t>
      </w:r>
      <w:r w:rsidRPr="00582DC0">
        <w:rPr>
          <w:u w:val="single"/>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r w:rsidRPr="00582DC0">
        <w:t xml:space="preserve"> (ст. 34.1 № 73-ФЗ).</w:t>
      </w:r>
    </w:p>
    <w:p w:rsidR="00624E7A" w:rsidRPr="00582DC0" w:rsidRDefault="00624E7A" w:rsidP="00582DC0">
      <w:pPr>
        <w:pStyle w:val="31"/>
        <w:spacing w:before="0" w:beforeAutospacing="0" w:after="0" w:afterAutospacing="0" w:line="276" w:lineRule="auto"/>
        <w:ind w:left="0" w:firstLine="567"/>
        <w:jc w:val="both"/>
        <w:rPr>
          <w:rFonts w:ascii="Times New Roman" w:hAnsi="Times New Roman"/>
          <w:sz w:val="24"/>
          <w:szCs w:val="24"/>
        </w:rPr>
      </w:pPr>
      <w:r w:rsidRPr="00582DC0">
        <w:rPr>
          <w:rFonts w:ascii="Times New Roman" w:hAnsi="Times New Roman"/>
          <w:sz w:val="24"/>
          <w:szCs w:val="24"/>
        </w:rPr>
        <w:t xml:space="preserve">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w:t>
      </w:r>
      <w:r w:rsidRPr="00582DC0">
        <w:rPr>
          <w:rFonts w:ascii="Times New Roman" w:hAnsi="Times New Roman"/>
          <w:sz w:val="24"/>
          <w:szCs w:val="24"/>
        </w:rPr>
        <w:lastRenderedPageBreak/>
        <w:t>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624E7A" w:rsidRPr="00582DC0" w:rsidRDefault="00624E7A" w:rsidP="00582DC0">
      <w:pPr>
        <w:pStyle w:val="31"/>
        <w:spacing w:before="0" w:beforeAutospacing="0" w:after="0" w:afterAutospacing="0" w:line="276" w:lineRule="auto"/>
        <w:ind w:left="0" w:firstLine="567"/>
        <w:jc w:val="both"/>
        <w:rPr>
          <w:rFonts w:ascii="Times New Roman" w:hAnsi="Times New Roman"/>
          <w:sz w:val="24"/>
          <w:szCs w:val="24"/>
        </w:rPr>
      </w:pPr>
      <w:r w:rsidRPr="00582DC0">
        <w:rPr>
          <w:rFonts w:ascii="Times New Roman" w:hAnsi="Times New Roman"/>
          <w:sz w:val="24"/>
          <w:szCs w:val="24"/>
        </w:rPr>
        <w:t xml:space="preserve">Перечень мероприятий по разработке и утверждению проектов зон охраны объектов культурного наследия: </w:t>
      </w:r>
    </w:p>
    <w:p w:rsidR="00624E7A" w:rsidRPr="00582DC0" w:rsidRDefault="00624E7A" w:rsidP="00582DC0">
      <w:pPr>
        <w:pStyle w:val="31"/>
        <w:spacing w:before="0" w:beforeAutospacing="0" w:after="0" w:afterAutospacing="0" w:line="276" w:lineRule="auto"/>
        <w:ind w:left="0" w:firstLine="426"/>
        <w:jc w:val="both"/>
        <w:rPr>
          <w:rFonts w:ascii="Times New Roman" w:hAnsi="Times New Roman"/>
          <w:sz w:val="24"/>
          <w:szCs w:val="24"/>
        </w:rPr>
      </w:pPr>
      <w:r w:rsidRPr="00582DC0">
        <w:rPr>
          <w:rFonts w:ascii="Times New Roman" w:hAnsi="Times New Roman"/>
          <w:sz w:val="24"/>
          <w:szCs w:val="24"/>
        </w:rPr>
        <w:t>- историко-культурная оценка территории;</w:t>
      </w:r>
    </w:p>
    <w:p w:rsidR="00624E7A" w:rsidRPr="00582DC0" w:rsidRDefault="00624E7A" w:rsidP="00582DC0">
      <w:pPr>
        <w:pStyle w:val="31"/>
        <w:spacing w:before="0" w:beforeAutospacing="0" w:after="0" w:afterAutospacing="0" w:line="276" w:lineRule="auto"/>
        <w:ind w:left="0" w:firstLine="426"/>
        <w:jc w:val="both"/>
        <w:rPr>
          <w:rFonts w:ascii="Times New Roman" w:hAnsi="Times New Roman"/>
          <w:sz w:val="24"/>
          <w:szCs w:val="24"/>
        </w:rPr>
      </w:pPr>
      <w:r w:rsidRPr="00582DC0">
        <w:rPr>
          <w:rFonts w:ascii="Times New Roman" w:hAnsi="Times New Roman"/>
          <w:sz w:val="24"/>
          <w:szCs w:val="24"/>
        </w:rPr>
        <w:t>- археологическая оценка территории;</w:t>
      </w:r>
    </w:p>
    <w:p w:rsidR="00624E7A" w:rsidRPr="00582DC0" w:rsidRDefault="00624E7A" w:rsidP="00582DC0">
      <w:pPr>
        <w:pStyle w:val="31"/>
        <w:spacing w:before="0" w:beforeAutospacing="0" w:after="0" w:afterAutospacing="0" w:line="276" w:lineRule="auto"/>
        <w:ind w:left="0" w:firstLine="426"/>
        <w:jc w:val="both"/>
        <w:rPr>
          <w:rFonts w:ascii="Times New Roman" w:hAnsi="Times New Roman"/>
          <w:sz w:val="24"/>
          <w:szCs w:val="24"/>
        </w:rPr>
      </w:pPr>
      <w:r w:rsidRPr="00582DC0">
        <w:rPr>
          <w:rFonts w:ascii="Times New Roman" w:hAnsi="Times New Roman"/>
          <w:sz w:val="24"/>
          <w:szCs w:val="24"/>
        </w:rPr>
        <w:t>- выявление объектов культурного наследия (историко-культурная экспертиза);</w:t>
      </w:r>
    </w:p>
    <w:p w:rsidR="00624E7A" w:rsidRPr="00582DC0" w:rsidRDefault="00624E7A" w:rsidP="00582DC0">
      <w:pPr>
        <w:pStyle w:val="31"/>
        <w:spacing w:before="0" w:beforeAutospacing="0" w:after="0" w:afterAutospacing="0" w:line="276" w:lineRule="auto"/>
        <w:ind w:left="0" w:firstLine="426"/>
        <w:jc w:val="both"/>
        <w:rPr>
          <w:rFonts w:ascii="Times New Roman" w:hAnsi="Times New Roman"/>
          <w:sz w:val="24"/>
          <w:szCs w:val="24"/>
        </w:rPr>
      </w:pPr>
      <w:r w:rsidRPr="00582DC0">
        <w:rPr>
          <w:rFonts w:ascii="Times New Roman" w:hAnsi="Times New Roman"/>
          <w:sz w:val="24"/>
          <w:szCs w:val="24"/>
        </w:rPr>
        <w:t>- паспортизация объектов культурного наследия;</w:t>
      </w:r>
    </w:p>
    <w:p w:rsidR="00624E7A" w:rsidRPr="00582DC0" w:rsidRDefault="00624E7A" w:rsidP="00582DC0">
      <w:pPr>
        <w:pStyle w:val="31"/>
        <w:spacing w:before="0" w:beforeAutospacing="0" w:after="0" w:afterAutospacing="0" w:line="276" w:lineRule="auto"/>
        <w:ind w:left="0" w:firstLine="426"/>
        <w:jc w:val="both"/>
        <w:rPr>
          <w:rFonts w:ascii="Times New Roman" w:hAnsi="Times New Roman"/>
          <w:sz w:val="24"/>
          <w:szCs w:val="24"/>
        </w:rPr>
      </w:pPr>
      <w:r w:rsidRPr="00582DC0">
        <w:rPr>
          <w:rFonts w:ascii="Times New Roman" w:hAnsi="Times New Roman"/>
          <w:sz w:val="24"/>
          <w:szCs w:val="24"/>
        </w:rPr>
        <w:t>- постановка на государственную охрану (включение в Реестр объектов культурного наследия);</w:t>
      </w:r>
    </w:p>
    <w:p w:rsidR="00624E7A" w:rsidRPr="00582DC0" w:rsidRDefault="00624E7A" w:rsidP="00582DC0">
      <w:pPr>
        <w:pStyle w:val="31"/>
        <w:spacing w:before="0" w:beforeAutospacing="0" w:after="0" w:afterAutospacing="0" w:line="276" w:lineRule="auto"/>
        <w:ind w:left="0" w:firstLine="426"/>
        <w:jc w:val="both"/>
        <w:rPr>
          <w:rFonts w:ascii="Times New Roman" w:hAnsi="Times New Roman"/>
          <w:sz w:val="24"/>
          <w:szCs w:val="24"/>
        </w:rPr>
      </w:pPr>
      <w:r w:rsidRPr="00582DC0">
        <w:rPr>
          <w:rFonts w:ascii="Times New Roman" w:hAnsi="Times New Roman"/>
          <w:sz w:val="24"/>
          <w:szCs w:val="24"/>
        </w:rPr>
        <w:t>- проектирование и отвод охранных зон, установление режимов и регламентов их содержания;</w:t>
      </w:r>
    </w:p>
    <w:p w:rsidR="00624E7A" w:rsidRPr="00582DC0" w:rsidRDefault="00624E7A" w:rsidP="00582DC0">
      <w:pPr>
        <w:pStyle w:val="31"/>
        <w:spacing w:before="0" w:beforeAutospacing="0" w:after="0" w:afterAutospacing="0" w:line="276" w:lineRule="auto"/>
        <w:ind w:left="0" w:firstLine="426"/>
        <w:jc w:val="both"/>
        <w:rPr>
          <w:rFonts w:ascii="Times New Roman" w:hAnsi="Times New Roman"/>
          <w:sz w:val="24"/>
          <w:szCs w:val="24"/>
        </w:rPr>
      </w:pPr>
      <w:r w:rsidRPr="00582DC0">
        <w:rPr>
          <w:rFonts w:ascii="Times New Roman" w:hAnsi="Times New Roman"/>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FE53DE" w:rsidRDefault="00FE53DE" w:rsidP="00334B83">
      <w:pPr>
        <w:spacing w:after="0"/>
        <w:ind w:firstLine="567"/>
        <w:jc w:val="both"/>
        <w:rPr>
          <w:rFonts w:ascii="Times New Roman" w:hAnsi="Times New Roman"/>
          <w:sz w:val="24"/>
          <w:szCs w:val="24"/>
        </w:rPr>
      </w:pPr>
    </w:p>
    <w:p w:rsidR="00FE53DE" w:rsidRPr="008E165D" w:rsidRDefault="00FE53DE" w:rsidP="00334B83">
      <w:pPr>
        <w:spacing w:after="0"/>
        <w:ind w:firstLine="567"/>
        <w:jc w:val="both"/>
        <w:rPr>
          <w:rFonts w:ascii="Times New Roman" w:hAnsi="Times New Roman"/>
          <w:sz w:val="24"/>
          <w:szCs w:val="24"/>
        </w:rPr>
      </w:pPr>
    </w:p>
    <w:p w:rsidR="00FE53DE" w:rsidRDefault="00FE53DE" w:rsidP="008712E9">
      <w:pPr>
        <w:pStyle w:val="af"/>
        <w:keepNext/>
        <w:numPr>
          <w:ilvl w:val="0"/>
          <w:numId w:val="2"/>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ПРЕДЛОЖЕНИЯ ПО ИЗМЕНЕНИЮ ГРАНИЦ НАСЕЛЕННЫХ ПУНКТОВ</w:t>
      </w:r>
    </w:p>
    <w:p w:rsidR="00A76300" w:rsidRDefault="00FE53DE" w:rsidP="00A76300">
      <w:pPr>
        <w:keepNext/>
        <w:tabs>
          <w:tab w:val="left" w:pos="0"/>
        </w:tabs>
        <w:spacing w:after="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Cs/>
          <w:sz w:val="24"/>
          <w:szCs w:val="24"/>
        </w:rPr>
        <w:tab/>
      </w:r>
    </w:p>
    <w:p w:rsidR="00A76300" w:rsidRDefault="00A76300" w:rsidP="00A76300">
      <w:pPr>
        <w:keepNext/>
        <w:tabs>
          <w:tab w:val="left" w:pos="0"/>
        </w:tabs>
        <w:spacing w:after="0"/>
        <w:ind w:firstLine="567"/>
        <w:jc w:val="both"/>
        <w:rPr>
          <w:rFonts w:ascii="Times New Roman" w:eastAsia="Times New Roman" w:hAnsi="Times New Roman"/>
          <w:bCs/>
          <w:sz w:val="24"/>
          <w:szCs w:val="24"/>
        </w:rPr>
      </w:pPr>
      <w:r>
        <w:rPr>
          <w:rFonts w:ascii="Times New Roman CYR" w:eastAsia="Times New Roman" w:hAnsi="Times New Roman CYR" w:cs="Times New Roman CYR"/>
          <w:bCs/>
          <w:sz w:val="24"/>
          <w:szCs w:val="24"/>
        </w:rPr>
        <w:tab/>
      </w:r>
      <w:r w:rsidRPr="000F5E5D">
        <w:rPr>
          <w:rFonts w:ascii="Times New Roman" w:eastAsia="Times New Roman" w:hAnsi="Times New Roman"/>
          <w:bCs/>
          <w:sz w:val="24"/>
          <w:szCs w:val="24"/>
        </w:rPr>
        <w:t xml:space="preserve">Изменение границ </w:t>
      </w:r>
      <w:r>
        <w:rPr>
          <w:rFonts w:ascii="Times New Roman" w:eastAsia="Times New Roman" w:hAnsi="Times New Roman"/>
          <w:bCs/>
          <w:sz w:val="24"/>
          <w:szCs w:val="24"/>
        </w:rPr>
        <w:t xml:space="preserve">населенных пунктов </w:t>
      </w:r>
      <w:r w:rsidRPr="000F5E5D">
        <w:rPr>
          <w:rFonts w:ascii="Times New Roman" w:eastAsia="Times New Roman" w:hAnsi="Times New Roman"/>
          <w:bCs/>
          <w:sz w:val="24"/>
          <w:szCs w:val="24"/>
        </w:rPr>
        <w:t>было вызвано необходимостью устранения пересечений с границами земельных участков, св</w:t>
      </w:r>
      <w:r>
        <w:rPr>
          <w:rFonts w:ascii="Times New Roman" w:eastAsia="Times New Roman" w:hAnsi="Times New Roman"/>
          <w:bCs/>
          <w:sz w:val="24"/>
          <w:szCs w:val="24"/>
        </w:rPr>
        <w:t>едения о которых внесены в ЕГРН и включения земельных участков, имеющих категорию «Земли населенных пунктов», или исключения некоторых участков из границ населенного пункта.</w:t>
      </w:r>
    </w:p>
    <w:p w:rsidR="00FE53DE" w:rsidRDefault="00FE53DE" w:rsidP="00A76300">
      <w:pPr>
        <w:keepNext/>
        <w:tabs>
          <w:tab w:val="left" w:pos="0"/>
        </w:tabs>
        <w:spacing w:after="0"/>
        <w:jc w:val="both"/>
        <w:rPr>
          <w:rFonts w:ascii="Times New Roman CYR" w:eastAsia="Times New Roman" w:hAnsi="Times New Roman CYR" w:cs="Times New Roman CYR"/>
          <w:bCs/>
          <w:sz w:val="24"/>
          <w:szCs w:val="24"/>
        </w:rPr>
      </w:pPr>
    </w:p>
    <w:p w:rsidR="00FE53DE" w:rsidRPr="00DA4746" w:rsidRDefault="00FE53DE" w:rsidP="00A76300">
      <w:pPr>
        <w:pStyle w:val="Main"/>
        <w:spacing w:line="276" w:lineRule="auto"/>
        <w:ind w:left="720" w:firstLine="0"/>
        <w:rPr>
          <w:rFonts w:cs="Times New Roman"/>
          <w:color w:val="auto"/>
          <w:szCs w:val="24"/>
          <w:lang w:val="ru-RU"/>
        </w:rPr>
      </w:pPr>
    </w:p>
    <w:p w:rsidR="002250A5" w:rsidRPr="00F25FF0" w:rsidRDefault="002250A5" w:rsidP="008712E9">
      <w:pPr>
        <w:pStyle w:val="af"/>
        <w:keepNext/>
        <w:numPr>
          <w:ilvl w:val="0"/>
          <w:numId w:val="2"/>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A91160">
        <w:rPr>
          <w:rFonts w:ascii="Times New Roman CYR" w:eastAsia="Times New Roman" w:hAnsi="Times New Roman CYR" w:cs="Times New Roman CYR"/>
          <w:sz w:val="24"/>
          <w:szCs w:val="24"/>
        </w:rPr>
        <w:t>Хонхолойское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r w:rsidR="00A91160">
        <w:rPr>
          <w:rFonts w:ascii="Times New Roman CYR" w:eastAsia="Times New Roman" w:hAnsi="Times New Roman CYR" w:cs="Times New Roman CYR"/>
          <w:sz w:val="24"/>
          <w:szCs w:val="24"/>
        </w:rPr>
        <w:t>Хонхолойское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A76300" w:rsidRPr="00F25FF0" w:rsidRDefault="00A76300" w:rsidP="00A76300">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градостроительного использования (населенные пункты);</w:t>
      </w:r>
    </w:p>
    <w:p w:rsidR="00A76300" w:rsidRPr="00F25FF0" w:rsidRDefault="00A76300" w:rsidP="00A76300">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производственного</w:t>
      </w:r>
      <w:r>
        <w:rPr>
          <w:rFonts w:ascii="Times New Roman" w:eastAsia="Times New Roman" w:hAnsi="Times New Roman"/>
          <w:sz w:val="24"/>
          <w:szCs w:val="24"/>
        </w:rPr>
        <w:t xml:space="preserve"> использования</w:t>
      </w:r>
      <w:r w:rsidRPr="00F25FF0">
        <w:rPr>
          <w:rFonts w:ascii="Times New Roman" w:eastAsia="Times New Roman" w:hAnsi="Times New Roman"/>
          <w:sz w:val="24"/>
          <w:szCs w:val="24"/>
        </w:rPr>
        <w:t>;</w:t>
      </w:r>
    </w:p>
    <w:p w:rsidR="00A76300" w:rsidRDefault="00A76300" w:rsidP="00A76300">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сельс</w:t>
      </w:r>
      <w:r>
        <w:rPr>
          <w:rFonts w:ascii="Times New Roman" w:eastAsia="Times New Roman" w:hAnsi="Times New Roman"/>
          <w:sz w:val="24"/>
          <w:szCs w:val="24"/>
        </w:rPr>
        <w:t>кохозяйственного использования;</w:t>
      </w:r>
    </w:p>
    <w:p w:rsidR="00A76300" w:rsidRDefault="00A76300" w:rsidP="00A76300">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 рекреационного назначения;</w:t>
      </w:r>
    </w:p>
    <w:p w:rsidR="00A76300" w:rsidRPr="00F25FF0" w:rsidRDefault="00A76300" w:rsidP="00A76300">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w:t>
      </w:r>
      <w:r w:rsidRPr="00F25FF0">
        <w:rPr>
          <w:rFonts w:ascii="Times New Roman" w:eastAsia="Times New Roman" w:hAnsi="Times New Roman"/>
          <w:sz w:val="24"/>
          <w:szCs w:val="24"/>
        </w:rPr>
        <w:t xml:space="preserve"> специального назначения (кладбища и объекты размещения отходов);</w:t>
      </w:r>
    </w:p>
    <w:p w:rsidR="00A76300" w:rsidRDefault="00A76300" w:rsidP="00A76300">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зон</w:t>
      </w:r>
      <w:r>
        <w:rPr>
          <w:rFonts w:ascii="Times New Roman" w:eastAsia="Times New Roman" w:hAnsi="Times New Roman"/>
          <w:sz w:val="24"/>
          <w:szCs w:val="24"/>
        </w:rPr>
        <w:t>а транспортной инфраструктуры (зоны автомобильного транспорта)</w:t>
      </w:r>
      <w:r w:rsidRPr="00F25FF0">
        <w:rPr>
          <w:rFonts w:ascii="Times New Roman" w:eastAsia="Times New Roman" w:hAnsi="Times New Roman"/>
          <w:sz w:val="24"/>
          <w:szCs w:val="24"/>
        </w:rPr>
        <w:t>;</w:t>
      </w:r>
    </w:p>
    <w:p w:rsidR="00A76300" w:rsidRPr="00F25FF0" w:rsidRDefault="00A76300" w:rsidP="00A76300">
      <w:pPr>
        <w:spacing w:after="0"/>
        <w:ind w:firstLine="709"/>
        <w:jc w:val="both"/>
        <w:rPr>
          <w:rFonts w:ascii="Times New Roman" w:eastAsia="Times New Roman" w:hAnsi="Times New Roman"/>
          <w:sz w:val="24"/>
          <w:szCs w:val="24"/>
        </w:rPr>
      </w:pPr>
      <w:r w:rsidRPr="00F25FF0">
        <w:rPr>
          <w:rFonts w:ascii="Times New Roman" w:eastAsia="Times New Roman" w:hAnsi="Times New Roman"/>
          <w:sz w:val="24"/>
          <w:szCs w:val="24"/>
        </w:rPr>
        <w:t xml:space="preserve">- зоны </w:t>
      </w:r>
      <w:r>
        <w:rPr>
          <w:rFonts w:ascii="Times New Roman" w:eastAsia="Times New Roman" w:hAnsi="Times New Roman"/>
          <w:sz w:val="24"/>
          <w:szCs w:val="24"/>
        </w:rPr>
        <w:t>инженерной инфраструктуры.</w:t>
      </w:r>
    </w:p>
    <w:p w:rsidR="00A76300" w:rsidRPr="0062678F" w:rsidRDefault="00A76300" w:rsidP="00A76300">
      <w:pPr>
        <w:spacing w:after="0"/>
        <w:ind w:firstLine="709"/>
        <w:jc w:val="both"/>
        <w:rPr>
          <w:rFonts w:ascii="Times New Roman" w:eastAsia="Times New Roman" w:hAnsi="Times New Roman"/>
          <w:sz w:val="24"/>
          <w:szCs w:val="24"/>
        </w:rPr>
      </w:pPr>
      <w:r w:rsidRPr="0062678F">
        <w:rPr>
          <w:rFonts w:ascii="Times New Roman" w:eastAsia="Times New Roman" w:hAnsi="Times New Roman"/>
          <w:sz w:val="24"/>
          <w:szCs w:val="24"/>
        </w:rPr>
        <w:t xml:space="preserve">На территории </w:t>
      </w:r>
      <w:r>
        <w:rPr>
          <w:rFonts w:ascii="Times New Roman" w:eastAsia="Times New Roman" w:hAnsi="Times New Roman"/>
          <w:sz w:val="24"/>
          <w:szCs w:val="24"/>
        </w:rPr>
        <w:t>с.Хонхолой</w:t>
      </w:r>
      <w:r w:rsidRPr="0062678F">
        <w:rPr>
          <w:rFonts w:ascii="Times New Roman" w:eastAsia="Times New Roman" w:hAnsi="Times New Roman"/>
          <w:sz w:val="24"/>
          <w:szCs w:val="24"/>
        </w:rPr>
        <w:t xml:space="preserve"> выделены следующие зоны:</w:t>
      </w:r>
    </w:p>
    <w:p w:rsidR="00A76300" w:rsidRPr="00907EFD" w:rsidRDefault="00A76300" w:rsidP="00A76300">
      <w:pPr>
        <w:spacing w:after="0"/>
        <w:ind w:firstLine="708"/>
        <w:jc w:val="both"/>
        <w:rPr>
          <w:rFonts w:ascii="Times New Roman" w:hAnsi="Times New Roman"/>
          <w:sz w:val="24"/>
          <w:szCs w:val="24"/>
        </w:rPr>
      </w:pPr>
      <w:r w:rsidRPr="00907EFD">
        <w:rPr>
          <w:rFonts w:ascii="Times New Roman" w:eastAsia="Times New Roman" w:hAnsi="Times New Roman"/>
          <w:sz w:val="24"/>
          <w:szCs w:val="24"/>
        </w:rPr>
        <w:t>- зона жилого наз</w:t>
      </w:r>
      <w:r>
        <w:rPr>
          <w:rFonts w:ascii="Times New Roman" w:eastAsia="Times New Roman" w:hAnsi="Times New Roman"/>
          <w:sz w:val="24"/>
          <w:szCs w:val="24"/>
        </w:rPr>
        <w:t xml:space="preserve">начения представлена усадебной </w:t>
      </w:r>
      <w:r w:rsidRPr="00907EFD">
        <w:rPr>
          <w:rFonts w:ascii="Times New Roman" w:eastAsia="Times New Roman" w:hAnsi="Times New Roman"/>
          <w:sz w:val="24"/>
          <w:szCs w:val="24"/>
        </w:rPr>
        <w:t>жилой застройкой;</w:t>
      </w:r>
    </w:p>
    <w:p w:rsidR="00A76300" w:rsidRPr="00907EFD" w:rsidRDefault="00A76300" w:rsidP="00A76300">
      <w:pPr>
        <w:spacing w:after="0"/>
        <w:ind w:firstLine="709"/>
        <w:jc w:val="both"/>
        <w:rPr>
          <w:rFonts w:ascii="Times New Roman" w:eastAsia="Times New Roman" w:hAnsi="Times New Roman"/>
          <w:sz w:val="24"/>
          <w:szCs w:val="24"/>
        </w:rPr>
      </w:pPr>
      <w:r w:rsidRPr="00907EFD">
        <w:rPr>
          <w:rFonts w:ascii="Times New Roman" w:eastAsia="Times New Roman" w:hAnsi="Times New Roman"/>
          <w:sz w:val="24"/>
          <w:szCs w:val="24"/>
        </w:rPr>
        <w:t>- зона общественно-делового назначения;</w:t>
      </w:r>
    </w:p>
    <w:p w:rsidR="00A76300" w:rsidRDefault="00A76300" w:rsidP="00A76300">
      <w:pPr>
        <w:spacing w:after="0"/>
        <w:ind w:firstLine="708"/>
        <w:jc w:val="both"/>
        <w:rPr>
          <w:rFonts w:ascii="Times New Roman" w:hAnsi="Times New Roman"/>
          <w:sz w:val="24"/>
          <w:szCs w:val="24"/>
        </w:rPr>
      </w:pPr>
      <w:r w:rsidRPr="00907EFD">
        <w:rPr>
          <w:rFonts w:ascii="Times New Roman" w:eastAsia="Times New Roman" w:hAnsi="Times New Roman"/>
          <w:sz w:val="24"/>
          <w:szCs w:val="24"/>
        </w:rPr>
        <w:t>- зона производственного назначения</w:t>
      </w:r>
      <w:r w:rsidRPr="00907EFD">
        <w:rPr>
          <w:rFonts w:ascii="Times New Roman" w:hAnsi="Times New Roman"/>
          <w:sz w:val="24"/>
          <w:szCs w:val="24"/>
        </w:rPr>
        <w:t>;</w:t>
      </w:r>
    </w:p>
    <w:p w:rsidR="00A76300" w:rsidRPr="00907EFD" w:rsidRDefault="00A76300" w:rsidP="00A76300">
      <w:pPr>
        <w:spacing w:after="0"/>
        <w:ind w:firstLine="708"/>
        <w:jc w:val="both"/>
        <w:rPr>
          <w:rFonts w:ascii="Times New Roman" w:hAnsi="Times New Roman"/>
          <w:sz w:val="24"/>
          <w:szCs w:val="24"/>
        </w:rPr>
      </w:pPr>
      <w:r>
        <w:rPr>
          <w:rFonts w:ascii="Times New Roman" w:hAnsi="Times New Roman"/>
          <w:sz w:val="24"/>
          <w:szCs w:val="24"/>
        </w:rPr>
        <w:lastRenderedPageBreak/>
        <w:t>- зона объектов культурного наследия;</w:t>
      </w:r>
    </w:p>
    <w:p w:rsidR="00A76300" w:rsidRPr="00907EFD" w:rsidRDefault="00A76300" w:rsidP="00A76300">
      <w:pPr>
        <w:spacing w:after="0"/>
        <w:ind w:firstLine="709"/>
        <w:jc w:val="both"/>
        <w:rPr>
          <w:rFonts w:ascii="Times New Roman" w:hAnsi="Times New Roman"/>
          <w:sz w:val="24"/>
          <w:szCs w:val="24"/>
        </w:rPr>
      </w:pPr>
      <w:r w:rsidRPr="00907EFD">
        <w:rPr>
          <w:rFonts w:ascii="Times New Roman" w:hAnsi="Times New Roman"/>
          <w:sz w:val="24"/>
          <w:szCs w:val="24"/>
        </w:rPr>
        <w:t>- зон</w:t>
      </w:r>
      <w:r>
        <w:rPr>
          <w:rFonts w:ascii="Times New Roman" w:hAnsi="Times New Roman"/>
          <w:sz w:val="24"/>
          <w:szCs w:val="24"/>
        </w:rPr>
        <w:t>ы</w:t>
      </w:r>
      <w:r w:rsidRPr="00907EFD">
        <w:rPr>
          <w:rFonts w:ascii="Times New Roman" w:hAnsi="Times New Roman"/>
          <w:sz w:val="24"/>
          <w:szCs w:val="24"/>
        </w:rPr>
        <w:t xml:space="preserve"> инженерной и транспортной инфраструктуры</w:t>
      </w:r>
      <w:r>
        <w:rPr>
          <w:rFonts w:ascii="Times New Roman" w:hAnsi="Times New Roman"/>
          <w:sz w:val="24"/>
          <w:szCs w:val="24"/>
        </w:rPr>
        <w:t>;</w:t>
      </w:r>
    </w:p>
    <w:p w:rsidR="00A76300" w:rsidRDefault="00A76300" w:rsidP="00A76300">
      <w:pPr>
        <w:spacing w:after="0"/>
        <w:ind w:firstLine="709"/>
        <w:jc w:val="both"/>
        <w:rPr>
          <w:rFonts w:ascii="Times New Roman" w:hAnsi="Times New Roman"/>
          <w:sz w:val="24"/>
          <w:szCs w:val="24"/>
        </w:rPr>
      </w:pPr>
      <w:r w:rsidRPr="00907EFD">
        <w:rPr>
          <w:rFonts w:ascii="Times New Roman" w:hAnsi="Times New Roman"/>
          <w:sz w:val="24"/>
          <w:szCs w:val="24"/>
        </w:rPr>
        <w:t>- зона сельскохозяйственного использования</w:t>
      </w:r>
      <w:r>
        <w:rPr>
          <w:rFonts w:ascii="Times New Roman" w:hAnsi="Times New Roman"/>
          <w:sz w:val="24"/>
          <w:szCs w:val="24"/>
        </w:rPr>
        <w:t>;</w:t>
      </w:r>
    </w:p>
    <w:p w:rsidR="00A76300" w:rsidRPr="00907EFD" w:rsidRDefault="00A76300" w:rsidP="00A76300">
      <w:pPr>
        <w:spacing w:after="0"/>
        <w:ind w:firstLine="709"/>
        <w:jc w:val="both"/>
        <w:rPr>
          <w:rFonts w:ascii="Times New Roman" w:eastAsia="Times New Roman" w:hAnsi="Times New Roman"/>
          <w:sz w:val="24"/>
          <w:szCs w:val="24"/>
        </w:rPr>
      </w:pPr>
      <w:r w:rsidRPr="00907EFD">
        <w:rPr>
          <w:rFonts w:ascii="Times New Roman" w:eastAsia="Times New Roman" w:hAnsi="Times New Roman"/>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A76300" w:rsidRPr="00907EFD" w:rsidRDefault="00A76300" w:rsidP="00A76300">
      <w:pPr>
        <w:spacing w:after="0"/>
        <w:ind w:firstLine="709"/>
        <w:jc w:val="both"/>
        <w:rPr>
          <w:rFonts w:ascii="Times New Roman" w:eastAsia="Times New Roman" w:hAnsi="Times New Roman"/>
          <w:sz w:val="24"/>
          <w:szCs w:val="24"/>
        </w:rPr>
      </w:pPr>
      <w:r w:rsidRPr="00907EFD">
        <w:rPr>
          <w:rFonts w:ascii="Times New Roman" w:eastAsia="Times New Roman" w:hAnsi="Times New Roman"/>
          <w:sz w:val="24"/>
          <w:szCs w:val="24"/>
        </w:rPr>
        <w:t>- территории общего пользования – территории, занятые улицами, п</w:t>
      </w:r>
      <w:r>
        <w:rPr>
          <w:rFonts w:ascii="Times New Roman" w:eastAsia="Times New Roman" w:hAnsi="Times New Roman"/>
          <w:sz w:val="24"/>
          <w:szCs w:val="24"/>
        </w:rPr>
        <w:t>роездами, площадями, тротуарами.</w:t>
      </w:r>
    </w:p>
    <w:p w:rsidR="0002031C" w:rsidRDefault="0002031C"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8712E9">
      <w:pPr>
        <w:pStyle w:val="af"/>
        <w:widowControl w:val="0"/>
        <w:numPr>
          <w:ilvl w:val="0"/>
          <w:numId w:val="2"/>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A91160">
        <w:rPr>
          <w:rFonts w:ascii="Times New Roman" w:hAnsi="Times New Roman"/>
          <w:sz w:val="24"/>
          <w:szCs w:val="24"/>
        </w:rPr>
        <w:t>Хонхолойское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1C3754" w:rsidRDefault="001C3754" w:rsidP="001C3754">
      <w:pPr>
        <w:spacing w:after="0"/>
        <w:ind w:firstLine="709"/>
        <w:jc w:val="both"/>
        <w:rPr>
          <w:rFonts w:ascii="Times New Roman" w:eastAsia="Times New Roman" w:hAnsi="Times New Roman"/>
          <w:sz w:val="24"/>
          <w:szCs w:val="24"/>
        </w:rPr>
      </w:pPr>
    </w:p>
    <w:p w:rsidR="00667970" w:rsidRDefault="00667970" w:rsidP="002250A5">
      <w:pPr>
        <w:spacing w:after="0"/>
        <w:ind w:firstLine="567"/>
        <w:jc w:val="both"/>
        <w:rPr>
          <w:rFonts w:ascii="Times New Roman CYR" w:hAnsi="Times New Roman CYR" w:cs="Times New Roman CYR"/>
          <w:sz w:val="24"/>
          <w:szCs w:val="24"/>
        </w:rPr>
        <w:sectPr w:rsidR="00667970"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8712E9">
      <w:pPr>
        <w:pStyle w:val="af"/>
        <w:keepNext/>
        <w:numPr>
          <w:ilvl w:val="0"/>
          <w:numId w:val="2"/>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Default="00ED7FDF" w:rsidP="00ED7FDF">
      <w:pPr>
        <w:keepNext/>
        <w:tabs>
          <w:tab w:val="left" w:pos="1276"/>
        </w:tabs>
        <w:spacing w:after="0"/>
        <w:jc w:val="center"/>
        <w:outlineLvl w:val="2"/>
        <w:rPr>
          <w:rFonts w:ascii="Times New Roman CYR" w:hAnsi="Times New Roman CYR" w:cs="Times New Roman CYR"/>
          <w:b/>
          <w:bCs/>
          <w:color w:val="333333"/>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 xml:space="preserve">планируемых к переводу в земли </w:t>
      </w:r>
      <w:r w:rsidRPr="00167539">
        <w:rPr>
          <w:rFonts w:ascii="Times New Roman" w:hAnsi="Times New Roman" w:cs="Times New Roman"/>
          <w:b/>
          <w:sz w:val="24"/>
          <w:szCs w:val="24"/>
          <w:lang w:eastAsia="ru-RU"/>
        </w:rPr>
        <w:t>промышленности,</w:t>
      </w:r>
      <w:r w:rsidRPr="00167539">
        <w:rPr>
          <w:rFonts w:ascii="Times New Roman CYR" w:hAnsi="Times New Roman CYR" w:cs="Times New Roman CYR"/>
          <w:b/>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A76300" w:rsidRDefault="00A76300" w:rsidP="00A76300">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4</w:t>
      </w:r>
    </w:p>
    <w:p w:rsidR="00ED7FDF" w:rsidRPr="00167539" w:rsidRDefault="00ED7FDF" w:rsidP="00ED7FDF">
      <w:pPr>
        <w:keepNext/>
        <w:tabs>
          <w:tab w:val="left" w:pos="1276"/>
        </w:tabs>
        <w:spacing w:after="0"/>
        <w:jc w:val="center"/>
        <w:outlineLvl w:val="2"/>
        <w:rPr>
          <w:rFonts w:ascii="Times New Roman CYR" w:eastAsia="Times New Roman" w:hAnsi="Times New Roman CYR" w:cs="Times New Roman CYR"/>
          <w:b/>
          <w:bCs/>
          <w:sz w:val="24"/>
          <w:szCs w:val="24"/>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299"/>
        <w:gridCol w:w="2268"/>
        <w:gridCol w:w="992"/>
        <w:gridCol w:w="2379"/>
        <w:gridCol w:w="2835"/>
        <w:gridCol w:w="1893"/>
        <w:gridCol w:w="1842"/>
      </w:tblGrid>
      <w:tr w:rsidR="00ED7FDF" w:rsidRPr="00850082" w:rsidTr="00DF096A">
        <w:trPr>
          <w:trHeight w:val="486"/>
        </w:trPr>
        <w:tc>
          <w:tcPr>
            <w:tcW w:w="675"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п/п</w:t>
            </w:r>
          </w:p>
        </w:tc>
        <w:tc>
          <w:tcPr>
            <w:tcW w:w="2299"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A11158" w:rsidRDefault="00ED7FDF" w:rsidP="00DF096A">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268" w:type="dxa"/>
            <w:vMerge w:val="restart"/>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99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Пло-щадь</w:t>
            </w:r>
          </w:p>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земель-ного</w:t>
            </w:r>
          </w:p>
          <w:p w:rsidR="00ED7FDF" w:rsidRPr="00850082" w:rsidRDefault="00ED7FDF" w:rsidP="00DF096A">
            <w:pPr>
              <w:spacing w:after="0" w:line="240" w:lineRule="auto"/>
              <w:jc w:val="center"/>
              <w:rPr>
                <w:rFonts w:ascii="Times New Roman" w:hAnsi="Times New Roman" w:cs="Times New Roman"/>
                <w:b/>
                <w:bCs/>
                <w:color w:val="333333"/>
                <w:sz w:val="20"/>
                <w:szCs w:val="20"/>
                <w:lang w:eastAsia="ru-RU"/>
              </w:rPr>
            </w:pPr>
            <w:r w:rsidRPr="00850082">
              <w:rPr>
                <w:rFonts w:ascii="Times New Roman" w:hAnsi="Times New Roman" w:cs="Times New Roman"/>
                <w:b/>
                <w:sz w:val="20"/>
                <w:szCs w:val="20"/>
                <w:lang w:eastAsia="ru-RU"/>
              </w:rPr>
              <w:t>участ-ка, га</w:t>
            </w:r>
          </w:p>
        </w:tc>
        <w:tc>
          <w:tcPr>
            <w:tcW w:w="5214" w:type="dxa"/>
            <w:gridSpan w:val="2"/>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1893"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184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ED7FDF" w:rsidRPr="00850082" w:rsidTr="00DF096A">
        <w:trPr>
          <w:trHeight w:val="486"/>
        </w:trPr>
        <w:tc>
          <w:tcPr>
            <w:tcW w:w="675"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68" w:type="dxa"/>
            <w:vMerge/>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992"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1893" w:type="dxa"/>
            <w:vMerge/>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p>
        </w:tc>
        <w:tc>
          <w:tcPr>
            <w:tcW w:w="1842" w:type="dxa"/>
            <w:vMerge/>
            <w:shd w:val="clear" w:color="auto" w:fill="auto"/>
          </w:tcPr>
          <w:p w:rsidR="00ED7FDF" w:rsidRDefault="00ED7FDF" w:rsidP="00DF096A">
            <w:pPr>
              <w:spacing w:after="0" w:line="240" w:lineRule="auto"/>
              <w:jc w:val="both"/>
              <w:rPr>
                <w:rFonts w:ascii="Times New Roman" w:hAnsi="Times New Roman" w:cs="Times New Roman"/>
                <w:sz w:val="20"/>
                <w:szCs w:val="20"/>
                <w:lang w:eastAsia="ru-RU"/>
              </w:rPr>
            </w:pPr>
          </w:p>
        </w:tc>
      </w:tr>
      <w:tr w:rsidR="00ED7FDF" w:rsidRPr="00850082" w:rsidTr="00DF096A">
        <w:trPr>
          <w:trHeight w:val="486"/>
        </w:trPr>
        <w:tc>
          <w:tcPr>
            <w:tcW w:w="675" w:type="dxa"/>
            <w:shd w:val="clear" w:color="auto" w:fill="auto"/>
          </w:tcPr>
          <w:p w:rsidR="00ED7FDF" w:rsidRPr="00033674" w:rsidRDefault="00ED7FDF" w:rsidP="00DF096A">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ED7FDF" w:rsidRPr="00054DB0" w:rsidRDefault="00B5394D" w:rsidP="00B5394D">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Часть кад.квартала 03:1</w:t>
            </w:r>
            <w:r w:rsidR="00ED7FDF">
              <w:rPr>
                <w:rFonts w:ascii="Times New Roman" w:eastAsia="Times New Roman" w:hAnsi="Times New Roman" w:cs="Times New Roman"/>
                <w:sz w:val="20"/>
                <w:szCs w:val="20"/>
                <w:lang w:eastAsia="ru-RU"/>
              </w:rPr>
              <w:t>4:4</w:t>
            </w:r>
            <w:r>
              <w:rPr>
                <w:rFonts w:ascii="Times New Roman" w:eastAsia="Times New Roman" w:hAnsi="Times New Roman" w:cs="Times New Roman"/>
                <w:sz w:val="20"/>
                <w:szCs w:val="20"/>
                <w:lang w:eastAsia="ru-RU"/>
              </w:rPr>
              <w:t>00112</w:t>
            </w:r>
          </w:p>
        </w:tc>
        <w:tc>
          <w:tcPr>
            <w:tcW w:w="2268" w:type="dxa"/>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r w:rsidR="00DF096A">
              <w:rPr>
                <w:rFonts w:ascii="Times New Roman" w:hAnsi="Times New Roman" w:cs="Times New Roman"/>
                <w:sz w:val="20"/>
                <w:szCs w:val="20"/>
              </w:rPr>
              <w:t>Мухоршибир</w:t>
            </w:r>
            <w:r>
              <w:rPr>
                <w:rFonts w:ascii="Times New Roman" w:hAnsi="Times New Roman" w:cs="Times New Roman"/>
                <w:sz w:val="20"/>
                <w:szCs w:val="20"/>
              </w:rPr>
              <w:t>ский</w:t>
            </w:r>
          </w:p>
        </w:tc>
        <w:tc>
          <w:tcPr>
            <w:tcW w:w="992" w:type="dxa"/>
            <w:shd w:val="clear" w:color="auto" w:fill="auto"/>
          </w:tcPr>
          <w:p w:rsidR="00ED7FDF" w:rsidRPr="00850082" w:rsidRDefault="00B5394D"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6,16</w:t>
            </w: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w:t>
            </w:r>
          </w:p>
        </w:tc>
        <w:tc>
          <w:tcPr>
            <w:tcW w:w="1893" w:type="dxa"/>
            <w:shd w:val="clear" w:color="auto" w:fill="auto"/>
          </w:tcPr>
          <w:p w:rsidR="00ED7FDF" w:rsidRPr="00850082" w:rsidRDefault="00ED7FDF" w:rsidP="00B5394D">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Для размещения </w:t>
            </w:r>
            <w:r w:rsidR="00B5394D">
              <w:rPr>
                <w:rFonts w:ascii="Times New Roman" w:hAnsi="Times New Roman" w:cs="Times New Roman"/>
                <w:sz w:val="20"/>
                <w:szCs w:val="20"/>
                <w:lang w:eastAsia="ru-RU"/>
              </w:rPr>
              <w:t>скотомогильника</w:t>
            </w:r>
          </w:p>
        </w:tc>
        <w:tc>
          <w:tcPr>
            <w:tcW w:w="1842" w:type="dxa"/>
            <w:shd w:val="clear" w:color="auto" w:fill="auto"/>
          </w:tcPr>
          <w:p w:rsidR="00ED7FDF" w:rsidRPr="00850082" w:rsidRDefault="00ED7FDF" w:rsidP="00ED7FD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специального назначения</w:t>
            </w:r>
          </w:p>
        </w:tc>
      </w:tr>
      <w:tr w:rsidR="00B5394D" w:rsidRPr="00850082" w:rsidTr="00DF096A">
        <w:trPr>
          <w:trHeight w:val="486"/>
        </w:trPr>
        <w:tc>
          <w:tcPr>
            <w:tcW w:w="675" w:type="dxa"/>
            <w:shd w:val="clear" w:color="auto" w:fill="auto"/>
          </w:tcPr>
          <w:p w:rsidR="00B5394D" w:rsidRPr="00033674" w:rsidRDefault="00B5394D" w:rsidP="00DF096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299" w:type="dxa"/>
            <w:shd w:val="clear" w:color="auto" w:fill="auto"/>
          </w:tcPr>
          <w:p w:rsidR="00B5394D" w:rsidRPr="00492A2D" w:rsidRDefault="00492A2D" w:rsidP="00ED7FDF">
            <w:pPr>
              <w:spacing w:after="0" w:line="240" w:lineRule="auto"/>
              <w:rPr>
                <w:rFonts w:ascii="Times New Roman" w:eastAsia="Times New Roman" w:hAnsi="Times New Roman" w:cs="Times New Roman"/>
                <w:sz w:val="20"/>
                <w:szCs w:val="20"/>
                <w:lang w:eastAsia="ru-RU"/>
              </w:rPr>
            </w:pPr>
            <w:r w:rsidRPr="00492A2D">
              <w:rPr>
                <w:rFonts w:ascii="Times New Roman" w:eastAsia="Times New Roman" w:hAnsi="Times New Roman" w:cs="Times New Roman"/>
                <w:sz w:val="20"/>
                <w:szCs w:val="20"/>
                <w:lang w:eastAsia="ru-RU"/>
              </w:rPr>
              <w:t>03:14:400112:125</w:t>
            </w:r>
          </w:p>
        </w:tc>
        <w:tc>
          <w:tcPr>
            <w:tcW w:w="2268" w:type="dxa"/>
            <w:shd w:val="clear" w:color="auto" w:fill="auto"/>
          </w:tcPr>
          <w:p w:rsidR="00B5394D" w:rsidRPr="00850082" w:rsidRDefault="00B5394D" w:rsidP="00DF096A">
            <w:pPr>
              <w:spacing w:after="0" w:line="240" w:lineRule="auto"/>
              <w:jc w:val="both"/>
              <w:rPr>
                <w:rFonts w:ascii="Times New Roman" w:hAnsi="Times New Roman" w:cs="Times New Roman"/>
                <w:sz w:val="20"/>
                <w:szCs w:val="20"/>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B5394D" w:rsidRDefault="00B5394D"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0,04</w:t>
            </w:r>
          </w:p>
        </w:tc>
        <w:tc>
          <w:tcPr>
            <w:tcW w:w="2379" w:type="dxa"/>
            <w:shd w:val="clear" w:color="auto" w:fill="auto"/>
          </w:tcPr>
          <w:p w:rsidR="00B5394D" w:rsidRPr="00850082" w:rsidRDefault="00B5394D" w:rsidP="00B5394D">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B5394D" w:rsidRPr="00850082" w:rsidRDefault="00492A2D" w:rsidP="00B5394D">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Для сельскохозяйственного производства</w:t>
            </w:r>
          </w:p>
        </w:tc>
        <w:tc>
          <w:tcPr>
            <w:tcW w:w="1893" w:type="dxa"/>
            <w:shd w:val="clear" w:color="auto" w:fill="auto"/>
          </w:tcPr>
          <w:p w:rsidR="00B5394D" w:rsidRPr="00850082" w:rsidRDefault="00B5394D" w:rsidP="00B5394D">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размещения объекта сотовой связи</w:t>
            </w:r>
          </w:p>
        </w:tc>
        <w:tc>
          <w:tcPr>
            <w:tcW w:w="1842" w:type="dxa"/>
            <w:shd w:val="clear" w:color="auto" w:fill="auto"/>
          </w:tcPr>
          <w:p w:rsidR="00B5394D" w:rsidRPr="00850082" w:rsidRDefault="00B5394D" w:rsidP="00B5394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инженерной инфраструктуры</w:t>
            </w:r>
          </w:p>
        </w:tc>
      </w:tr>
      <w:tr w:rsidR="00B5394D" w:rsidRPr="00850082" w:rsidTr="00DF096A">
        <w:trPr>
          <w:trHeight w:val="486"/>
        </w:trPr>
        <w:tc>
          <w:tcPr>
            <w:tcW w:w="675" w:type="dxa"/>
            <w:shd w:val="clear" w:color="auto" w:fill="auto"/>
          </w:tcPr>
          <w:p w:rsidR="00B5394D" w:rsidRDefault="00492A2D" w:rsidP="00DF096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2299" w:type="dxa"/>
            <w:shd w:val="clear" w:color="auto" w:fill="auto"/>
          </w:tcPr>
          <w:p w:rsidR="00B5394D" w:rsidRPr="00492A2D" w:rsidRDefault="00492A2D" w:rsidP="00ED7FDF">
            <w:pPr>
              <w:spacing w:after="0" w:line="240" w:lineRule="auto"/>
              <w:rPr>
                <w:rFonts w:ascii="Times New Roman" w:eastAsia="Times New Roman" w:hAnsi="Times New Roman" w:cs="Times New Roman"/>
                <w:sz w:val="20"/>
                <w:szCs w:val="20"/>
                <w:lang w:eastAsia="ru-RU"/>
              </w:rPr>
            </w:pPr>
            <w:r w:rsidRPr="00492A2D">
              <w:rPr>
                <w:rFonts w:ascii="Times New Roman" w:eastAsia="Times New Roman" w:hAnsi="Times New Roman" w:cs="Times New Roman"/>
                <w:sz w:val="20"/>
                <w:szCs w:val="20"/>
                <w:lang w:eastAsia="ru-RU"/>
              </w:rPr>
              <w:t>03:14:350112:281</w:t>
            </w:r>
          </w:p>
        </w:tc>
        <w:tc>
          <w:tcPr>
            <w:tcW w:w="2268" w:type="dxa"/>
            <w:shd w:val="clear" w:color="auto" w:fill="auto"/>
          </w:tcPr>
          <w:p w:rsidR="00B5394D" w:rsidRPr="00850082" w:rsidRDefault="00B5394D" w:rsidP="00B5394D">
            <w:pPr>
              <w:spacing w:after="0" w:line="240" w:lineRule="auto"/>
              <w:jc w:val="both"/>
              <w:rPr>
                <w:rFonts w:ascii="Times New Roman" w:hAnsi="Times New Roman" w:cs="Times New Roman"/>
                <w:sz w:val="20"/>
                <w:szCs w:val="20"/>
              </w:rPr>
            </w:pPr>
            <w:r w:rsidRPr="00850082">
              <w:rPr>
                <w:rFonts w:ascii="Times New Roman" w:hAnsi="Times New Roman" w:cs="Times New Roman"/>
                <w:sz w:val="20"/>
                <w:szCs w:val="20"/>
              </w:rPr>
              <w:t xml:space="preserve">Республика Бурятия, район </w:t>
            </w:r>
            <w:r>
              <w:rPr>
                <w:rFonts w:ascii="Times New Roman" w:hAnsi="Times New Roman" w:cs="Times New Roman"/>
                <w:sz w:val="20"/>
                <w:szCs w:val="20"/>
              </w:rPr>
              <w:t>Мухоршибирский</w:t>
            </w:r>
          </w:p>
        </w:tc>
        <w:tc>
          <w:tcPr>
            <w:tcW w:w="992" w:type="dxa"/>
            <w:shd w:val="clear" w:color="auto" w:fill="auto"/>
          </w:tcPr>
          <w:p w:rsidR="00B5394D" w:rsidRDefault="00B5394D" w:rsidP="00B5394D">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0,04</w:t>
            </w:r>
          </w:p>
        </w:tc>
        <w:tc>
          <w:tcPr>
            <w:tcW w:w="2379" w:type="dxa"/>
            <w:shd w:val="clear" w:color="auto" w:fill="auto"/>
          </w:tcPr>
          <w:p w:rsidR="00B5394D" w:rsidRPr="00850082" w:rsidRDefault="00B5394D" w:rsidP="00B5394D">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B5394D" w:rsidRPr="00850082" w:rsidRDefault="00492A2D" w:rsidP="00492A2D">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Для сельскохозяйственного использования</w:t>
            </w:r>
          </w:p>
        </w:tc>
        <w:tc>
          <w:tcPr>
            <w:tcW w:w="1893" w:type="dxa"/>
            <w:shd w:val="clear" w:color="auto" w:fill="auto"/>
          </w:tcPr>
          <w:p w:rsidR="00B5394D" w:rsidRPr="00850082" w:rsidRDefault="00B5394D" w:rsidP="00B5394D">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Для размещения объекта сотовой связи</w:t>
            </w:r>
          </w:p>
        </w:tc>
        <w:tc>
          <w:tcPr>
            <w:tcW w:w="1842" w:type="dxa"/>
            <w:shd w:val="clear" w:color="auto" w:fill="auto"/>
          </w:tcPr>
          <w:p w:rsidR="00B5394D" w:rsidRPr="00850082" w:rsidRDefault="00B5394D" w:rsidP="00B5394D">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инженерной инфраструктуры</w:t>
            </w:r>
          </w:p>
        </w:tc>
      </w:tr>
    </w:tbl>
    <w:p w:rsidR="00723923" w:rsidRDefault="00723923" w:rsidP="006141FD"/>
    <w:p w:rsidR="00ED7FDF" w:rsidRDefault="00ED7FDF" w:rsidP="00ED7FDF">
      <w:pPr>
        <w:ind w:firstLine="708"/>
        <w:jc w:val="both"/>
        <w:rPr>
          <w:rFonts w:ascii="Times New Roman" w:hAnsi="Times New Roman" w:cs="Times New Roman"/>
          <w:sz w:val="24"/>
          <w:szCs w:val="24"/>
        </w:rPr>
      </w:pPr>
      <w:r w:rsidRPr="00ED7FDF">
        <w:rPr>
          <w:rFonts w:ascii="Times New Roman" w:hAnsi="Times New Roman" w:cs="Times New Roman"/>
          <w:sz w:val="24"/>
          <w:szCs w:val="24"/>
        </w:rPr>
        <w:t>Примечание: после утверждения генерального плана произвести кадастровые работы по выделу земельн</w:t>
      </w:r>
      <w:r w:rsidR="00492A2D">
        <w:rPr>
          <w:rFonts w:ascii="Times New Roman" w:hAnsi="Times New Roman" w:cs="Times New Roman"/>
          <w:sz w:val="24"/>
          <w:szCs w:val="24"/>
        </w:rPr>
        <w:t>ого</w:t>
      </w:r>
      <w:r w:rsidR="0084050C">
        <w:rPr>
          <w:rFonts w:ascii="Times New Roman" w:hAnsi="Times New Roman" w:cs="Times New Roman"/>
          <w:sz w:val="24"/>
          <w:szCs w:val="24"/>
        </w:rPr>
        <w:t xml:space="preserve"> </w:t>
      </w:r>
      <w:r w:rsidRPr="00ED7FDF">
        <w:rPr>
          <w:rFonts w:ascii="Times New Roman" w:hAnsi="Times New Roman" w:cs="Times New Roman"/>
          <w:sz w:val="24"/>
          <w:szCs w:val="24"/>
        </w:rPr>
        <w:t>уча</w:t>
      </w:r>
      <w:r w:rsidR="00492A2D">
        <w:rPr>
          <w:rFonts w:ascii="Times New Roman" w:hAnsi="Times New Roman" w:cs="Times New Roman"/>
          <w:sz w:val="24"/>
          <w:szCs w:val="24"/>
        </w:rPr>
        <w:t>стк</w:t>
      </w:r>
      <w:r w:rsidR="0084050C">
        <w:rPr>
          <w:rFonts w:ascii="Times New Roman" w:hAnsi="Times New Roman" w:cs="Times New Roman"/>
          <w:sz w:val="24"/>
          <w:szCs w:val="24"/>
        </w:rPr>
        <w:t xml:space="preserve">а </w:t>
      </w:r>
      <w:r w:rsidR="00492A2D">
        <w:rPr>
          <w:rFonts w:ascii="Times New Roman" w:hAnsi="Times New Roman" w:cs="Times New Roman"/>
          <w:sz w:val="24"/>
          <w:szCs w:val="24"/>
        </w:rPr>
        <w:t>в кадастров</w:t>
      </w:r>
      <w:r w:rsidR="0084050C">
        <w:rPr>
          <w:rFonts w:ascii="Times New Roman" w:hAnsi="Times New Roman" w:cs="Times New Roman"/>
          <w:sz w:val="24"/>
          <w:szCs w:val="24"/>
        </w:rPr>
        <w:t xml:space="preserve">ом </w:t>
      </w:r>
      <w:r w:rsidR="00492A2D">
        <w:rPr>
          <w:rFonts w:ascii="Times New Roman" w:hAnsi="Times New Roman" w:cs="Times New Roman"/>
          <w:sz w:val="24"/>
          <w:szCs w:val="24"/>
        </w:rPr>
        <w:t>квартал</w:t>
      </w:r>
      <w:r w:rsidR="0084050C">
        <w:rPr>
          <w:rFonts w:ascii="Times New Roman" w:hAnsi="Times New Roman" w:cs="Times New Roman"/>
          <w:sz w:val="24"/>
          <w:szCs w:val="24"/>
        </w:rPr>
        <w:t>е</w:t>
      </w:r>
      <w:r w:rsidR="00B5394D">
        <w:rPr>
          <w:rFonts w:ascii="Times New Roman" w:hAnsi="Times New Roman" w:cs="Times New Roman"/>
          <w:sz w:val="24"/>
          <w:szCs w:val="24"/>
        </w:rPr>
        <w:t xml:space="preserve"> 03:14:400112</w:t>
      </w:r>
      <w:r w:rsidR="0084050C">
        <w:rPr>
          <w:rFonts w:ascii="Times New Roman" w:hAnsi="Times New Roman" w:cs="Times New Roman"/>
          <w:sz w:val="24"/>
          <w:szCs w:val="24"/>
        </w:rPr>
        <w:t>.</w:t>
      </w:r>
    </w:p>
    <w:p w:rsidR="0084050C" w:rsidRPr="00ED7FDF" w:rsidRDefault="0084050C" w:rsidP="00ED7FDF">
      <w:pPr>
        <w:ind w:firstLine="708"/>
        <w:jc w:val="both"/>
        <w:rPr>
          <w:rFonts w:ascii="Times New Roman" w:hAnsi="Times New Roman" w:cs="Times New Roman"/>
          <w:sz w:val="24"/>
          <w:szCs w:val="24"/>
        </w:rPr>
        <w:sectPr w:rsidR="0084050C" w:rsidRPr="00ED7FDF" w:rsidSect="0082467A">
          <w:pgSz w:w="16838" w:h="11906" w:orient="landscape" w:code="9"/>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8712E9">
      <w:pPr>
        <w:pStyle w:val="af"/>
        <w:keepNext/>
        <w:numPr>
          <w:ilvl w:val="0"/>
          <w:numId w:val="2"/>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A76300">
      <w:pPr>
        <w:keepNext/>
        <w:tabs>
          <w:tab w:val="left" w:pos="1276"/>
        </w:tabs>
        <w:spacing w:after="0"/>
        <w:jc w:val="center"/>
        <w:outlineLvl w:val="2"/>
        <w:rPr>
          <w:rFonts w:ascii="Times New Roman CYR" w:eastAsia="Times New Roman" w:hAnsi="Times New Roman CYR" w:cs="Times New Roman CYR"/>
          <w:b/>
          <w:bCs/>
          <w:sz w:val="24"/>
          <w:szCs w:val="24"/>
        </w:rPr>
      </w:pPr>
    </w:p>
    <w:p w:rsidR="00B5394D" w:rsidRDefault="00B5394D" w:rsidP="00492A2D">
      <w:pPr>
        <w:keepNext/>
        <w:tabs>
          <w:tab w:val="left" w:pos="0"/>
        </w:tabs>
        <w:spacing w:after="0"/>
        <w:ind w:firstLine="567"/>
        <w:jc w:val="both"/>
        <w:outlineLvl w:val="2"/>
        <w:rPr>
          <w:rFonts w:ascii="Times New Roman" w:hAnsi="Times New Roman"/>
          <w:sz w:val="24"/>
          <w:szCs w:val="24"/>
        </w:rPr>
      </w:pPr>
      <w:r>
        <w:rPr>
          <w:rFonts w:ascii="Times New Roman" w:hAnsi="Times New Roman"/>
          <w:sz w:val="24"/>
          <w:szCs w:val="24"/>
        </w:rPr>
        <w:t>Земельны</w:t>
      </w:r>
      <w:r w:rsidR="00492A2D">
        <w:rPr>
          <w:rFonts w:ascii="Times New Roman" w:hAnsi="Times New Roman"/>
          <w:sz w:val="24"/>
          <w:szCs w:val="24"/>
        </w:rPr>
        <w:t>е участки 03:14:350112</w:t>
      </w:r>
      <w:r w:rsidR="0084050C">
        <w:rPr>
          <w:rFonts w:ascii="Times New Roman" w:hAnsi="Times New Roman"/>
          <w:sz w:val="24"/>
          <w:szCs w:val="24"/>
        </w:rPr>
        <w:t>:281</w:t>
      </w:r>
      <w:r w:rsidR="00492A2D">
        <w:rPr>
          <w:rFonts w:ascii="Times New Roman" w:hAnsi="Times New Roman"/>
          <w:sz w:val="24"/>
          <w:szCs w:val="24"/>
        </w:rPr>
        <w:t xml:space="preserve"> и </w:t>
      </w:r>
      <w:r w:rsidR="00492A2D">
        <w:rPr>
          <w:rFonts w:ascii="Times New Roman" w:hAnsi="Times New Roman" w:cs="Times New Roman"/>
          <w:sz w:val="24"/>
          <w:szCs w:val="24"/>
        </w:rPr>
        <w:t>03:14:400112</w:t>
      </w:r>
      <w:r w:rsidR="0084050C">
        <w:rPr>
          <w:rFonts w:ascii="Times New Roman" w:hAnsi="Times New Roman" w:cs="Times New Roman"/>
          <w:sz w:val="24"/>
          <w:szCs w:val="24"/>
        </w:rPr>
        <w:t>:125</w:t>
      </w:r>
      <w:r w:rsidR="00492A2D">
        <w:rPr>
          <w:rFonts w:ascii="Times New Roman" w:hAnsi="Times New Roman"/>
          <w:sz w:val="24"/>
          <w:szCs w:val="24"/>
        </w:rPr>
        <w:t xml:space="preserve"> </w:t>
      </w:r>
      <w:r>
        <w:rPr>
          <w:rFonts w:ascii="Times New Roman" w:hAnsi="Times New Roman" w:cs="Times New Roman"/>
          <w:sz w:val="24"/>
          <w:szCs w:val="24"/>
        </w:rPr>
        <w:t xml:space="preserve">планируются к переводу из </w:t>
      </w:r>
      <w:r w:rsidRPr="0008574F">
        <w:rPr>
          <w:rFonts w:ascii="Times New Roman" w:hAnsi="Times New Roman" w:cs="Times New Roman"/>
          <w:sz w:val="24"/>
          <w:szCs w:val="24"/>
        </w:rPr>
        <w:t xml:space="preserve">земель </w:t>
      </w:r>
      <w:r>
        <w:rPr>
          <w:rFonts w:ascii="Times New Roman" w:hAnsi="Times New Roman" w:cs="Times New Roman"/>
          <w:sz w:val="24"/>
          <w:szCs w:val="24"/>
        </w:rPr>
        <w:t>сельскохозяйственного назначения</w:t>
      </w:r>
      <w:r w:rsidRPr="00B5394D">
        <w:rPr>
          <w:rFonts w:ascii="Times New Roman" w:hAnsi="Times New Roman" w:cs="Times New Roman"/>
          <w:sz w:val="24"/>
          <w:szCs w:val="24"/>
        </w:rPr>
        <w:t xml:space="preserve"> </w:t>
      </w:r>
      <w:r>
        <w:rPr>
          <w:rFonts w:ascii="Times New Roman" w:hAnsi="Times New Roman" w:cs="Times New Roman"/>
          <w:sz w:val="24"/>
          <w:szCs w:val="24"/>
        </w:rPr>
        <w:t xml:space="preserve">в земли </w:t>
      </w:r>
      <w:r w:rsidRPr="0008574F">
        <w:rPr>
          <w:rFonts w:ascii="Times New Roman" w:hAnsi="Times New Roman" w:cs="Times New Roman"/>
          <w:sz w:val="24"/>
          <w:szCs w:val="24"/>
          <w:lang w:eastAsia="ru-RU"/>
        </w:rPr>
        <w:t>промышленности,</w:t>
      </w:r>
      <w:r w:rsidRPr="0008574F">
        <w:rPr>
          <w:rFonts w:ascii="Times New Roman CYR" w:hAnsi="Times New Roman CYR" w:cs="Times New Roman CYR"/>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CYR" w:hAnsi="Times New Roman CYR" w:cs="Times New Roman CYR"/>
          <w:bCs/>
          <w:color w:val="333333"/>
          <w:sz w:val="24"/>
          <w:szCs w:val="24"/>
        </w:rPr>
        <w:t xml:space="preserve"> для размещения на них</w:t>
      </w:r>
      <w:r w:rsidR="00492A2D">
        <w:rPr>
          <w:rFonts w:ascii="Times New Roman CYR" w:hAnsi="Times New Roman CYR" w:cs="Times New Roman CYR"/>
          <w:bCs/>
          <w:color w:val="333333"/>
          <w:sz w:val="24"/>
          <w:szCs w:val="24"/>
        </w:rPr>
        <w:t xml:space="preserve"> вышек</w:t>
      </w:r>
      <w:r>
        <w:rPr>
          <w:rFonts w:ascii="Times New Roman CYR" w:hAnsi="Times New Roman CYR" w:cs="Times New Roman CYR"/>
          <w:bCs/>
          <w:color w:val="333333"/>
          <w:sz w:val="24"/>
          <w:szCs w:val="24"/>
        </w:rPr>
        <w:t xml:space="preserve"> сотовой связи и приведения в соответствие категории земель виду разрешенного использования.</w:t>
      </w:r>
    </w:p>
    <w:p w:rsidR="00B5394D" w:rsidRDefault="00492A2D" w:rsidP="00A76300">
      <w:pPr>
        <w:keepNext/>
        <w:tabs>
          <w:tab w:val="left" w:pos="0"/>
        </w:tabs>
        <w:spacing w:after="0"/>
        <w:ind w:firstLine="567"/>
        <w:jc w:val="both"/>
        <w:outlineLvl w:val="2"/>
        <w:rPr>
          <w:rFonts w:ascii="Times New Roman CYR" w:hAnsi="Times New Roman CYR" w:cs="Times New Roman CYR"/>
          <w:bCs/>
          <w:color w:val="333333"/>
          <w:sz w:val="24"/>
          <w:szCs w:val="24"/>
        </w:rPr>
      </w:pPr>
      <w:r>
        <w:rPr>
          <w:rFonts w:ascii="Times New Roman" w:hAnsi="Times New Roman" w:cs="Times New Roman"/>
          <w:sz w:val="24"/>
          <w:szCs w:val="24"/>
        </w:rPr>
        <w:t>Земельный участок в кадастровом квартале 03:14:400112</w:t>
      </w:r>
      <w:r w:rsidR="0084050C">
        <w:rPr>
          <w:rFonts w:ascii="Times New Roman" w:hAnsi="Times New Roman" w:cs="Times New Roman"/>
          <w:sz w:val="24"/>
          <w:szCs w:val="24"/>
        </w:rPr>
        <w:t xml:space="preserve"> </w:t>
      </w:r>
      <w:r>
        <w:rPr>
          <w:rFonts w:ascii="Times New Roman CYR" w:hAnsi="Times New Roman CYR" w:cs="Times New Roman CYR"/>
          <w:bCs/>
          <w:color w:val="333333"/>
          <w:sz w:val="24"/>
          <w:szCs w:val="24"/>
        </w:rPr>
        <w:t xml:space="preserve"> </w:t>
      </w:r>
      <w:r>
        <w:rPr>
          <w:rFonts w:ascii="Times New Roman" w:hAnsi="Times New Roman" w:cs="Times New Roman"/>
          <w:sz w:val="24"/>
          <w:szCs w:val="24"/>
        </w:rPr>
        <w:t xml:space="preserve">планируется к переводу из </w:t>
      </w:r>
      <w:r w:rsidRPr="0008574F">
        <w:rPr>
          <w:rFonts w:ascii="Times New Roman" w:hAnsi="Times New Roman" w:cs="Times New Roman"/>
          <w:sz w:val="24"/>
          <w:szCs w:val="24"/>
        </w:rPr>
        <w:t xml:space="preserve">земель </w:t>
      </w:r>
      <w:r>
        <w:rPr>
          <w:rFonts w:ascii="Times New Roman" w:hAnsi="Times New Roman" w:cs="Times New Roman"/>
          <w:sz w:val="24"/>
          <w:szCs w:val="24"/>
        </w:rPr>
        <w:t>сельскохозяйственного назначения</w:t>
      </w:r>
      <w:r w:rsidRPr="00B5394D">
        <w:rPr>
          <w:rFonts w:ascii="Times New Roman" w:hAnsi="Times New Roman" w:cs="Times New Roman"/>
          <w:sz w:val="24"/>
          <w:szCs w:val="24"/>
        </w:rPr>
        <w:t xml:space="preserve"> </w:t>
      </w:r>
      <w:r>
        <w:rPr>
          <w:rFonts w:ascii="Times New Roman" w:hAnsi="Times New Roman" w:cs="Times New Roman"/>
          <w:sz w:val="24"/>
          <w:szCs w:val="24"/>
        </w:rPr>
        <w:t xml:space="preserve">в земли </w:t>
      </w:r>
      <w:r w:rsidRPr="0008574F">
        <w:rPr>
          <w:rFonts w:ascii="Times New Roman" w:hAnsi="Times New Roman" w:cs="Times New Roman"/>
          <w:sz w:val="24"/>
          <w:szCs w:val="24"/>
          <w:lang w:eastAsia="ru-RU"/>
        </w:rPr>
        <w:t>промышленности,</w:t>
      </w:r>
      <w:r w:rsidRPr="0008574F">
        <w:rPr>
          <w:rFonts w:ascii="Times New Roman CYR" w:hAnsi="Times New Roman CYR" w:cs="Times New Roman CYR"/>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Pr>
          <w:rFonts w:ascii="Times New Roman CYR" w:hAnsi="Times New Roman CYR" w:cs="Times New Roman CYR"/>
          <w:bCs/>
          <w:color w:val="333333"/>
          <w:sz w:val="24"/>
          <w:szCs w:val="24"/>
        </w:rPr>
        <w:t xml:space="preserve"> для размещения на нем скотомогильника и приведения в соответствие категории земель виду разрешенного использования.  </w:t>
      </w:r>
    </w:p>
    <w:p w:rsidR="00492A2D" w:rsidRDefault="00492A2D" w:rsidP="00A76300">
      <w:pPr>
        <w:keepNext/>
        <w:tabs>
          <w:tab w:val="left" w:pos="0"/>
        </w:tabs>
        <w:spacing w:after="0"/>
        <w:ind w:firstLine="567"/>
        <w:jc w:val="both"/>
        <w:outlineLvl w:val="2"/>
        <w:rPr>
          <w:rFonts w:ascii="Times New Roman CYR" w:hAnsi="Times New Roman CYR" w:cs="Times New Roman CYR"/>
          <w:bCs/>
          <w:color w:val="333333"/>
          <w:sz w:val="24"/>
          <w:szCs w:val="24"/>
        </w:rPr>
      </w:pPr>
    </w:p>
    <w:p w:rsidR="00C22F0E" w:rsidRPr="00C22F0E" w:rsidRDefault="00C22F0E" w:rsidP="008712E9">
      <w:pPr>
        <w:pStyle w:val="af"/>
        <w:keepNext/>
        <w:numPr>
          <w:ilvl w:val="0"/>
          <w:numId w:val="2"/>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A76300">
      <w:pPr>
        <w:keepNext/>
        <w:tabs>
          <w:tab w:val="left" w:pos="0"/>
        </w:tabs>
        <w:spacing w:after="0"/>
        <w:jc w:val="both"/>
        <w:outlineLvl w:val="2"/>
        <w:rPr>
          <w:rFonts w:ascii="Times New Roman" w:eastAsia="Times New Roman" w:hAnsi="Times New Roman"/>
          <w:sz w:val="24"/>
          <w:szCs w:val="24"/>
        </w:rPr>
      </w:pPr>
    </w:p>
    <w:p w:rsidR="00C22F0E" w:rsidRDefault="00C22F0E" w:rsidP="00A76300">
      <w:pPr>
        <w:pStyle w:val="ConsPlusTitle"/>
        <w:spacing w:line="276" w:lineRule="auto"/>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C22F0E" w:rsidRPr="00EE5910" w:rsidRDefault="00C22F0E" w:rsidP="00A76300">
      <w:pPr>
        <w:pStyle w:val="ConsPlusTitle"/>
        <w:spacing w:line="276" w:lineRule="auto"/>
        <w:ind w:firstLine="567"/>
        <w:jc w:val="both"/>
        <w:rPr>
          <w:b w:val="0"/>
          <w:sz w:val="24"/>
          <w:szCs w:val="24"/>
        </w:rPr>
      </w:pPr>
    </w:p>
    <w:p w:rsidR="00C22F0E" w:rsidRPr="00F2562C" w:rsidRDefault="00C22F0E" w:rsidP="00A76300">
      <w:pPr>
        <w:pStyle w:val="ConsPlusNormal"/>
        <w:spacing w:line="276" w:lineRule="auto"/>
        <w:jc w:val="center"/>
        <w:rPr>
          <w:b/>
          <w:sz w:val="24"/>
          <w:szCs w:val="24"/>
        </w:rPr>
      </w:pPr>
      <w:r w:rsidRPr="00F2562C">
        <w:rPr>
          <w:b/>
          <w:sz w:val="24"/>
          <w:szCs w:val="24"/>
        </w:rPr>
        <w:t xml:space="preserve">Количественные характеристики  образования твердых коммунальных отходов (в тоннах) по источникам образования </w:t>
      </w:r>
    </w:p>
    <w:p w:rsidR="00A76300" w:rsidRDefault="00A76300" w:rsidP="00A76300">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5</w:t>
      </w:r>
    </w:p>
    <w:p w:rsidR="00C22F0E" w:rsidRPr="00D92CCD" w:rsidRDefault="00C22F0E" w:rsidP="00C22F0E">
      <w:pPr>
        <w:autoSpaceDE w:val="0"/>
        <w:autoSpaceDN w:val="0"/>
        <w:adjustRightInd w:val="0"/>
        <w:spacing w:after="0" w:line="240" w:lineRule="auto"/>
        <w:ind w:firstLine="708"/>
        <w:jc w:val="both"/>
        <w:rPr>
          <w:rFonts w:ascii="Times New Roman CYR" w:eastAsia="Times New Roman" w:hAnsi="Times New Roman CYR"/>
          <w:sz w:val="24"/>
          <w:szCs w:val="24"/>
        </w:rPr>
      </w:pPr>
    </w:p>
    <w:tbl>
      <w:tblPr>
        <w:tblStyle w:val="af7"/>
        <w:tblW w:w="0" w:type="auto"/>
        <w:tblLook w:val="04A0"/>
      </w:tblPr>
      <w:tblGrid>
        <w:gridCol w:w="859"/>
        <w:gridCol w:w="2651"/>
        <w:gridCol w:w="1810"/>
        <w:gridCol w:w="2862"/>
        <w:gridCol w:w="1551"/>
      </w:tblGrid>
      <w:tr w:rsidR="00C22F0E" w:rsidTr="00E06565">
        <w:tc>
          <w:tcPr>
            <w:tcW w:w="859"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51"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22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E06565">
        <w:tc>
          <w:tcPr>
            <w:tcW w:w="859"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п/п</w:t>
            </w:r>
          </w:p>
        </w:tc>
        <w:tc>
          <w:tcPr>
            <w:tcW w:w="2651"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Население</w:t>
            </w:r>
          </w:p>
        </w:tc>
        <w:tc>
          <w:tcPr>
            <w:tcW w:w="2862"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C22F0E" w:rsidRDefault="00C22F0E" w:rsidP="00E06565">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031289" w:rsidTr="007E7B29">
        <w:tc>
          <w:tcPr>
            <w:tcW w:w="859" w:type="dxa"/>
          </w:tcPr>
          <w:p w:rsidR="00031289" w:rsidRPr="008369BD" w:rsidRDefault="00031289" w:rsidP="00E06565">
            <w:pPr>
              <w:autoSpaceDE w:val="0"/>
              <w:autoSpaceDN w:val="0"/>
              <w:adjustRightInd w:val="0"/>
              <w:jc w:val="both"/>
              <w:rPr>
                <w:rFonts w:ascii="Times New Roman CYR" w:eastAsia="Times New Roman" w:hAnsi="Times New Roman CYR"/>
                <w:sz w:val="24"/>
                <w:szCs w:val="24"/>
              </w:rPr>
            </w:pPr>
          </w:p>
        </w:tc>
        <w:tc>
          <w:tcPr>
            <w:tcW w:w="2651" w:type="dxa"/>
          </w:tcPr>
          <w:p w:rsidR="00031289" w:rsidRPr="00B55906" w:rsidRDefault="00031289" w:rsidP="00540722">
            <w:pPr>
              <w:autoSpaceDE w:val="0"/>
              <w:autoSpaceDN w:val="0"/>
              <w:adjustRightInd w:val="0"/>
              <w:rPr>
                <w:rFonts w:ascii="Times New Roman" w:eastAsia="Times New Roman" w:hAnsi="Times New Roman" w:cs="Times New Roman"/>
                <w:sz w:val="24"/>
                <w:szCs w:val="24"/>
              </w:rPr>
            </w:pPr>
            <w:r w:rsidRPr="00B55906">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Хонхолойское</w:t>
            </w:r>
            <w:r w:rsidRPr="00B55906">
              <w:rPr>
                <w:rFonts w:ascii="Times New Roman" w:eastAsia="Times New Roman" w:hAnsi="Times New Roman" w:cs="Times New Roman"/>
                <w:sz w:val="24"/>
                <w:szCs w:val="24"/>
              </w:rPr>
              <w:t>»</w:t>
            </w:r>
          </w:p>
        </w:tc>
        <w:tc>
          <w:tcPr>
            <w:tcW w:w="1810" w:type="dxa"/>
          </w:tcPr>
          <w:p w:rsidR="00031289" w:rsidRPr="00031289" w:rsidRDefault="00031289" w:rsidP="006E3263">
            <w:pPr>
              <w:pStyle w:val="ConsPlusNormal"/>
              <w:jc w:val="center"/>
              <w:rPr>
                <w:b/>
                <w:sz w:val="24"/>
                <w:szCs w:val="24"/>
              </w:rPr>
            </w:pPr>
            <w:r w:rsidRPr="00031289">
              <w:rPr>
                <w:b/>
                <w:sz w:val="24"/>
                <w:szCs w:val="24"/>
              </w:rPr>
              <w:t>399,1</w:t>
            </w:r>
          </w:p>
        </w:tc>
        <w:tc>
          <w:tcPr>
            <w:tcW w:w="2862" w:type="dxa"/>
          </w:tcPr>
          <w:p w:rsidR="00031289" w:rsidRPr="00031289" w:rsidRDefault="00031289" w:rsidP="006E3263">
            <w:pPr>
              <w:pStyle w:val="ConsPlusNormal"/>
              <w:jc w:val="center"/>
              <w:rPr>
                <w:b/>
                <w:sz w:val="24"/>
                <w:szCs w:val="24"/>
              </w:rPr>
            </w:pPr>
            <w:r w:rsidRPr="00031289">
              <w:rPr>
                <w:b/>
                <w:sz w:val="24"/>
                <w:szCs w:val="24"/>
              </w:rPr>
              <w:t>80,1</w:t>
            </w:r>
          </w:p>
        </w:tc>
        <w:tc>
          <w:tcPr>
            <w:tcW w:w="1551" w:type="dxa"/>
          </w:tcPr>
          <w:p w:rsidR="00031289" w:rsidRPr="00031289" w:rsidRDefault="00031289" w:rsidP="006E3263">
            <w:pPr>
              <w:pStyle w:val="ConsPlusNormal"/>
              <w:jc w:val="center"/>
              <w:rPr>
                <w:b/>
                <w:sz w:val="24"/>
                <w:szCs w:val="24"/>
              </w:rPr>
            </w:pPr>
            <w:r w:rsidRPr="00031289">
              <w:rPr>
                <w:b/>
                <w:sz w:val="24"/>
                <w:szCs w:val="24"/>
              </w:rPr>
              <w:t>479,2</w:t>
            </w:r>
          </w:p>
        </w:tc>
      </w:tr>
      <w:tr w:rsidR="00031289" w:rsidTr="007E7B29">
        <w:tc>
          <w:tcPr>
            <w:tcW w:w="859" w:type="dxa"/>
          </w:tcPr>
          <w:p w:rsidR="00031289" w:rsidRPr="008369BD" w:rsidRDefault="00031289"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vAlign w:val="center"/>
          </w:tcPr>
          <w:p w:rsidR="00031289" w:rsidRPr="00B55906" w:rsidRDefault="00031289" w:rsidP="00031289">
            <w:pPr>
              <w:jc w:val="both"/>
              <w:rPr>
                <w:rFonts w:ascii="Times New Roman" w:hAnsi="Times New Roman" w:cs="Times New Roman"/>
                <w:color w:val="000000"/>
                <w:sz w:val="24"/>
                <w:szCs w:val="24"/>
              </w:rPr>
            </w:pPr>
            <w:r>
              <w:rPr>
                <w:rFonts w:ascii="Times New Roman" w:hAnsi="Times New Roman" w:cs="Times New Roman"/>
                <w:color w:val="000000"/>
                <w:sz w:val="24"/>
                <w:szCs w:val="24"/>
              </w:rPr>
              <w:t>с.Хонхолой</w:t>
            </w:r>
          </w:p>
        </w:tc>
        <w:tc>
          <w:tcPr>
            <w:tcW w:w="1810" w:type="dxa"/>
          </w:tcPr>
          <w:p w:rsidR="00031289" w:rsidRPr="00031289" w:rsidRDefault="00031289" w:rsidP="006E3263">
            <w:pPr>
              <w:pStyle w:val="ConsPlusNormal"/>
              <w:jc w:val="center"/>
              <w:rPr>
                <w:sz w:val="24"/>
                <w:szCs w:val="24"/>
              </w:rPr>
            </w:pPr>
            <w:r w:rsidRPr="00031289">
              <w:rPr>
                <w:sz w:val="24"/>
                <w:szCs w:val="24"/>
              </w:rPr>
              <w:t>399,1</w:t>
            </w:r>
          </w:p>
        </w:tc>
        <w:tc>
          <w:tcPr>
            <w:tcW w:w="2862" w:type="dxa"/>
          </w:tcPr>
          <w:p w:rsidR="00031289" w:rsidRPr="00031289" w:rsidRDefault="00031289" w:rsidP="006E3263">
            <w:pPr>
              <w:pStyle w:val="ConsPlusNormal"/>
              <w:jc w:val="center"/>
              <w:rPr>
                <w:sz w:val="24"/>
                <w:szCs w:val="24"/>
              </w:rPr>
            </w:pPr>
            <w:r w:rsidRPr="00031289">
              <w:rPr>
                <w:sz w:val="24"/>
                <w:szCs w:val="24"/>
              </w:rPr>
              <w:t>80,1</w:t>
            </w:r>
          </w:p>
        </w:tc>
        <w:tc>
          <w:tcPr>
            <w:tcW w:w="1551" w:type="dxa"/>
          </w:tcPr>
          <w:p w:rsidR="00031289" w:rsidRPr="00031289" w:rsidRDefault="00031289" w:rsidP="006E3263">
            <w:pPr>
              <w:pStyle w:val="ConsPlusNormal"/>
              <w:jc w:val="center"/>
              <w:rPr>
                <w:sz w:val="24"/>
                <w:szCs w:val="24"/>
              </w:rPr>
            </w:pPr>
            <w:r w:rsidRPr="00031289">
              <w:rPr>
                <w:sz w:val="24"/>
                <w:szCs w:val="24"/>
              </w:rPr>
              <w:t>479,2</w:t>
            </w:r>
          </w:p>
        </w:tc>
      </w:tr>
    </w:tbl>
    <w:p w:rsidR="00031289" w:rsidRDefault="00031289" w:rsidP="00C22F0E">
      <w:pPr>
        <w:pStyle w:val="a3"/>
        <w:widowControl w:val="0"/>
        <w:spacing w:line="276" w:lineRule="auto"/>
        <w:ind w:firstLine="709"/>
        <w:rPr>
          <w:rFonts w:ascii="Times New Roman CYR" w:hAnsi="Times New Roman CYR" w:cs="Times New Roman"/>
          <w:sz w:val="24"/>
          <w:szCs w:val="24"/>
        </w:rPr>
      </w:pPr>
    </w:p>
    <w:p w:rsidR="00C22F0E" w:rsidRPr="00ED695C" w:rsidRDefault="00C22F0E" w:rsidP="00C22F0E">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22F0E" w:rsidRDefault="00C22F0E" w:rsidP="00C22F0E">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2"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w:t>
      </w:r>
      <w:r w:rsidR="00FE53DE">
        <w:rPr>
          <w:rFonts w:ascii="Times New Roman CYR" w:hAnsi="Times New Roman CYR"/>
          <w:sz w:val="24"/>
          <w:szCs w:val="24"/>
        </w:rPr>
        <w:t>которых</w:t>
      </w:r>
      <w:r w:rsidRPr="00ED695C">
        <w:rPr>
          <w:rFonts w:ascii="Times New Roman CYR" w:hAnsi="Times New Roman CYR"/>
          <w:sz w:val="24"/>
          <w:szCs w:val="24"/>
        </w:rPr>
        <w:t xml:space="preserve"> осуществляется временное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lastRenderedPageBreak/>
        <w:t>Сведения о перспективных объектах по обработке, обезвреживанию, утилизации и размещению (захоронению) ТКО</w:t>
      </w:r>
    </w:p>
    <w:p w:rsidR="00A76300" w:rsidRDefault="00A76300" w:rsidP="00A76300">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6</w:t>
      </w:r>
    </w:p>
    <w:p w:rsidR="00EC1A26" w:rsidRPr="00EA4F69" w:rsidRDefault="00EC1A26" w:rsidP="00EC1A26">
      <w:pPr>
        <w:pStyle w:val="ConsPlusNormal"/>
        <w:ind w:firstLine="567"/>
        <w:jc w:val="center"/>
        <w:rPr>
          <w:rFonts w:eastAsia="Calibri"/>
          <w:b/>
          <w:sz w:val="24"/>
          <w:szCs w:val="24"/>
          <w:lang w:eastAsia="en-US"/>
        </w:rPr>
      </w:pPr>
    </w:p>
    <w:tbl>
      <w:tblPr>
        <w:tblW w:w="106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10"/>
        <w:gridCol w:w="2409"/>
        <w:gridCol w:w="2268"/>
        <w:gridCol w:w="1286"/>
        <w:gridCol w:w="1549"/>
        <w:gridCol w:w="1248"/>
      </w:tblGrid>
      <w:tr w:rsidR="00EC1A26" w:rsidRPr="00A67355" w:rsidTr="00B55906">
        <w:trPr>
          <w:tblHeader/>
        </w:trPr>
        <w:tc>
          <w:tcPr>
            <w:tcW w:w="534"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310"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40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2268"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86"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54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поступаю-щих на объект, тонн</w:t>
            </w:r>
          </w:p>
        </w:tc>
      </w:tr>
      <w:tr w:rsidR="001460A8" w:rsidRPr="00A67355" w:rsidTr="00B55906">
        <w:trPr>
          <w:trHeight w:val="740"/>
        </w:trPr>
        <w:tc>
          <w:tcPr>
            <w:tcW w:w="534" w:type="dxa"/>
            <w:vMerge w:val="restart"/>
            <w:shd w:val="clear" w:color="auto" w:fill="auto"/>
            <w:vAlign w:val="center"/>
          </w:tcPr>
          <w:p w:rsidR="001460A8" w:rsidRPr="00EA4F69" w:rsidRDefault="001460A8" w:rsidP="00EC1A26">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310" w:type="dxa"/>
            <w:vMerge w:val="restart"/>
            <w:shd w:val="clear" w:color="auto" w:fill="auto"/>
            <w:vAlign w:val="center"/>
          </w:tcPr>
          <w:p w:rsidR="001460A8" w:rsidRDefault="001460A8" w:rsidP="004A7D32">
            <w:pPr>
              <w:spacing w:after="0" w:line="240" w:lineRule="auto"/>
              <w:jc w:val="center"/>
              <w:rPr>
                <w:rFonts w:ascii="Times New Roman" w:hAnsi="Times New Roman" w:cs="Times New Roman"/>
                <w:color w:val="000000"/>
              </w:rPr>
            </w:pPr>
            <w:r w:rsidRPr="004A7D32">
              <w:rPr>
                <w:rFonts w:ascii="Times New Roman" w:hAnsi="Times New Roman" w:cs="Times New Roman"/>
                <w:color w:val="000000"/>
              </w:rPr>
              <w:t xml:space="preserve">Полигон ТКО </w:t>
            </w:r>
          </w:p>
          <w:p w:rsidR="001460A8" w:rsidRPr="004A7D32" w:rsidRDefault="001460A8" w:rsidP="001460A8">
            <w:pPr>
              <w:spacing w:after="0" w:line="240" w:lineRule="auto"/>
              <w:jc w:val="center"/>
              <w:rPr>
                <w:rFonts w:ascii="Times New Roman" w:hAnsi="Times New Roman" w:cs="Times New Roman"/>
                <w:color w:val="000000"/>
                <w:sz w:val="20"/>
                <w:szCs w:val="20"/>
              </w:rPr>
            </w:pPr>
            <w:r w:rsidRPr="004A7D32">
              <w:rPr>
                <w:rFonts w:ascii="Times New Roman" w:hAnsi="Times New Roman" w:cs="Times New Roman"/>
                <w:color w:val="000000"/>
              </w:rPr>
              <w:t>МО СП «</w:t>
            </w:r>
            <w:r w:rsidR="00086980">
              <w:rPr>
                <w:rFonts w:ascii="Times New Roman" w:hAnsi="Times New Roman" w:cs="Times New Roman"/>
                <w:color w:val="000000"/>
              </w:rPr>
              <w:t>Мухоршибирское</w:t>
            </w:r>
            <w:r w:rsidRPr="004A7D32">
              <w:rPr>
                <w:rFonts w:ascii="Times New Roman" w:hAnsi="Times New Roman" w:cs="Times New Roman"/>
                <w:color w:val="000000"/>
              </w:rPr>
              <w:t>»</w:t>
            </w:r>
          </w:p>
        </w:tc>
        <w:tc>
          <w:tcPr>
            <w:tcW w:w="2409" w:type="dxa"/>
            <w:shd w:val="clear" w:color="auto" w:fill="auto"/>
            <w:vAlign w:val="bottom"/>
          </w:tcPr>
          <w:p w:rsidR="001460A8" w:rsidRPr="00A67355" w:rsidRDefault="001460A8" w:rsidP="00C2351A">
            <w:pPr>
              <w:spacing w:after="0" w:line="240" w:lineRule="auto"/>
              <w:rPr>
                <w:rFonts w:ascii="Times New Roman CYR" w:hAnsi="Times New Roman CYR"/>
                <w:color w:val="000000"/>
                <w:sz w:val="20"/>
                <w:szCs w:val="20"/>
              </w:rPr>
            </w:pPr>
            <w:r>
              <w:rPr>
                <w:rFonts w:ascii="Times New Roman CYR" w:hAnsi="Times New Roman CYR"/>
                <w:color w:val="000000"/>
                <w:sz w:val="20"/>
                <w:szCs w:val="20"/>
              </w:rPr>
              <w:t xml:space="preserve">Все сельские поселения </w:t>
            </w:r>
            <w:r w:rsidR="00DF096A">
              <w:rPr>
                <w:rFonts w:ascii="Times New Roman CYR" w:hAnsi="Times New Roman CYR"/>
                <w:color w:val="000000"/>
                <w:sz w:val="20"/>
                <w:szCs w:val="20"/>
              </w:rPr>
              <w:t>Мухоршибир</w:t>
            </w:r>
            <w:r>
              <w:rPr>
                <w:rFonts w:ascii="Times New Roman CYR" w:hAnsi="Times New Roman CYR"/>
                <w:color w:val="000000"/>
                <w:sz w:val="20"/>
                <w:szCs w:val="20"/>
              </w:rPr>
              <w:t>ского  района, в т.ч.</w:t>
            </w:r>
          </w:p>
        </w:tc>
        <w:tc>
          <w:tcPr>
            <w:tcW w:w="2268" w:type="dxa"/>
            <w:shd w:val="clear" w:color="auto" w:fill="auto"/>
            <w:noWrap/>
            <w:vAlign w:val="bottom"/>
          </w:tcPr>
          <w:p w:rsidR="001460A8" w:rsidRPr="00A67355" w:rsidRDefault="001460A8" w:rsidP="004A7D32">
            <w:pPr>
              <w:spacing w:after="0" w:line="240" w:lineRule="auto"/>
              <w:rPr>
                <w:rFonts w:ascii="Times New Roman CYR" w:hAnsi="Times New Roman CYR"/>
                <w:color w:val="000000"/>
                <w:sz w:val="20"/>
                <w:szCs w:val="20"/>
              </w:rPr>
            </w:pPr>
          </w:p>
        </w:tc>
        <w:tc>
          <w:tcPr>
            <w:tcW w:w="1286" w:type="dxa"/>
            <w:shd w:val="clear" w:color="auto" w:fill="auto"/>
            <w:vAlign w:val="center"/>
          </w:tcPr>
          <w:p w:rsidR="001460A8" w:rsidRPr="00EA4F69" w:rsidRDefault="001460A8" w:rsidP="004A7D32">
            <w:pPr>
              <w:spacing w:after="0" w:line="240" w:lineRule="auto"/>
              <w:jc w:val="center"/>
              <w:rPr>
                <w:rFonts w:ascii="Times New Roman CYR" w:hAnsi="Times New Roman CYR"/>
                <w:color w:val="000000"/>
                <w:sz w:val="20"/>
                <w:szCs w:val="20"/>
              </w:rPr>
            </w:pPr>
          </w:p>
        </w:tc>
        <w:tc>
          <w:tcPr>
            <w:tcW w:w="1549" w:type="dxa"/>
            <w:vMerge w:val="restart"/>
            <w:shd w:val="clear" w:color="auto" w:fill="auto"/>
            <w:vAlign w:val="center"/>
          </w:tcPr>
          <w:p w:rsidR="001460A8" w:rsidRPr="00C05AED" w:rsidRDefault="00F826A9" w:rsidP="007E7B29">
            <w:pPr>
              <w:spacing w:after="0" w:line="240" w:lineRule="auto"/>
              <w:jc w:val="center"/>
              <w:rPr>
                <w:rFonts w:ascii="Times New Roman" w:hAnsi="Times New Roman" w:cs="Times New Roman"/>
                <w:sz w:val="20"/>
                <w:szCs w:val="20"/>
              </w:rPr>
            </w:pPr>
            <w:r w:rsidRPr="00E16066">
              <w:rPr>
                <w:rFonts w:ascii="Times New Roman CYR" w:hAnsi="Times New Roman CYR" w:cs="Times New Roman CYR"/>
                <w:sz w:val="20"/>
                <w:szCs w:val="20"/>
              </w:rPr>
              <w:t>51°4'4" с. ш. 107°48'26" в.д.</w:t>
            </w:r>
          </w:p>
        </w:tc>
        <w:tc>
          <w:tcPr>
            <w:tcW w:w="1248" w:type="dxa"/>
            <w:vMerge w:val="restart"/>
            <w:shd w:val="clear" w:color="auto" w:fill="auto"/>
            <w:noWrap/>
            <w:vAlign w:val="center"/>
          </w:tcPr>
          <w:p w:rsidR="001460A8" w:rsidRPr="00C05AED" w:rsidRDefault="00F826A9" w:rsidP="007E7B29">
            <w:pPr>
              <w:spacing w:after="0" w:line="240" w:lineRule="auto"/>
              <w:jc w:val="center"/>
              <w:rPr>
                <w:rFonts w:ascii="Times New Roman" w:hAnsi="Times New Roman" w:cs="Times New Roman"/>
                <w:color w:val="000000"/>
                <w:sz w:val="20"/>
                <w:szCs w:val="20"/>
              </w:rPr>
            </w:pPr>
            <w:r w:rsidRPr="00E16066">
              <w:rPr>
                <w:rFonts w:ascii="Times New Roman CYR" w:hAnsi="Times New Roman CYR" w:cs="Times New Roman CYR"/>
                <w:sz w:val="20"/>
                <w:szCs w:val="20"/>
              </w:rPr>
              <w:t>7711,8</w:t>
            </w:r>
          </w:p>
        </w:tc>
      </w:tr>
      <w:tr w:rsidR="001460A8" w:rsidRPr="00A67355" w:rsidTr="00B55906">
        <w:trPr>
          <w:trHeight w:val="479"/>
        </w:trPr>
        <w:tc>
          <w:tcPr>
            <w:tcW w:w="534" w:type="dxa"/>
            <w:vMerge/>
            <w:shd w:val="clear" w:color="auto" w:fill="auto"/>
            <w:vAlign w:val="center"/>
          </w:tcPr>
          <w:p w:rsidR="001460A8" w:rsidRPr="00EA4F69" w:rsidRDefault="001460A8" w:rsidP="00EC1A26">
            <w:pPr>
              <w:spacing w:after="0" w:line="240" w:lineRule="auto"/>
              <w:rPr>
                <w:rFonts w:ascii="Times New Roman CYR" w:hAnsi="Times New Roman CYR"/>
                <w:bCs/>
                <w:color w:val="000000"/>
                <w:sz w:val="20"/>
                <w:szCs w:val="20"/>
              </w:rPr>
            </w:pPr>
          </w:p>
        </w:tc>
        <w:tc>
          <w:tcPr>
            <w:tcW w:w="1310" w:type="dxa"/>
            <w:vMerge/>
            <w:shd w:val="clear" w:color="auto" w:fill="auto"/>
            <w:vAlign w:val="center"/>
          </w:tcPr>
          <w:p w:rsidR="001460A8" w:rsidRPr="00AB1C50" w:rsidRDefault="001460A8"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bottom"/>
          </w:tcPr>
          <w:p w:rsidR="001460A8" w:rsidRPr="00AB1C50" w:rsidRDefault="001460A8" w:rsidP="00C2351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 СП «</w:t>
            </w:r>
            <w:r w:rsidR="00A91160">
              <w:rPr>
                <w:rFonts w:ascii="Times New Roman" w:hAnsi="Times New Roman" w:cs="Times New Roman"/>
                <w:color w:val="000000"/>
                <w:sz w:val="20"/>
                <w:szCs w:val="20"/>
              </w:rPr>
              <w:t>Хонхолойское</w:t>
            </w:r>
            <w:r>
              <w:rPr>
                <w:rFonts w:ascii="Times New Roman" w:hAnsi="Times New Roman" w:cs="Times New Roman"/>
                <w:color w:val="000000"/>
                <w:sz w:val="20"/>
                <w:szCs w:val="20"/>
              </w:rPr>
              <w:t>»</w:t>
            </w:r>
          </w:p>
        </w:tc>
        <w:tc>
          <w:tcPr>
            <w:tcW w:w="2268" w:type="dxa"/>
            <w:shd w:val="clear" w:color="auto" w:fill="auto"/>
            <w:noWrap/>
            <w:vAlign w:val="bottom"/>
          </w:tcPr>
          <w:p w:rsidR="001460A8" w:rsidRPr="00A67355" w:rsidRDefault="001460A8" w:rsidP="00EC1A26">
            <w:pPr>
              <w:spacing w:after="0" w:line="240" w:lineRule="auto"/>
              <w:rPr>
                <w:rFonts w:ascii="Times New Roman CYR" w:hAnsi="Times New Roman CYR"/>
                <w:color w:val="000000"/>
                <w:sz w:val="20"/>
                <w:szCs w:val="20"/>
              </w:rPr>
            </w:pPr>
          </w:p>
        </w:tc>
        <w:tc>
          <w:tcPr>
            <w:tcW w:w="1286" w:type="dxa"/>
            <w:shd w:val="clear" w:color="auto" w:fill="auto"/>
            <w:vAlign w:val="center"/>
          </w:tcPr>
          <w:p w:rsidR="001460A8" w:rsidRPr="00EA4F69" w:rsidRDefault="001460A8" w:rsidP="00EC1A26">
            <w:pPr>
              <w:spacing w:after="0" w:line="240" w:lineRule="auto"/>
              <w:jc w:val="center"/>
              <w:rPr>
                <w:rFonts w:ascii="Times New Roman CYR" w:hAnsi="Times New Roman CYR"/>
                <w:color w:val="000000"/>
                <w:sz w:val="20"/>
                <w:szCs w:val="20"/>
              </w:rPr>
            </w:pPr>
          </w:p>
        </w:tc>
        <w:tc>
          <w:tcPr>
            <w:tcW w:w="1549" w:type="dxa"/>
            <w:vMerge/>
            <w:shd w:val="clear" w:color="auto" w:fill="auto"/>
            <w:vAlign w:val="center"/>
          </w:tcPr>
          <w:p w:rsidR="001460A8" w:rsidRDefault="001460A8" w:rsidP="00EC1A26">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1460A8" w:rsidRPr="00A67355" w:rsidRDefault="001460A8" w:rsidP="00EC1A26">
            <w:pPr>
              <w:spacing w:after="0" w:line="240" w:lineRule="auto"/>
              <w:jc w:val="center"/>
              <w:rPr>
                <w:rFonts w:ascii="Times New Roman CYR" w:hAnsi="Times New Roman CYR"/>
                <w:color w:val="000000"/>
                <w:sz w:val="20"/>
                <w:szCs w:val="20"/>
              </w:rPr>
            </w:pPr>
          </w:p>
        </w:tc>
      </w:tr>
      <w:tr w:rsidR="001460A8" w:rsidRPr="004A7D32" w:rsidTr="007E7B29">
        <w:tc>
          <w:tcPr>
            <w:tcW w:w="534" w:type="dxa"/>
            <w:vMerge/>
            <w:shd w:val="clear" w:color="auto" w:fill="auto"/>
            <w:vAlign w:val="center"/>
          </w:tcPr>
          <w:p w:rsidR="001460A8" w:rsidRPr="004A7D32" w:rsidRDefault="001460A8"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1460A8" w:rsidRPr="004A7D32" w:rsidRDefault="001460A8"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center"/>
          </w:tcPr>
          <w:p w:rsidR="001460A8" w:rsidRPr="009672DB" w:rsidRDefault="00DF096A" w:rsidP="00F826A9">
            <w:pPr>
              <w:spacing w:after="0" w:line="240" w:lineRule="auto"/>
              <w:rPr>
                <w:rFonts w:ascii="Times New Roman" w:hAnsi="Times New Roman" w:cs="Times New Roman"/>
                <w:color w:val="000000"/>
              </w:rPr>
            </w:pPr>
            <w:r>
              <w:rPr>
                <w:rFonts w:ascii="Times New Roman" w:hAnsi="Times New Roman" w:cs="Times New Roman"/>
                <w:color w:val="000000"/>
              </w:rPr>
              <w:t>с.</w:t>
            </w:r>
            <w:r w:rsidR="00F826A9">
              <w:rPr>
                <w:rFonts w:ascii="Times New Roman" w:hAnsi="Times New Roman" w:cs="Times New Roman"/>
                <w:color w:val="000000"/>
              </w:rPr>
              <w:t>Хонхолой</w:t>
            </w:r>
          </w:p>
        </w:tc>
        <w:tc>
          <w:tcPr>
            <w:tcW w:w="2268" w:type="dxa"/>
            <w:shd w:val="clear" w:color="auto" w:fill="auto"/>
            <w:noWrap/>
          </w:tcPr>
          <w:p w:rsidR="001460A8" w:rsidRPr="001460A8" w:rsidRDefault="00F826A9" w:rsidP="007E7B29">
            <w:pPr>
              <w:pStyle w:val="ConsPlusNormal"/>
              <w:rPr>
                <w:sz w:val="22"/>
                <w:szCs w:val="22"/>
              </w:rPr>
            </w:pPr>
            <w:r w:rsidRPr="00F826A9">
              <w:rPr>
                <w:sz w:val="20"/>
                <w:szCs w:val="20"/>
              </w:rPr>
              <w:t>51°08'03" с. ш. 108°13'39" в. д.</w:t>
            </w:r>
          </w:p>
        </w:tc>
        <w:tc>
          <w:tcPr>
            <w:tcW w:w="1286" w:type="dxa"/>
            <w:shd w:val="clear" w:color="auto" w:fill="auto"/>
            <w:vAlign w:val="center"/>
          </w:tcPr>
          <w:p w:rsidR="001460A8" w:rsidRPr="00F826A9" w:rsidRDefault="00F826A9" w:rsidP="009672DB">
            <w:pPr>
              <w:spacing w:after="0" w:line="240" w:lineRule="auto"/>
              <w:jc w:val="center"/>
              <w:rPr>
                <w:rFonts w:ascii="Times New Roman CYR" w:hAnsi="Times New Roman CYR" w:cs="Times New Roman"/>
                <w:color w:val="000000"/>
                <w:sz w:val="20"/>
                <w:szCs w:val="20"/>
              </w:rPr>
            </w:pPr>
            <w:r w:rsidRPr="00F826A9">
              <w:rPr>
                <w:rFonts w:ascii="Times New Roman CYR" w:hAnsi="Times New Roman CYR"/>
                <w:sz w:val="20"/>
                <w:szCs w:val="20"/>
              </w:rPr>
              <w:t>479,2</w:t>
            </w:r>
          </w:p>
        </w:tc>
        <w:tc>
          <w:tcPr>
            <w:tcW w:w="1549" w:type="dxa"/>
            <w:vMerge/>
            <w:shd w:val="clear" w:color="auto" w:fill="auto"/>
            <w:vAlign w:val="center"/>
          </w:tcPr>
          <w:p w:rsidR="001460A8" w:rsidRPr="009672DB" w:rsidRDefault="001460A8"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1460A8" w:rsidRPr="004A7D32" w:rsidRDefault="001460A8" w:rsidP="00EC1A26">
            <w:pPr>
              <w:spacing w:after="0" w:line="240" w:lineRule="auto"/>
              <w:jc w:val="center"/>
              <w:rPr>
                <w:rFonts w:ascii="Times New Roman" w:hAnsi="Times New Roman" w:cs="Times New Roman"/>
                <w:color w:val="000000"/>
              </w:rPr>
            </w:pPr>
          </w:p>
        </w:tc>
      </w:tr>
    </w:tbl>
    <w:p w:rsidR="00FE53DE" w:rsidRDefault="00FE53DE" w:rsidP="00FE53DE">
      <w:pPr>
        <w:tabs>
          <w:tab w:val="num" w:pos="0"/>
        </w:tabs>
        <w:spacing w:after="0"/>
        <w:ind w:firstLine="567"/>
        <w:jc w:val="both"/>
        <w:rPr>
          <w:rFonts w:ascii="Times New Roman" w:hAnsi="Times New Roman"/>
          <w:bCs/>
          <w:sz w:val="24"/>
          <w:szCs w:val="24"/>
        </w:rPr>
      </w:pPr>
    </w:p>
    <w:p w:rsidR="00FE53DE" w:rsidRPr="005136F8" w:rsidRDefault="00FE53DE" w:rsidP="00FE53DE">
      <w:pPr>
        <w:tabs>
          <w:tab w:val="num" w:pos="0"/>
        </w:tabs>
        <w:spacing w:after="0"/>
        <w:ind w:firstLine="567"/>
        <w:jc w:val="both"/>
        <w:rPr>
          <w:rFonts w:ascii="Times New Roman" w:hAnsi="Times New Roman"/>
          <w:bCs/>
          <w:sz w:val="24"/>
          <w:szCs w:val="24"/>
        </w:rPr>
      </w:pPr>
    </w:p>
    <w:p w:rsidR="005337BA" w:rsidRPr="0065218A" w:rsidRDefault="0065218A" w:rsidP="008712E9">
      <w:pPr>
        <w:pStyle w:val="31"/>
        <w:numPr>
          <w:ilvl w:val="0"/>
          <w:numId w:val="2"/>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5337BA" w:rsidRDefault="005337BA"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9862" w:type="dxa"/>
        <w:tblInd w:w="108" w:type="dxa"/>
        <w:tblLook w:val="04A0"/>
      </w:tblPr>
      <w:tblGrid>
        <w:gridCol w:w="657"/>
        <w:gridCol w:w="4446"/>
        <w:gridCol w:w="1316"/>
        <w:gridCol w:w="1721"/>
        <w:gridCol w:w="1722"/>
      </w:tblGrid>
      <w:tr w:rsidR="00A47F01" w:rsidTr="00A76300">
        <w:tc>
          <w:tcPr>
            <w:tcW w:w="657" w:type="dxa"/>
          </w:tcPr>
          <w:p w:rsidR="00A47F01" w:rsidRPr="00F25FF0" w:rsidRDefault="00A47F01" w:rsidP="00A47F01">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пп</w:t>
            </w:r>
          </w:p>
        </w:tc>
        <w:tc>
          <w:tcPr>
            <w:tcW w:w="4446" w:type="dxa"/>
          </w:tcPr>
          <w:p w:rsidR="00A47F01" w:rsidRPr="006D62C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A47F01" w:rsidRPr="006D62C1" w:rsidRDefault="006E3263" w:rsidP="00A47F01">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(2018 </w:t>
            </w:r>
            <w:r w:rsidR="00A47F01" w:rsidRPr="006D62C1">
              <w:rPr>
                <w:rFonts w:ascii="Times New Roman" w:hAnsi="Times New Roman"/>
                <w:b/>
                <w:sz w:val="24"/>
                <w:szCs w:val="24"/>
              </w:rPr>
              <w:t>г.)</w:t>
            </w:r>
          </w:p>
        </w:tc>
        <w:tc>
          <w:tcPr>
            <w:tcW w:w="1722"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Расч.</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6E3263">
              <w:rPr>
                <w:rFonts w:ascii="Times New Roman CYR" w:hAnsi="Times New Roman CYR" w:cs="Times New Roman CYR"/>
                <w:b/>
                <w:sz w:val="24"/>
                <w:szCs w:val="24"/>
              </w:rPr>
              <w:t xml:space="preserve">38 </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A47F01" w:rsidRPr="006D62C1" w:rsidTr="00A76300">
        <w:tc>
          <w:tcPr>
            <w:tcW w:w="9862" w:type="dxa"/>
            <w:gridSpan w:val="5"/>
          </w:tcPr>
          <w:p w:rsidR="00A47F01" w:rsidRPr="006D62C1" w:rsidRDefault="00A47F01" w:rsidP="008712E9">
            <w:pPr>
              <w:pStyle w:val="31"/>
              <w:numPr>
                <w:ilvl w:val="0"/>
                <w:numId w:val="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A47F01" w:rsidRPr="00F25FF0" w:rsidTr="00A76300">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4446"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6E3263" w:rsidRDefault="006E3263" w:rsidP="006E3263">
            <w:pPr>
              <w:jc w:val="center"/>
              <w:rPr>
                <w:rFonts w:ascii="Times New Roman" w:hAnsi="Times New Roman" w:cs="Times New Roman"/>
                <w:sz w:val="24"/>
                <w:szCs w:val="24"/>
              </w:rPr>
            </w:pPr>
            <w:r w:rsidRPr="006E3263">
              <w:rPr>
                <w:rFonts w:ascii="Times New Roman" w:eastAsia="Times New Roman" w:hAnsi="Times New Roman" w:cs="Times New Roman"/>
                <w:color w:val="000000"/>
                <w:sz w:val="24"/>
                <w:szCs w:val="24"/>
                <w:lang w:eastAsia="ru-RU"/>
              </w:rPr>
              <w:t>33080,1</w:t>
            </w:r>
          </w:p>
        </w:tc>
        <w:tc>
          <w:tcPr>
            <w:tcW w:w="1722" w:type="dxa"/>
          </w:tcPr>
          <w:p w:rsidR="00A47F01" w:rsidRPr="006E3263" w:rsidRDefault="006E3263" w:rsidP="006E3263">
            <w:pPr>
              <w:jc w:val="center"/>
              <w:rPr>
                <w:rFonts w:ascii="Times New Roman" w:hAnsi="Times New Roman" w:cs="Times New Roman"/>
                <w:sz w:val="24"/>
                <w:szCs w:val="24"/>
              </w:rPr>
            </w:pPr>
            <w:r w:rsidRPr="006E3263">
              <w:rPr>
                <w:rFonts w:ascii="Times New Roman" w:eastAsia="Times New Roman" w:hAnsi="Times New Roman" w:cs="Times New Roman"/>
                <w:color w:val="000000"/>
                <w:sz w:val="24"/>
                <w:szCs w:val="24"/>
                <w:lang w:eastAsia="ru-RU"/>
              </w:rPr>
              <w:t>33080,1</w:t>
            </w:r>
          </w:p>
        </w:tc>
      </w:tr>
      <w:tr w:rsidR="00A47F01" w:rsidTr="00A76300">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446"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Pr="006E3263" w:rsidRDefault="00A47F01" w:rsidP="006E326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A47F01" w:rsidRPr="006E3263" w:rsidRDefault="00A47F01" w:rsidP="006E3263">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6E3263" w:rsidRPr="00F25FF0" w:rsidTr="00A76300">
        <w:tc>
          <w:tcPr>
            <w:tcW w:w="657" w:type="dxa"/>
          </w:tcPr>
          <w:p w:rsidR="006E3263" w:rsidRDefault="006E3263"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4446" w:type="dxa"/>
          </w:tcPr>
          <w:p w:rsidR="006E3263" w:rsidRDefault="006E3263"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6E3263" w:rsidRDefault="006E326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6E3263" w:rsidRPr="006E3263" w:rsidRDefault="006E3263" w:rsidP="006E3263">
            <w:pPr>
              <w:jc w:val="center"/>
              <w:rPr>
                <w:rFonts w:ascii="Times New Roman" w:eastAsia="Times New Roman" w:hAnsi="Times New Roman" w:cs="Times New Roman"/>
                <w:color w:val="000000"/>
                <w:sz w:val="24"/>
                <w:szCs w:val="24"/>
                <w:lang w:eastAsia="ru-RU"/>
              </w:rPr>
            </w:pPr>
            <w:r w:rsidRPr="006E3263">
              <w:rPr>
                <w:rFonts w:ascii="Times New Roman" w:eastAsia="Times New Roman" w:hAnsi="Times New Roman" w:cs="Times New Roman"/>
                <w:color w:val="000000"/>
                <w:sz w:val="24"/>
                <w:szCs w:val="24"/>
                <w:lang w:eastAsia="ru-RU"/>
              </w:rPr>
              <w:t>13876,3</w:t>
            </w:r>
          </w:p>
        </w:tc>
        <w:tc>
          <w:tcPr>
            <w:tcW w:w="1722" w:type="dxa"/>
            <w:vAlign w:val="bottom"/>
          </w:tcPr>
          <w:p w:rsidR="006E3263" w:rsidRPr="006E3263" w:rsidRDefault="006E3263" w:rsidP="006E3263">
            <w:pPr>
              <w:jc w:val="center"/>
              <w:rPr>
                <w:rFonts w:ascii="Times New Roman" w:eastAsia="Times New Roman" w:hAnsi="Times New Roman" w:cs="Times New Roman"/>
                <w:color w:val="000000"/>
                <w:sz w:val="24"/>
                <w:szCs w:val="24"/>
                <w:lang w:eastAsia="ru-RU"/>
              </w:rPr>
            </w:pPr>
            <w:r w:rsidRPr="006E3263">
              <w:rPr>
                <w:rFonts w:ascii="Times New Roman" w:eastAsia="Times New Roman" w:hAnsi="Times New Roman" w:cs="Times New Roman"/>
                <w:color w:val="000000"/>
                <w:sz w:val="24"/>
                <w:szCs w:val="24"/>
                <w:lang w:eastAsia="ru-RU"/>
              </w:rPr>
              <w:t>13870,2</w:t>
            </w:r>
          </w:p>
        </w:tc>
      </w:tr>
      <w:tr w:rsidR="006E3263" w:rsidRPr="00F25FF0" w:rsidTr="00A76300">
        <w:tc>
          <w:tcPr>
            <w:tcW w:w="657" w:type="dxa"/>
          </w:tcPr>
          <w:p w:rsidR="006E3263" w:rsidRDefault="006E3263"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4446" w:type="dxa"/>
          </w:tcPr>
          <w:p w:rsidR="006E3263" w:rsidRDefault="006E3263"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6E3263" w:rsidRDefault="006E3263"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6E3263" w:rsidRPr="006E3263" w:rsidRDefault="006E3263" w:rsidP="006E3263">
            <w:pPr>
              <w:jc w:val="center"/>
              <w:rPr>
                <w:rFonts w:ascii="Times New Roman" w:eastAsia="Times New Roman" w:hAnsi="Times New Roman" w:cs="Times New Roman"/>
                <w:color w:val="000000"/>
                <w:sz w:val="24"/>
                <w:szCs w:val="24"/>
                <w:lang w:eastAsia="ru-RU"/>
              </w:rPr>
            </w:pPr>
            <w:r w:rsidRPr="006E3263">
              <w:rPr>
                <w:rFonts w:ascii="Times New Roman" w:eastAsia="Times New Roman" w:hAnsi="Times New Roman" w:cs="Times New Roman"/>
                <w:color w:val="000000"/>
                <w:sz w:val="24"/>
                <w:szCs w:val="24"/>
                <w:lang w:eastAsia="ru-RU"/>
              </w:rPr>
              <w:t>799,1</w:t>
            </w:r>
          </w:p>
        </w:tc>
        <w:tc>
          <w:tcPr>
            <w:tcW w:w="1722" w:type="dxa"/>
            <w:vAlign w:val="bottom"/>
          </w:tcPr>
          <w:p w:rsidR="006E3263" w:rsidRPr="006E3263" w:rsidRDefault="006E3263" w:rsidP="006E3263">
            <w:pPr>
              <w:jc w:val="center"/>
              <w:rPr>
                <w:rFonts w:ascii="Times New Roman" w:eastAsia="Times New Roman" w:hAnsi="Times New Roman" w:cs="Times New Roman"/>
                <w:color w:val="000000"/>
                <w:sz w:val="24"/>
                <w:szCs w:val="24"/>
                <w:lang w:eastAsia="ru-RU"/>
              </w:rPr>
            </w:pPr>
            <w:r w:rsidRPr="006E3263">
              <w:rPr>
                <w:rFonts w:ascii="Times New Roman" w:eastAsia="Times New Roman" w:hAnsi="Times New Roman" w:cs="Times New Roman"/>
                <w:color w:val="000000"/>
                <w:sz w:val="24"/>
                <w:szCs w:val="24"/>
                <w:lang w:eastAsia="ru-RU"/>
              </w:rPr>
              <w:t>799,1</w:t>
            </w:r>
          </w:p>
        </w:tc>
      </w:tr>
      <w:tr w:rsidR="006E3263" w:rsidRPr="00F25FF0" w:rsidTr="00A76300">
        <w:tc>
          <w:tcPr>
            <w:tcW w:w="657" w:type="dxa"/>
          </w:tcPr>
          <w:p w:rsidR="006E3263" w:rsidRDefault="006E3263"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4446" w:type="dxa"/>
          </w:tcPr>
          <w:p w:rsidR="006E3263" w:rsidRDefault="006E3263"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6E3263" w:rsidRDefault="006E3263"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6E3263" w:rsidRPr="006E3263" w:rsidRDefault="006E3263" w:rsidP="006E3263">
            <w:pPr>
              <w:jc w:val="center"/>
              <w:rPr>
                <w:rFonts w:ascii="Times New Roman" w:eastAsia="Times New Roman" w:hAnsi="Times New Roman" w:cs="Times New Roman"/>
                <w:color w:val="000000"/>
                <w:sz w:val="24"/>
                <w:szCs w:val="24"/>
                <w:lang w:eastAsia="ru-RU"/>
              </w:rPr>
            </w:pPr>
            <w:r w:rsidRPr="006E3263">
              <w:rPr>
                <w:rFonts w:ascii="Times New Roman" w:eastAsia="Times New Roman" w:hAnsi="Times New Roman" w:cs="Times New Roman"/>
                <w:color w:val="000000"/>
                <w:sz w:val="24"/>
                <w:szCs w:val="24"/>
                <w:lang w:eastAsia="ru-RU"/>
              </w:rPr>
              <w:t>45,1</w:t>
            </w:r>
          </w:p>
        </w:tc>
        <w:tc>
          <w:tcPr>
            <w:tcW w:w="1722" w:type="dxa"/>
            <w:vAlign w:val="bottom"/>
          </w:tcPr>
          <w:p w:rsidR="006E3263" w:rsidRPr="006E3263" w:rsidRDefault="006E3263" w:rsidP="006E3263">
            <w:pPr>
              <w:jc w:val="center"/>
              <w:rPr>
                <w:rFonts w:ascii="Times New Roman" w:eastAsia="Times New Roman" w:hAnsi="Times New Roman" w:cs="Times New Roman"/>
                <w:color w:val="000000"/>
                <w:sz w:val="24"/>
                <w:szCs w:val="24"/>
                <w:lang w:eastAsia="ru-RU"/>
              </w:rPr>
            </w:pPr>
            <w:r w:rsidRPr="006E3263">
              <w:rPr>
                <w:rFonts w:ascii="Times New Roman" w:eastAsia="Times New Roman" w:hAnsi="Times New Roman" w:cs="Times New Roman"/>
                <w:color w:val="000000"/>
                <w:sz w:val="24"/>
                <w:szCs w:val="24"/>
                <w:lang w:eastAsia="ru-RU"/>
              </w:rPr>
              <w:t>51,2</w:t>
            </w:r>
          </w:p>
        </w:tc>
      </w:tr>
      <w:tr w:rsidR="006E3263" w:rsidRPr="00F25FF0" w:rsidTr="00A76300">
        <w:tc>
          <w:tcPr>
            <w:tcW w:w="657" w:type="dxa"/>
          </w:tcPr>
          <w:p w:rsidR="006E3263" w:rsidRDefault="006E3263"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4446" w:type="dxa"/>
          </w:tcPr>
          <w:p w:rsidR="006E3263" w:rsidRDefault="006E3263"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6E3263" w:rsidRDefault="006E3263"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6E3263" w:rsidRPr="006E3263" w:rsidRDefault="006E3263" w:rsidP="006E3263">
            <w:pPr>
              <w:jc w:val="center"/>
              <w:rPr>
                <w:rFonts w:ascii="Times New Roman" w:hAnsi="Times New Roman" w:cs="Times New Roman"/>
                <w:bCs/>
                <w:sz w:val="24"/>
                <w:szCs w:val="24"/>
              </w:rPr>
            </w:pPr>
            <w:r w:rsidRPr="006E3263">
              <w:rPr>
                <w:rFonts w:ascii="Times New Roman" w:eastAsia="Times New Roman" w:hAnsi="Times New Roman" w:cs="Times New Roman"/>
                <w:color w:val="000000"/>
                <w:sz w:val="24"/>
                <w:szCs w:val="24"/>
                <w:lang w:eastAsia="ru-RU"/>
              </w:rPr>
              <w:t>18323,7</w:t>
            </w:r>
          </w:p>
        </w:tc>
        <w:tc>
          <w:tcPr>
            <w:tcW w:w="1722" w:type="dxa"/>
          </w:tcPr>
          <w:p w:rsidR="006E3263" w:rsidRPr="006E3263" w:rsidRDefault="006E3263" w:rsidP="006E3263">
            <w:pPr>
              <w:jc w:val="center"/>
              <w:rPr>
                <w:rFonts w:ascii="Times New Roman" w:hAnsi="Times New Roman" w:cs="Times New Roman"/>
                <w:bCs/>
                <w:sz w:val="24"/>
                <w:szCs w:val="24"/>
              </w:rPr>
            </w:pPr>
            <w:r w:rsidRPr="006E3263">
              <w:rPr>
                <w:rFonts w:ascii="Times New Roman" w:eastAsia="Times New Roman" w:hAnsi="Times New Roman" w:cs="Times New Roman"/>
                <w:color w:val="000000"/>
                <w:sz w:val="24"/>
                <w:szCs w:val="24"/>
                <w:lang w:eastAsia="ru-RU"/>
              </w:rPr>
              <w:t>18323,7</w:t>
            </w:r>
          </w:p>
        </w:tc>
      </w:tr>
      <w:tr w:rsidR="006E3263" w:rsidRPr="00F25FF0" w:rsidTr="00A76300">
        <w:tc>
          <w:tcPr>
            <w:tcW w:w="657" w:type="dxa"/>
          </w:tcPr>
          <w:p w:rsidR="006E3263" w:rsidRDefault="006E3263"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4446" w:type="dxa"/>
          </w:tcPr>
          <w:p w:rsidR="006E3263" w:rsidRDefault="006E3263"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6E3263" w:rsidRDefault="006E3263"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6E3263" w:rsidRPr="006E3263" w:rsidRDefault="006E3263" w:rsidP="006E3263">
            <w:pPr>
              <w:jc w:val="center"/>
              <w:rPr>
                <w:rFonts w:ascii="Times New Roman" w:hAnsi="Times New Roman" w:cs="Times New Roman"/>
                <w:bCs/>
                <w:sz w:val="24"/>
                <w:szCs w:val="24"/>
              </w:rPr>
            </w:pPr>
            <w:r w:rsidRPr="006E3263">
              <w:rPr>
                <w:rFonts w:ascii="Times New Roman" w:eastAsia="Times New Roman" w:hAnsi="Times New Roman" w:cs="Times New Roman"/>
                <w:color w:val="000000"/>
                <w:sz w:val="24"/>
                <w:szCs w:val="24"/>
                <w:lang w:eastAsia="ru-RU"/>
              </w:rPr>
              <w:t>14,1</w:t>
            </w:r>
          </w:p>
        </w:tc>
        <w:tc>
          <w:tcPr>
            <w:tcW w:w="1722" w:type="dxa"/>
          </w:tcPr>
          <w:p w:rsidR="006E3263" w:rsidRPr="006E3263" w:rsidRDefault="006E3263" w:rsidP="006E3263">
            <w:pPr>
              <w:jc w:val="center"/>
              <w:rPr>
                <w:rFonts w:ascii="Times New Roman" w:hAnsi="Times New Roman" w:cs="Times New Roman"/>
                <w:bCs/>
                <w:sz w:val="24"/>
                <w:szCs w:val="24"/>
              </w:rPr>
            </w:pPr>
            <w:r w:rsidRPr="006E3263">
              <w:rPr>
                <w:rFonts w:ascii="Times New Roman" w:eastAsia="Times New Roman" w:hAnsi="Times New Roman" w:cs="Times New Roman"/>
                <w:color w:val="000000"/>
                <w:sz w:val="24"/>
                <w:szCs w:val="24"/>
                <w:lang w:eastAsia="ru-RU"/>
              </w:rPr>
              <w:t>14,1</w:t>
            </w:r>
          </w:p>
        </w:tc>
      </w:tr>
      <w:tr w:rsidR="006E3263" w:rsidRPr="006D62C1" w:rsidTr="00A76300">
        <w:tc>
          <w:tcPr>
            <w:tcW w:w="9862" w:type="dxa"/>
            <w:gridSpan w:val="5"/>
          </w:tcPr>
          <w:p w:rsidR="006E3263" w:rsidRPr="006D62C1" w:rsidRDefault="006E3263" w:rsidP="008712E9">
            <w:pPr>
              <w:pStyle w:val="31"/>
              <w:numPr>
                <w:ilvl w:val="0"/>
                <w:numId w:val="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6E3263" w:rsidTr="00A76300">
        <w:tc>
          <w:tcPr>
            <w:tcW w:w="657" w:type="dxa"/>
          </w:tcPr>
          <w:p w:rsidR="006E3263" w:rsidRDefault="006E3263"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4446" w:type="dxa"/>
          </w:tcPr>
          <w:p w:rsidR="006E3263" w:rsidRDefault="006E3263"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6E3263" w:rsidRDefault="006E326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6E3263" w:rsidRDefault="006E326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1535</w:t>
            </w:r>
          </w:p>
        </w:tc>
        <w:tc>
          <w:tcPr>
            <w:tcW w:w="1722" w:type="dxa"/>
          </w:tcPr>
          <w:p w:rsidR="006E3263" w:rsidRDefault="006E3263" w:rsidP="006E3263">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1600</w:t>
            </w:r>
          </w:p>
        </w:tc>
      </w:tr>
      <w:tr w:rsidR="006E3263" w:rsidRPr="00E719E6" w:rsidTr="00A76300">
        <w:tc>
          <w:tcPr>
            <w:tcW w:w="9862" w:type="dxa"/>
            <w:gridSpan w:val="5"/>
          </w:tcPr>
          <w:p w:rsidR="006E3263" w:rsidRPr="00E719E6" w:rsidRDefault="006E3263" w:rsidP="008712E9">
            <w:pPr>
              <w:pStyle w:val="31"/>
              <w:numPr>
                <w:ilvl w:val="0"/>
                <w:numId w:val="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6E3263" w:rsidTr="00A76300">
        <w:tc>
          <w:tcPr>
            <w:tcW w:w="657" w:type="dxa"/>
          </w:tcPr>
          <w:p w:rsidR="006E3263" w:rsidRDefault="006E3263"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4446" w:type="dxa"/>
          </w:tcPr>
          <w:p w:rsidR="006E3263" w:rsidRPr="00E719E6" w:rsidRDefault="006E3263"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6E3263" w:rsidRDefault="006E326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6E3263" w:rsidRDefault="006E326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29,8</w:t>
            </w:r>
          </w:p>
        </w:tc>
        <w:tc>
          <w:tcPr>
            <w:tcW w:w="1722" w:type="dxa"/>
          </w:tcPr>
          <w:p w:rsidR="006E3263" w:rsidRDefault="006E326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29,8</w:t>
            </w:r>
          </w:p>
        </w:tc>
      </w:tr>
      <w:tr w:rsidR="006E3263" w:rsidTr="00A76300">
        <w:tc>
          <w:tcPr>
            <w:tcW w:w="657" w:type="dxa"/>
          </w:tcPr>
          <w:p w:rsidR="006E3263" w:rsidRDefault="006E3263"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446" w:type="dxa"/>
          </w:tcPr>
          <w:p w:rsidR="006E3263" w:rsidRPr="00E719E6" w:rsidRDefault="006E3263" w:rsidP="00A47F01">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6E3263" w:rsidRDefault="006E326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6E3263" w:rsidRDefault="006E3263" w:rsidP="00A47F01">
            <w:pPr>
              <w:jc w:val="center"/>
              <w:rPr>
                <w:rFonts w:ascii="Times New Roman" w:hAnsi="Times New Roman"/>
                <w:sz w:val="24"/>
                <w:szCs w:val="24"/>
              </w:rPr>
            </w:pPr>
          </w:p>
        </w:tc>
        <w:tc>
          <w:tcPr>
            <w:tcW w:w="1722" w:type="dxa"/>
          </w:tcPr>
          <w:p w:rsidR="006E3263" w:rsidRDefault="006E326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6E3263" w:rsidTr="00A76300">
        <w:tc>
          <w:tcPr>
            <w:tcW w:w="657" w:type="dxa"/>
          </w:tcPr>
          <w:p w:rsidR="006E3263" w:rsidRDefault="006E3263"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446" w:type="dxa"/>
          </w:tcPr>
          <w:p w:rsidR="006E3263" w:rsidRPr="00E719E6" w:rsidRDefault="006E3263" w:rsidP="006E3263">
            <w:pPr>
              <w:jc w:val="both"/>
              <w:rPr>
                <w:rFonts w:ascii="Times New Roman CYR" w:hAnsi="Times New Roman CYR" w:cs="Times New Roman CYR"/>
                <w:bCs/>
                <w:sz w:val="24"/>
                <w:szCs w:val="24"/>
              </w:rPr>
            </w:pPr>
            <w:r>
              <w:rPr>
                <w:rFonts w:ascii="Times New Roman CYR" w:hAnsi="Times New Roman CYR" w:cs="Times New Roman CYR"/>
                <w:bCs/>
                <w:sz w:val="24"/>
                <w:szCs w:val="24"/>
              </w:rPr>
              <w:t>- федерального значения</w:t>
            </w:r>
          </w:p>
        </w:tc>
        <w:tc>
          <w:tcPr>
            <w:tcW w:w="1316" w:type="dxa"/>
          </w:tcPr>
          <w:p w:rsidR="006E3263" w:rsidRDefault="006E326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6E3263" w:rsidRPr="006E3263" w:rsidRDefault="006E3263" w:rsidP="008E6867">
            <w:pPr>
              <w:jc w:val="center"/>
              <w:rPr>
                <w:rFonts w:ascii="Times New Roman" w:eastAsia="Times New Roman" w:hAnsi="Times New Roman" w:cs="Times New Roman"/>
                <w:color w:val="000000"/>
                <w:sz w:val="24"/>
                <w:szCs w:val="24"/>
                <w:lang w:eastAsia="ru-RU"/>
              </w:rPr>
            </w:pPr>
            <w:r w:rsidRPr="006E3263">
              <w:rPr>
                <w:rFonts w:ascii="Times New Roman" w:eastAsia="Times New Roman" w:hAnsi="Times New Roman" w:cs="Times New Roman"/>
                <w:color w:val="000000"/>
                <w:sz w:val="24"/>
                <w:szCs w:val="24"/>
                <w:lang w:eastAsia="ru-RU"/>
              </w:rPr>
              <w:t>16,2</w:t>
            </w:r>
          </w:p>
        </w:tc>
        <w:tc>
          <w:tcPr>
            <w:tcW w:w="1722" w:type="dxa"/>
            <w:vAlign w:val="bottom"/>
          </w:tcPr>
          <w:p w:rsidR="006E3263" w:rsidRPr="006E3263" w:rsidRDefault="006E3263" w:rsidP="006E3263">
            <w:pPr>
              <w:jc w:val="center"/>
              <w:rPr>
                <w:rFonts w:ascii="Times New Roman" w:eastAsia="Times New Roman" w:hAnsi="Times New Roman" w:cs="Times New Roman"/>
                <w:color w:val="000000"/>
                <w:sz w:val="24"/>
                <w:szCs w:val="24"/>
                <w:lang w:eastAsia="ru-RU"/>
              </w:rPr>
            </w:pPr>
            <w:r w:rsidRPr="006E3263">
              <w:rPr>
                <w:rFonts w:ascii="Times New Roman" w:eastAsia="Times New Roman" w:hAnsi="Times New Roman" w:cs="Times New Roman"/>
                <w:color w:val="000000"/>
                <w:sz w:val="24"/>
                <w:szCs w:val="24"/>
                <w:lang w:eastAsia="ru-RU"/>
              </w:rPr>
              <w:t>16,2</w:t>
            </w:r>
          </w:p>
        </w:tc>
      </w:tr>
      <w:tr w:rsidR="006E3263" w:rsidTr="00A76300">
        <w:tc>
          <w:tcPr>
            <w:tcW w:w="657" w:type="dxa"/>
          </w:tcPr>
          <w:p w:rsidR="006E3263" w:rsidRDefault="006E3263"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446" w:type="dxa"/>
          </w:tcPr>
          <w:p w:rsidR="006E3263" w:rsidRDefault="006E3263" w:rsidP="00F07745">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6E3263" w:rsidRDefault="006E3263"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6E3263" w:rsidRPr="006E3263" w:rsidRDefault="006E3263" w:rsidP="008E6867">
            <w:pPr>
              <w:jc w:val="center"/>
              <w:rPr>
                <w:rFonts w:ascii="Times New Roman" w:eastAsia="Times New Roman" w:hAnsi="Times New Roman" w:cs="Times New Roman"/>
                <w:color w:val="000000"/>
                <w:sz w:val="24"/>
                <w:szCs w:val="24"/>
                <w:lang w:eastAsia="ru-RU"/>
              </w:rPr>
            </w:pPr>
            <w:r w:rsidRPr="006E3263">
              <w:rPr>
                <w:rFonts w:ascii="Times New Roman" w:eastAsia="Times New Roman" w:hAnsi="Times New Roman" w:cs="Times New Roman"/>
                <w:color w:val="000000"/>
                <w:sz w:val="24"/>
                <w:szCs w:val="24"/>
                <w:lang w:eastAsia="ru-RU"/>
              </w:rPr>
              <w:t>13,6</w:t>
            </w:r>
          </w:p>
        </w:tc>
        <w:tc>
          <w:tcPr>
            <w:tcW w:w="1722" w:type="dxa"/>
            <w:vAlign w:val="bottom"/>
          </w:tcPr>
          <w:p w:rsidR="006E3263" w:rsidRPr="006E3263" w:rsidRDefault="006E3263" w:rsidP="006E3263">
            <w:pPr>
              <w:jc w:val="center"/>
              <w:rPr>
                <w:rFonts w:ascii="Times New Roman" w:eastAsia="Times New Roman" w:hAnsi="Times New Roman" w:cs="Times New Roman"/>
                <w:color w:val="000000"/>
                <w:sz w:val="24"/>
                <w:szCs w:val="24"/>
                <w:lang w:eastAsia="ru-RU"/>
              </w:rPr>
            </w:pPr>
            <w:r w:rsidRPr="006E3263">
              <w:rPr>
                <w:rFonts w:ascii="Times New Roman" w:eastAsia="Times New Roman" w:hAnsi="Times New Roman" w:cs="Times New Roman"/>
                <w:color w:val="000000"/>
                <w:sz w:val="24"/>
                <w:szCs w:val="24"/>
                <w:lang w:eastAsia="ru-RU"/>
              </w:rPr>
              <w:t>13,6</w:t>
            </w:r>
          </w:p>
        </w:tc>
      </w:tr>
    </w:tbl>
    <w:p w:rsidR="009172AB" w:rsidRDefault="009172AB" w:rsidP="00A23D1D">
      <w:pPr>
        <w:pStyle w:val="a8"/>
        <w:spacing w:before="0" w:after="0" w:line="276" w:lineRule="auto"/>
        <w:ind w:firstLine="709"/>
        <w:jc w:val="right"/>
        <w:rPr>
          <w:rFonts w:ascii="Times New Roman CYR" w:hAnsi="Times New Roman CYR" w:cs="Times New Roman CYR"/>
        </w:rPr>
      </w:pPr>
    </w:p>
    <w:p w:rsidR="00624E7A" w:rsidRDefault="00624E7A"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B5394D" w:rsidRDefault="00B5394D" w:rsidP="00A23D1D">
      <w:pPr>
        <w:pStyle w:val="a8"/>
        <w:spacing w:before="0" w:after="0" w:line="276" w:lineRule="auto"/>
        <w:ind w:firstLine="709"/>
        <w:jc w:val="right"/>
        <w:rPr>
          <w:rFonts w:ascii="Times New Roman CYR" w:hAnsi="Times New Roman CYR" w:cs="Times New Roman CYR"/>
        </w:rPr>
      </w:pPr>
    </w:p>
    <w:p w:rsidR="0084050C" w:rsidRDefault="0084050C"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Pr="00FE53DE" w:rsidRDefault="00FE53DE" w:rsidP="00FE53DE">
      <w:pPr>
        <w:pStyle w:val="a8"/>
        <w:spacing w:before="0" w:after="0" w:line="276" w:lineRule="auto"/>
        <w:ind w:firstLine="709"/>
        <w:jc w:val="center"/>
        <w:rPr>
          <w:rFonts w:ascii="Times New Roman CYR" w:hAnsi="Times New Roman CYR" w:cs="Times New Roman CYR"/>
          <w:b/>
        </w:rPr>
      </w:pPr>
      <w:r w:rsidRPr="00FE53DE">
        <w:rPr>
          <w:rFonts w:ascii="Times New Roman CYR" w:hAnsi="Times New Roman CYR" w:cs="Times New Roman CYR"/>
          <w:b/>
        </w:rPr>
        <w:t>ПРИЛОЖЕНИЯ</w:t>
      </w: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A23D1D" w:rsidRDefault="00A23D1D" w:rsidP="00A23D1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1</w:t>
      </w:r>
    </w:p>
    <w:p w:rsidR="00A23D1D" w:rsidRDefault="00A23D1D" w:rsidP="00A23D1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sidR="00DF096A">
        <w:rPr>
          <w:rFonts w:ascii="Times New Roman CYR" w:hAnsi="Times New Roman CYR"/>
          <w:b/>
          <w:sz w:val="24"/>
          <w:szCs w:val="24"/>
        </w:rPr>
        <w:t>с.</w:t>
      </w:r>
      <w:r w:rsidR="00624E7A">
        <w:rPr>
          <w:rFonts w:ascii="Times New Roman CYR" w:hAnsi="Times New Roman CYR"/>
          <w:b/>
          <w:sz w:val="24"/>
          <w:szCs w:val="24"/>
        </w:rPr>
        <w:t>Хонхолой</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A23D1D" w:rsidRPr="00983474" w:rsidTr="000D7918">
        <w:trPr>
          <w:trHeight w:val="300"/>
        </w:trPr>
        <w:tc>
          <w:tcPr>
            <w:tcW w:w="1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456172,37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4189848,75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456292,97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4190114,31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456309,89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4190108,27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456425,90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4190317,32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456565,32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4190876,67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456587,37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4191014,74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456742,35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4190983,92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456843,25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4190957,64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456911,40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4191131,59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456924,52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4191238,90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456940,23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4191585,71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456914,85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4191847,94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457158,30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4191842,11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457192,18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4191941,59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457215,45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4192050,96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457197,62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4192345,51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457140,53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4192495,35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457005,79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4192894,13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456835,40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4193345,47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456823,92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4193379,91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456824,00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4193487,00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456732,38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4193720,08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456647,80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4193975,06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456626,04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4194603,44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456617,34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4194705,42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456615,62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4194762,57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456596,13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4194969,89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456471,06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4195036,96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456359,90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4195263,85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456361,97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4195412,76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456378,51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4195659,91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456252,34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4195680,44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456214,27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4195839,96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456265,78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4195917,14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456265,52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4195953,90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456275,20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4195982,14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456291,20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4196018,92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456309,91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4196070,46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456321,49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4196094,83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456291,01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4196218,79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lastRenderedPageBreak/>
              <w:t>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456287,99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4196319,69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456233,61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4196401,26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456075,91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4196548,08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456024,55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4196562,58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455920,02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4196543,25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455885,58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4196634,49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455820,33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4196605,49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455831,81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4196524,52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455794,35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4196453,23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455750,24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4196415,16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51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455749,64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4196314,25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455596,77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4196215,76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53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455553,41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4196235,88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455361,01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4196055,78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455189,65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4195872,67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455197,39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4195646,61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57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455238,34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4195419,42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455196,53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4195395,19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455235,83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4195286,50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455024,59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4195246,61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455058,42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4195004,93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455238,48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4194959,01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455290,44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4194487,73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64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454941,21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4194481,69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65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454944,83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4194265,38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66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454814,32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4194258,13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67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454857,82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4193891,98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68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454998,00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4193905,28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69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455156,31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4193559,67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70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455234,97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4193348,17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71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455441,97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4192420,18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72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455461,80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4192315,98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73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455564,67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4192232,93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74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455583,47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4192185,22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75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455660,98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4192025,50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76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455710,02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4191870,54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77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455762,67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4191714,48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78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455794,91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4191552,05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79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455805,44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4191500,53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80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455817,91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4191460,62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81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455839,06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4191361,86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82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455687,40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4191317,74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83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455681,36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4191316,24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84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455730,52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4191151,58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lastRenderedPageBreak/>
              <w:t>85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455851,44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4191189,95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86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455932,11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4191016,25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87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455978,63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4190999,93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88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456023,10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4190975,08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89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456082,19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4190977,32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90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456067,86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4190665,84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91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456050,53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4190257,96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92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456116,50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4189852,28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456172,37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4189848,75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456885,21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4193334,45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456885,45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4193334,07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456885,07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4193333,83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456884,84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4193334,20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456885,21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4193334,45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455621,85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4191562,42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455621,42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4191562,33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455621,52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4191561,89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455621,96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4191561,98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455621,85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4191562,42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455636,09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4191501,71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455635,66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4191501,61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455635,76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4191501,18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455636,20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4191501,28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455636,09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4191501,71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455656,75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4191407,07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455656,32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4191406,97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455656,42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4191406,54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455656,86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4191406,64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455656,75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4191407,07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455701,05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4191246,78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455700,63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4191246,63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455700,76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4191246,21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455701,18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4191246,35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455701,05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4191246,78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455744,87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4191115,39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455744,44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4191115,25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455744,58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4191114,83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455745,00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4191114,97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lastRenderedPageBreak/>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455744,87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4191115,39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455677,48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4191315,33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455676,70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4191319,45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455676,32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4191319,38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455677,09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4191315,26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455677,48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4191315,33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455810,94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4190917,83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455810,52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4190917,69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455810,65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4190917,27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455811,07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4190917,40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455810,94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4190917,83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455833,64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4190850,10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455833,22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4190849,95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455833,36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4190849,53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455833,78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4190849,67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455833,64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4190850,10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455856,69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4190781,10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455856,27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4190780,95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455856,40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4190780,53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455856,82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4190780,67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455856,69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4190781,10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455899,13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4190655,84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455898,70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4190655,68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455898,86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4190655,26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455899,28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4190655,40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455899,13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4190655,84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455922,20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4190589,46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455921,78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4190589,32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455921,93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4190588,88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455922,35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4190589,03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455922,20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4190589,46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455944,90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4190523,88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455944,48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4190523,74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455944,64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4190523,31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455945,06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4190523,45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455944,90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4190523,88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lastRenderedPageBreak/>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455967,93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4190457,20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455967,51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4190457,05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455967,66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4190456,62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455968,09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4190456,77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455967,93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4190457,20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455884,87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4190697,32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455883,34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4190701,21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455882,97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4190701,06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455884,50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4190697,16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455884,87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4190697,32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455766,67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4191049,99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455766,25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4191049,85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455766,38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4191049,43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455766,81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4191049,57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455766,67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4191049,99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455647,25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4191948,72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455647,17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4191949,16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455646,72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4191949,08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455646,80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4191948,65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455647,25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4191948,72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455991,23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4190389,78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455990,81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4190389,63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455990,96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4190389,20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455991,38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4190389,34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455991,23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4190389,78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456033,58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4190731,31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456033,49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4190731,75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456033,04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4190731,66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456033,14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4190731,21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456033,58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4190731,31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455580,49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4192097,00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455580,51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4192096,56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455580,96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4192096,56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455580,94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4192097,01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455580,49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4192097,00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455956,37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4190714,88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455956,28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4190715,30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lastRenderedPageBreak/>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455955,83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4190715,21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455955,93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4190714,78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455956,37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4190714,88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455511,76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4192094,91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455507,66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4192094,65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455507,69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4192094,26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455511,79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4192094,52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455511,76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4192094,91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455546,85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4191933,13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455542,65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4191932,39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455542,71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4191932,00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455546,91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4191932,73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455546,85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4191933,13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455596,21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4191940,52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455596,13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4191940,97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455595,69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4191940,90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455595,76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4191940,45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455596,21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4191940,52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455208,10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4193406,45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455207,66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4193406,34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455207,77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4193405,91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455208,20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4193406,01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455208,10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4193406,45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455170,37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4195472,56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455169,95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4195472,40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455170,12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4195471,98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455170,53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4195472,15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455170,37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4195472,56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455141,50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4195542,91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455141,09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4195542,75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455141,25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4195542,33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455141,66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4195542,50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455141,50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4195542,91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455090,30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4195668,11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455089,88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4195667,95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455090,05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4195667,53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455090,47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4195667,69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lastRenderedPageBreak/>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455090,30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4195668,11</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455111,83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4195615,50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455111,41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4195615,33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455111,58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4195614,92</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455111,99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4195615,09</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455111,83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4195615,50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455065,77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4195725,34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455066,18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4195725,50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455066,02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4195725,93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455065,61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4195725,75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455065,77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4195725,34</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455073,82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4195702,08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455074,25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4195702,28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455074,10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4195702,70</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455073,65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4195702,53</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455073,82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4195702,08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455048,99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4195768,98</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455047,88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4195772,96</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455047,50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4195772,85</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455048,61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4195768,87</w:t>
            </w:r>
          </w:p>
        </w:tc>
      </w:tr>
      <w:tr w:rsidR="00624E7A" w:rsidRPr="0045606D" w:rsidTr="00624E7A">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455048,99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4E7A" w:rsidRPr="00624E7A" w:rsidRDefault="00624E7A" w:rsidP="00624E7A">
            <w:pPr>
              <w:spacing w:after="0"/>
              <w:jc w:val="center"/>
              <w:rPr>
                <w:rFonts w:ascii="Times New Roman" w:eastAsia="Times New Roman" w:hAnsi="Times New Roman" w:cs="Times New Roman"/>
                <w:color w:val="000000"/>
                <w:sz w:val="24"/>
                <w:szCs w:val="24"/>
              </w:rPr>
            </w:pPr>
            <w:r w:rsidRPr="00624E7A">
              <w:rPr>
                <w:rFonts w:ascii="Times New Roman" w:eastAsia="Times New Roman" w:hAnsi="Times New Roman" w:cs="Times New Roman"/>
                <w:color w:val="000000"/>
                <w:sz w:val="24"/>
                <w:szCs w:val="24"/>
              </w:rPr>
              <w:t>4195768,98</w:t>
            </w:r>
          </w:p>
        </w:tc>
      </w:tr>
    </w:tbl>
    <w:p w:rsidR="0027485D" w:rsidRDefault="0027485D"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p w:rsidR="00A9398B" w:rsidRDefault="00A9398B" w:rsidP="00A9398B">
      <w:pPr>
        <w:pStyle w:val="a8"/>
        <w:spacing w:before="0" w:after="0" w:line="276" w:lineRule="auto"/>
        <w:ind w:firstLine="709"/>
        <w:jc w:val="center"/>
        <w:rPr>
          <w:rFonts w:ascii="Times New Roman CYR" w:hAnsi="Times New Roman CYR" w:cs="Times New Roman CYR"/>
          <w:b/>
        </w:rPr>
      </w:pPr>
      <w:r w:rsidRPr="00D10709">
        <w:rPr>
          <w:rFonts w:ascii="Times New Roman CYR" w:hAnsi="Times New Roman CYR" w:cs="Times New Roman CYR"/>
          <w:b/>
        </w:rPr>
        <w:t>СПИСОК ИСПОЛЬЗОВАННЫХ ИСТОЧНИКОВ</w:t>
      </w:r>
    </w:p>
    <w:p w:rsidR="00A9398B" w:rsidRDefault="00A9398B" w:rsidP="00A9398B">
      <w:pPr>
        <w:pStyle w:val="a8"/>
        <w:spacing w:before="0" w:after="0" w:line="276" w:lineRule="auto"/>
        <w:ind w:firstLine="709"/>
        <w:jc w:val="center"/>
        <w:rPr>
          <w:rFonts w:ascii="Times New Roman CYR" w:hAnsi="Times New Roman CYR" w:cs="Times New Roman CYR"/>
          <w:b/>
        </w:rPr>
      </w:pPr>
    </w:p>
    <w:p w:rsidR="00A9398B" w:rsidRPr="00200507" w:rsidRDefault="00A9398B" w:rsidP="00A9398B">
      <w:pPr>
        <w:pStyle w:val="af1"/>
        <w:rPr>
          <w:kern w:val="1"/>
        </w:rPr>
      </w:pPr>
      <w:r w:rsidRPr="00200507">
        <w:rPr>
          <w:kern w:val="1"/>
          <w:u w:val="single"/>
        </w:rPr>
        <w:t>Федеральные законы</w:t>
      </w:r>
      <w:r w:rsidRPr="00200507">
        <w:rPr>
          <w:kern w:val="1"/>
        </w:rPr>
        <w:t xml:space="preserve">: </w:t>
      </w:r>
    </w:p>
    <w:p w:rsidR="00A9398B" w:rsidRPr="00200507" w:rsidRDefault="00A9398B" w:rsidP="008712E9">
      <w:pPr>
        <w:pStyle w:val="af1"/>
        <w:numPr>
          <w:ilvl w:val="0"/>
          <w:numId w:val="3"/>
        </w:numPr>
        <w:ind w:left="709"/>
        <w:rPr>
          <w:kern w:val="1"/>
        </w:rPr>
      </w:pPr>
      <w:r w:rsidRPr="00200507">
        <w:rPr>
          <w:kern w:val="1"/>
        </w:rPr>
        <w:t xml:space="preserve">Градостроительный </w:t>
      </w:r>
      <w:r>
        <w:rPr>
          <w:kern w:val="1"/>
        </w:rPr>
        <w:t>к</w:t>
      </w:r>
      <w:r w:rsidRPr="00200507">
        <w:rPr>
          <w:kern w:val="1"/>
        </w:rPr>
        <w:t>одекс РФ от 29.12.04 № 191-Ф3;</w:t>
      </w:r>
    </w:p>
    <w:p w:rsidR="00A9398B" w:rsidRPr="00200507" w:rsidRDefault="00A9398B" w:rsidP="008712E9">
      <w:pPr>
        <w:pStyle w:val="af1"/>
        <w:numPr>
          <w:ilvl w:val="0"/>
          <w:numId w:val="3"/>
        </w:numPr>
        <w:ind w:left="709"/>
        <w:rPr>
          <w:kern w:val="1"/>
        </w:rPr>
      </w:pPr>
      <w:r w:rsidRPr="00200507">
        <w:rPr>
          <w:kern w:val="1"/>
        </w:rPr>
        <w:t xml:space="preserve">Земельный </w:t>
      </w:r>
      <w:r>
        <w:rPr>
          <w:kern w:val="1"/>
        </w:rPr>
        <w:t>к</w:t>
      </w:r>
      <w:r w:rsidRPr="00200507">
        <w:rPr>
          <w:kern w:val="1"/>
        </w:rPr>
        <w:t>одекс РФ от 25.10.01 № 136-Ф3;</w:t>
      </w:r>
    </w:p>
    <w:p w:rsidR="00A9398B" w:rsidRPr="00200507" w:rsidRDefault="00A9398B" w:rsidP="008712E9">
      <w:pPr>
        <w:pStyle w:val="af1"/>
        <w:numPr>
          <w:ilvl w:val="0"/>
          <w:numId w:val="3"/>
        </w:numPr>
        <w:ind w:left="709"/>
        <w:rPr>
          <w:kern w:val="1"/>
        </w:rPr>
      </w:pPr>
      <w:r w:rsidRPr="00200507">
        <w:rPr>
          <w:kern w:val="1"/>
        </w:rPr>
        <w:t xml:space="preserve">Жилищный </w:t>
      </w:r>
      <w:r>
        <w:rPr>
          <w:kern w:val="1"/>
        </w:rPr>
        <w:t>к</w:t>
      </w:r>
      <w:r w:rsidRPr="00200507">
        <w:rPr>
          <w:kern w:val="1"/>
        </w:rPr>
        <w:t>одекс РФ от 29.12.04 № 188-ФЗ;</w:t>
      </w:r>
    </w:p>
    <w:p w:rsidR="00A9398B" w:rsidRPr="00200507" w:rsidRDefault="00A9398B" w:rsidP="008712E9">
      <w:pPr>
        <w:pStyle w:val="af1"/>
        <w:numPr>
          <w:ilvl w:val="0"/>
          <w:numId w:val="3"/>
        </w:numPr>
        <w:ind w:left="709"/>
        <w:rPr>
          <w:kern w:val="1"/>
        </w:rPr>
      </w:pPr>
      <w:r w:rsidRPr="00200507">
        <w:rPr>
          <w:kern w:val="1"/>
        </w:rPr>
        <w:t xml:space="preserve">Водный </w:t>
      </w:r>
      <w:r>
        <w:rPr>
          <w:kern w:val="1"/>
        </w:rPr>
        <w:t>к</w:t>
      </w:r>
      <w:r w:rsidRPr="00200507">
        <w:rPr>
          <w:kern w:val="1"/>
        </w:rPr>
        <w:t>одекс РФ от 03.0</w:t>
      </w:r>
      <w:r>
        <w:rPr>
          <w:kern w:val="1"/>
        </w:rPr>
        <w:t>6.06 № 74-ФЗ;</w:t>
      </w:r>
    </w:p>
    <w:p w:rsidR="00A9398B" w:rsidRPr="00200507" w:rsidRDefault="00A9398B" w:rsidP="008712E9">
      <w:pPr>
        <w:pStyle w:val="af1"/>
        <w:numPr>
          <w:ilvl w:val="0"/>
          <w:numId w:val="3"/>
        </w:numPr>
        <w:ind w:left="709"/>
        <w:rPr>
          <w:kern w:val="1"/>
        </w:rPr>
      </w:pPr>
      <w:r w:rsidRPr="00200507">
        <w:rPr>
          <w:kern w:val="1"/>
        </w:rPr>
        <w:t xml:space="preserve">Лесной </w:t>
      </w:r>
      <w:r>
        <w:rPr>
          <w:kern w:val="1"/>
        </w:rPr>
        <w:t>к</w:t>
      </w:r>
      <w:r w:rsidRPr="00200507">
        <w:rPr>
          <w:kern w:val="1"/>
        </w:rPr>
        <w:t>одекс РФ от 04.12.06 № 200-Ф3</w:t>
      </w:r>
      <w:r>
        <w:rPr>
          <w:kern w:val="1"/>
        </w:rPr>
        <w:t>;</w:t>
      </w:r>
    </w:p>
    <w:p w:rsidR="00A9398B" w:rsidRPr="00200507" w:rsidRDefault="00A9398B" w:rsidP="008712E9">
      <w:pPr>
        <w:pStyle w:val="af1"/>
        <w:numPr>
          <w:ilvl w:val="0"/>
          <w:numId w:val="3"/>
        </w:numPr>
        <w:ind w:left="709"/>
        <w:rPr>
          <w:kern w:val="1"/>
        </w:rPr>
      </w:pPr>
      <w:r w:rsidRPr="00200507">
        <w:rPr>
          <w:kern w:val="1"/>
        </w:rPr>
        <w:t>Федеральный закон «Об общих принципах организации местного самоуправления в Российской Федерации» от 06.10.03 г. № 131-ФЗ;</w:t>
      </w:r>
    </w:p>
    <w:p w:rsidR="00A9398B" w:rsidRDefault="00A9398B" w:rsidP="008712E9">
      <w:pPr>
        <w:pStyle w:val="af1"/>
        <w:numPr>
          <w:ilvl w:val="0"/>
          <w:numId w:val="3"/>
        </w:numPr>
        <w:ind w:left="709"/>
        <w:rPr>
          <w:kern w:val="1"/>
        </w:rPr>
      </w:pPr>
      <w:r w:rsidRPr="00200507">
        <w:rPr>
          <w:kern w:val="1"/>
        </w:rPr>
        <w:t>Федеральный закон «Об особо охраняемых природных территориях» от 14.03.95 № 33-Ф3;</w:t>
      </w:r>
    </w:p>
    <w:p w:rsidR="00A9398B" w:rsidRPr="00200507" w:rsidRDefault="00A9398B" w:rsidP="008712E9">
      <w:pPr>
        <w:pStyle w:val="af1"/>
        <w:numPr>
          <w:ilvl w:val="0"/>
          <w:numId w:val="3"/>
        </w:numPr>
        <w:ind w:left="709"/>
        <w:rPr>
          <w:kern w:val="1"/>
        </w:rPr>
      </w:pPr>
      <w:r w:rsidRPr="00200507">
        <w:rPr>
          <w:kern w:val="1"/>
        </w:rPr>
        <w:t>Федеральный закон «Об объектах культурного наследия (памятники истории и культуры) народов Российской Федерации» от 14.06.02 № 73-Ф3;</w:t>
      </w:r>
    </w:p>
    <w:p w:rsidR="00A9398B" w:rsidRPr="00200507" w:rsidRDefault="00A9398B" w:rsidP="008712E9">
      <w:pPr>
        <w:pStyle w:val="af1"/>
        <w:numPr>
          <w:ilvl w:val="0"/>
          <w:numId w:val="3"/>
        </w:numPr>
        <w:ind w:left="709"/>
        <w:rPr>
          <w:kern w:val="1"/>
        </w:rPr>
      </w:pPr>
      <w:r w:rsidRPr="00200507">
        <w:rPr>
          <w:kern w:val="1"/>
        </w:rPr>
        <w:t xml:space="preserve">Федеральный закон «О переводе земель или земельных участков из одной категории в другую» от 21.12.04 № 172-ФЗ (ред. от 25.12.2009 N 340-ФЗ). </w:t>
      </w:r>
    </w:p>
    <w:p w:rsidR="00A9398B" w:rsidRPr="008B5F0B" w:rsidRDefault="00A9398B" w:rsidP="008712E9">
      <w:pPr>
        <w:pStyle w:val="af1"/>
        <w:numPr>
          <w:ilvl w:val="0"/>
          <w:numId w:val="3"/>
        </w:numPr>
        <w:ind w:left="709"/>
        <w:rPr>
          <w:kern w:val="1"/>
        </w:rPr>
      </w:pPr>
      <w:r w:rsidRPr="008B5F0B">
        <w:rPr>
          <w:kern w:val="1"/>
        </w:rPr>
        <w:t>Федеральный закон «Об охране озера Байкал» от 01.06.99 г. N 94-ФЗ;</w:t>
      </w:r>
    </w:p>
    <w:p w:rsidR="00A9398B" w:rsidRPr="008B5F0B" w:rsidRDefault="00A9398B" w:rsidP="008712E9">
      <w:pPr>
        <w:pStyle w:val="af1"/>
        <w:numPr>
          <w:ilvl w:val="0"/>
          <w:numId w:val="3"/>
        </w:numPr>
        <w:ind w:left="709"/>
        <w:rPr>
          <w:kern w:val="1"/>
        </w:rPr>
      </w:pPr>
      <w:r w:rsidRPr="008B5F0B">
        <w:rPr>
          <w:kern w:val="1"/>
        </w:rPr>
        <w:t>Федеральный закон «Об охране окружающей среды» от 10.01.02 г. N 7-ФЗ;</w:t>
      </w:r>
    </w:p>
    <w:p w:rsidR="00A9398B" w:rsidRPr="008B5F0B" w:rsidRDefault="00A9398B" w:rsidP="008712E9">
      <w:pPr>
        <w:pStyle w:val="af1"/>
        <w:numPr>
          <w:ilvl w:val="0"/>
          <w:numId w:val="3"/>
        </w:numPr>
        <w:ind w:left="709"/>
        <w:rPr>
          <w:kern w:val="1"/>
        </w:rPr>
      </w:pPr>
      <w:r w:rsidRPr="008B5F0B">
        <w:rPr>
          <w:kern w:val="1"/>
        </w:rPr>
        <w:t>Федеральный закон «Об охране атмосферного воздуха» от 4.05.99 г.  № 96-ФЗ;</w:t>
      </w:r>
    </w:p>
    <w:p w:rsidR="00A9398B" w:rsidRDefault="00A9398B" w:rsidP="008712E9">
      <w:pPr>
        <w:pStyle w:val="af1"/>
        <w:numPr>
          <w:ilvl w:val="0"/>
          <w:numId w:val="3"/>
        </w:numPr>
        <w:ind w:left="709"/>
        <w:rPr>
          <w:kern w:val="1"/>
        </w:rPr>
      </w:pPr>
      <w:r w:rsidRPr="008B5F0B">
        <w:rPr>
          <w:kern w:val="1"/>
        </w:rPr>
        <w:lastRenderedPageBreak/>
        <w:t>Федеральный закон «Об отходах производства и потребления» от 24.06.98 г. N 89-ФЗ г.</w:t>
      </w:r>
      <w:r>
        <w:rPr>
          <w:kern w:val="1"/>
        </w:rPr>
        <w:t>;</w:t>
      </w:r>
    </w:p>
    <w:p w:rsidR="00A9398B" w:rsidRPr="00A01ED4" w:rsidRDefault="00A9398B" w:rsidP="008712E9">
      <w:pPr>
        <w:pStyle w:val="af1"/>
        <w:numPr>
          <w:ilvl w:val="0"/>
          <w:numId w:val="3"/>
        </w:numPr>
        <w:ind w:left="709"/>
        <w:rPr>
          <w:kern w:val="1"/>
        </w:rPr>
      </w:pPr>
      <w:r w:rsidRPr="00A01ED4">
        <w:rPr>
          <w:rFonts w:ascii="Times New Roman CYR" w:hAnsi="Times New Roman CYR" w:cs="Times New Roman CYR"/>
        </w:rPr>
        <w:t>Федеральный закон РФ от 21.02.1992 №2395-1 «О недрах»</w:t>
      </w:r>
    </w:p>
    <w:p w:rsidR="00A9398B" w:rsidRPr="00200507" w:rsidRDefault="00A9398B" w:rsidP="00A9398B">
      <w:pPr>
        <w:pStyle w:val="af1"/>
        <w:rPr>
          <w:kern w:val="1"/>
        </w:rPr>
      </w:pPr>
      <w:r w:rsidRPr="00200507">
        <w:rPr>
          <w:kern w:val="1"/>
          <w:u w:val="single"/>
        </w:rPr>
        <w:t>Указы Президента РФ, Постановления Правительства и ведомственные руководящие документы</w:t>
      </w:r>
    </w:p>
    <w:p w:rsidR="00A9398B" w:rsidRPr="00200507" w:rsidRDefault="00A9398B" w:rsidP="008712E9">
      <w:pPr>
        <w:pStyle w:val="af1"/>
        <w:numPr>
          <w:ilvl w:val="0"/>
          <w:numId w:val="4"/>
        </w:numPr>
        <w:ind w:left="709"/>
        <w:rPr>
          <w:kern w:val="1"/>
        </w:rPr>
      </w:pPr>
      <w:r w:rsidRPr="00200507">
        <w:rPr>
          <w:kern w:val="1"/>
        </w:rPr>
        <w:t>Правила установления и пользования придорожных полос федеральных автомобильных дорог общего пользования (утв. постановлением Правительства РФ от 01.12.98 № 1420;</w:t>
      </w:r>
    </w:p>
    <w:p w:rsidR="00A9398B" w:rsidRPr="00200507" w:rsidRDefault="00A9398B" w:rsidP="008712E9">
      <w:pPr>
        <w:pStyle w:val="af1"/>
        <w:numPr>
          <w:ilvl w:val="0"/>
          <w:numId w:val="4"/>
        </w:numPr>
        <w:ind w:left="709"/>
        <w:rPr>
          <w:kern w:val="1"/>
        </w:rPr>
      </w:pPr>
      <w:r w:rsidRPr="00200507">
        <w:rPr>
          <w:kern w:val="1"/>
        </w:rPr>
        <w:t>Указ Президента от 27.06.98 № 727 «О придорожных полосах федеральных автомобильных дорог общего пользования»;</w:t>
      </w:r>
    </w:p>
    <w:p w:rsidR="00A9398B" w:rsidRDefault="00A9398B" w:rsidP="008712E9">
      <w:pPr>
        <w:pStyle w:val="af1"/>
        <w:numPr>
          <w:ilvl w:val="0"/>
          <w:numId w:val="4"/>
        </w:numPr>
        <w:ind w:left="709"/>
        <w:rPr>
          <w:kern w:val="1"/>
        </w:rPr>
      </w:pPr>
      <w:r w:rsidRPr="00200507">
        <w:rPr>
          <w:kern w:val="1"/>
        </w:rPr>
        <w:t>Постановление Правительства РФ от 26</w:t>
      </w:r>
      <w:r>
        <w:rPr>
          <w:kern w:val="1"/>
        </w:rPr>
        <w:t>.04.</w:t>
      </w:r>
      <w:r w:rsidRPr="00200507">
        <w:rPr>
          <w:kern w:val="1"/>
        </w:rPr>
        <w:t>08 г №315 «Об утверждении Положения о зонах охраны объектов культурного наследия (памятников истории и</w:t>
      </w:r>
      <w:r>
        <w:rPr>
          <w:kern w:val="1"/>
        </w:rPr>
        <w:t xml:space="preserve"> культуры) народов РФ»;</w:t>
      </w:r>
    </w:p>
    <w:p w:rsidR="00A9398B" w:rsidRPr="00A01ED4" w:rsidRDefault="00A9398B" w:rsidP="008712E9">
      <w:pPr>
        <w:pStyle w:val="af1"/>
        <w:numPr>
          <w:ilvl w:val="0"/>
          <w:numId w:val="4"/>
        </w:numPr>
        <w:ind w:left="709"/>
        <w:rPr>
          <w:kern w:val="1"/>
        </w:rPr>
      </w:pPr>
      <w:r w:rsidRPr="00A01ED4">
        <w:rPr>
          <w:rFonts w:ascii="Times New Roman CYR" w:hAnsi="Times New Roman CYR" w:cs="Times New Roman CYR"/>
        </w:rPr>
        <w:t>Постановление Правительства Российской Федерации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9398B" w:rsidRPr="00200507" w:rsidRDefault="00A9398B" w:rsidP="008712E9">
      <w:pPr>
        <w:pStyle w:val="af1"/>
        <w:numPr>
          <w:ilvl w:val="0"/>
          <w:numId w:val="4"/>
        </w:numPr>
        <w:ind w:left="709"/>
        <w:rPr>
          <w:kern w:val="1"/>
        </w:rPr>
      </w:pPr>
      <w:r w:rsidRPr="00200507">
        <w:rPr>
          <w:kern w:val="1"/>
        </w:rPr>
        <w:t>Методические рекомендации по разработке проектов генеральных планов поселений и генеральных планов городских округов, от 26</w:t>
      </w:r>
      <w:r>
        <w:rPr>
          <w:kern w:val="1"/>
        </w:rPr>
        <w:t>.05.</w:t>
      </w:r>
      <w:r w:rsidRPr="00200507">
        <w:rPr>
          <w:kern w:val="1"/>
        </w:rPr>
        <w:t xml:space="preserve">11 г. №244. </w:t>
      </w:r>
    </w:p>
    <w:p w:rsidR="00A9398B" w:rsidRPr="00D665A1" w:rsidRDefault="00A9398B" w:rsidP="008712E9">
      <w:pPr>
        <w:pStyle w:val="af1"/>
        <w:numPr>
          <w:ilvl w:val="0"/>
          <w:numId w:val="4"/>
        </w:numPr>
        <w:ind w:left="709"/>
        <w:rPr>
          <w:rFonts w:ascii="Times New Roman CYR" w:hAnsi="Times New Roman CYR"/>
          <w:kern w:val="1"/>
        </w:rPr>
      </w:pPr>
      <w:r w:rsidRPr="00D665A1">
        <w:rPr>
          <w:rFonts w:ascii="Times New Roman CYR" w:hAnsi="Times New Roman CYR"/>
          <w:kern w:val="1"/>
        </w:rPr>
        <w:t>«Требования к описанию и отображению в документах территориального планирования объектов федерального, регионального и местного значения», утвержденные Приказом Министерства регионального развития РФ №19 от 30.01.2012.</w:t>
      </w:r>
    </w:p>
    <w:p w:rsidR="00A9398B" w:rsidRPr="00200507" w:rsidRDefault="00A9398B" w:rsidP="00A9398B">
      <w:pPr>
        <w:pStyle w:val="af1"/>
        <w:rPr>
          <w:kern w:val="1"/>
        </w:rPr>
      </w:pPr>
      <w:r w:rsidRPr="00200507">
        <w:rPr>
          <w:spacing w:val="-3"/>
          <w:kern w:val="1"/>
          <w:u w:val="single"/>
        </w:rPr>
        <w:t>ГОСТы, строительные нормы и правила, санитарные правила и нормы</w:t>
      </w:r>
      <w:r w:rsidRPr="00200507">
        <w:rPr>
          <w:spacing w:val="-3"/>
          <w:kern w:val="1"/>
        </w:rPr>
        <w:t xml:space="preserve">: </w:t>
      </w:r>
    </w:p>
    <w:p w:rsidR="00A9398B" w:rsidRPr="00200507" w:rsidRDefault="00A9398B" w:rsidP="008712E9">
      <w:pPr>
        <w:pStyle w:val="af1"/>
        <w:numPr>
          <w:ilvl w:val="0"/>
          <w:numId w:val="5"/>
        </w:numPr>
        <w:ind w:left="709"/>
        <w:rPr>
          <w:kern w:val="1"/>
        </w:rPr>
      </w:pPr>
      <w:r w:rsidRPr="00200507">
        <w:rPr>
          <w:spacing w:val="-3"/>
          <w:kern w:val="1"/>
        </w:rPr>
        <w:t>СНиП 2.06.15-85 «Инженерная защита территорий от затопления и подтопления»;</w:t>
      </w:r>
    </w:p>
    <w:p w:rsidR="00A9398B" w:rsidRPr="00200507" w:rsidRDefault="00A9398B" w:rsidP="008712E9">
      <w:pPr>
        <w:pStyle w:val="af1"/>
        <w:numPr>
          <w:ilvl w:val="0"/>
          <w:numId w:val="5"/>
        </w:numPr>
        <w:ind w:left="709"/>
        <w:rPr>
          <w:kern w:val="1"/>
        </w:rPr>
      </w:pPr>
      <w:r w:rsidRPr="00200507">
        <w:rPr>
          <w:spacing w:val="-3"/>
          <w:kern w:val="1"/>
        </w:rPr>
        <w:t>СНиП 2.01.15-90 «Инженерная защита территорий, зданий и сооружений от опасных геологических процессов»;</w:t>
      </w:r>
    </w:p>
    <w:p w:rsidR="00A9398B" w:rsidRPr="00200507" w:rsidRDefault="00A9398B" w:rsidP="008712E9">
      <w:pPr>
        <w:pStyle w:val="af1"/>
        <w:numPr>
          <w:ilvl w:val="0"/>
          <w:numId w:val="5"/>
        </w:numPr>
        <w:ind w:left="709"/>
        <w:rPr>
          <w:kern w:val="1"/>
        </w:rPr>
      </w:pPr>
      <w:r w:rsidRPr="00200507">
        <w:rPr>
          <w:spacing w:val="-3"/>
          <w:kern w:val="1"/>
        </w:rPr>
        <w:t>СНиП 2.05.02-85 «Автомобильные дороги»;</w:t>
      </w:r>
    </w:p>
    <w:p w:rsidR="00A9398B" w:rsidRPr="00200507" w:rsidRDefault="00A9398B" w:rsidP="008712E9">
      <w:pPr>
        <w:pStyle w:val="af1"/>
        <w:numPr>
          <w:ilvl w:val="0"/>
          <w:numId w:val="5"/>
        </w:numPr>
        <w:ind w:left="709"/>
        <w:rPr>
          <w:kern w:val="1"/>
        </w:rPr>
      </w:pPr>
      <w:r w:rsidRPr="00200507">
        <w:rPr>
          <w:kern w:val="1"/>
        </w:rPr>
        <w:t xml:space="preserve">СП 42.13330.2011 – актуализированная редакция </w:t>
      </w:r>
      <w:r w:rsidRPr="00200507">
        <w:rPr>
          <w:spacing w:val="-3"/>
          <w:kern w:val="1"/>
        </w:rPr>
        <w:t>СНиП 2.07.01-89* «Планировка и застройка городских и сельских поселений» (нормы расчета земельных участков);</w:t>
      </w:r>
    </w:p>
    <w:p w:rsidR="00A9398B" w:rsidRPr="00200507" w:rsidRDefault="00A9398B" w:rsidP="008712E9">
      <w:pPr>
        <w:pStyle w:val="af1"/>
        <w:numPr>
          <w:ilvl w:val="0"/>
          <w:numId w:val="5"/>
        </w:numPr>
        <w:ind w:left="709"/>
        <w:rPr>
          <w:kern w:val="1"/>
        </w:rPr>
      </w:pPr>
      <w:r w:rsidRPr="00200507">
        <w:rPr>
          <w:spacing w:val="-3"/>
          <w:kern w:val="1"/>
        </w:rPr>
        <w:t>СанПиН 2.2.1/2.1.1.1200-03 «Санитарно-защитные зоны и санитарная классификация предприятий, сооружений и иных объектов»;</w:t>
      </w:r>
    </w:p>
    <w:p w:rsidR="00A9398B" w:rsidRPr="00200507" w:rsidRDefault="00A9398B" w:rsidP="008712E9">
      <w:pPr>
        <w:pStyle w:val="af1"/>
        <w:numPr>
          <w:ilvl w:val="0"/>
          <w:numId w:val="5"/>
        </w:numPr>
        <w:ind w:left="709"/>
        <w:rPr>
          <w:kern w:val="1"/>
        </w:rPr>
      </w:pPr>
      <w:r w:rsidRPr="00200507">
        <w:rPr>
          <w:spacing w:val="-3"/>
          <w:kern w:val="1"/>
        </w:rPr>
        <w:t>СанПиН 2.1.4.1110-02 «Зоны санитарной охраны источников водоснабжения и водопроводов питьевого назначения»;</w:t>
      </w:r>
    </w:p>
    <w:p w:rsidR="00A9398B" w:rsidRPr="00200507" w:rsidRDefault="00A9398B" w:rsidP="008712E9">
      <w:pPr>
        <w:pStyle w:val="af1"/>
        <w:numPr>
          <w:ilvl w:val="0"/>
          <w:numId w:val="5"/>
        </w:numPr>
        <w:ind w:left="709"/>
        <w:rPr>
          <w:kern w:val="1"/>
        </w:rPr>
      </w:pPr>
      <w:r w:rsidRPr="00200507">
        <w:rPr>
          <w:spacing w:val="-3"/>
          <w:kern w:val="1"/>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A9398B" w:rsidRPr="00A01ED4" w:rsidRDefault="00A9398B" w:rsidP="00A9398B">
      <w:pPr>
        <w:pStyle w:val="af1"/>
        <w:rPr>
          <w:kern w:val="1"/>
          <w:u w:val="single"/>
        </w:rPr>
      </w:pPr>
      <w:r w:rsidRPr="00A01ED4">
        <w:rPr>
          <w:bCs/>
          <w:spacing w:val="-3"/>
          <w:kern w:val="1"/>
          <w:u w:val="single"/>
        </w:rPr>
        <w:t>Региональное законодательство</w:t>
      </w:r>
    </w:p>
    <w:p w:rsidR="00A9398B" w:rsidRDefault="00A9398B" w:rsidP="008712E9">
      <w:pPr>
        <w:pStyle w:val="af1"/>
        <w:numPr>
          <w:ilvl w:val="0"/>
          <w:numId w:val="6"/>
        </w:numPr>
        <w:ind w:left="0" w:firstLine="709"/>
        <w:rPr>
          <w:kern w:val="1"/>
        </w:rPr>
      </w:pPr>
      <w:r w:rsidRPr="00200507">
        <w:rPr>
          <w:spacing w:val="-3"/>
          <w:kern w:val="1"/>
        </w:rPr>
        <w:t xml:space="preserve">Закон Республики Бурятия «Об установлении границ, образовании и наделении статусом муниципальных образований в Республике Бурятия» </w:t>
      </w:r>
      <w:r w:rsidRPr="00200507">
        <w:rPr>
          <w:kern w:val="1"/>
        </w:rPr>
        <w:t>от 31.12.2004 г. №985-III</w:t>
      </w:r>
      <w:r>
        <w:rPr>
          <w:kern w:val="1"/>
        </w:rPr>
        <w:t>;</w:t>
      </w:r>
    </w:p>
    <w:p w:rsidR="00A9398B" w:rsidRPr="00F25FF0" w:rsidRDefault="00A9398B" w:rsidP="008712E9">
      <w:pPr>
        <w:pStyle w:val="aa"/>
        <w:numPr>
          <w:ilvl w:val="0"/>
          <w:numId w:val="6"/>
        </w:numPr>
        <w:spacing w:after="0" w:line="276" w:lineRule="auto"/>
        <w:ind w:left="0" w:firstLine="567"/>
        <w:rPr>
          <w:rFonts w:ascii="Times New Roman CYR" w:eastAsia="Calibri" w:hAnsi="Times New Roman CYR" w:cs="Times New Roman CYR"/>
        </w:rPr>
      </w:pPr>
      <w:r w:rsidRPr="00F25FF0">
        <w:rPr>
          <w:rFonts w:ascii="Times New Roman CYR" w:hAnsi="Times New Roman CYR" w:cs="Times New Roman CYR"/>
        </w:rPr>
        <w:t xml:space="preserve">Постановление Правительства Республики Бурятия №772 от 20.12.2012г. «Об утверждении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CYR" w:hAnsi="Times New Roman CYR" w:cs="Times New Roman CYR"/>
        </w:rPr>
        <w:t>которых</w:t>
      </w:r>
      <w:r w:rsidRPr="00F25FF0">
        <w:rPr>
          <w:rFonts w:ascii="Times New Roman CYR" w:hAnsi="Times New Roman CYR" w:cs="Times New Roman CYR"/>
        </w:rPr>
        <w:t xml:space="preserve"> для целей, не связанных с ведением сельского хозяйства, не допускается»</w:t>
      </w:r>
      <w:r w:rsidRPr="00F25FF0">
        <w:rPr>
          <w:rFonts w:ascii="Times New Roman CYR" w:eastAsia="Calibri" w:hAnsi="Times New Roman CYR" w:cs="Times New Roman CYR"/>
        </w:rPr>
        <w:t>.</w:t>
      </w:r>
    </w:p>
    <w:p w:rsidR="00727337" w:rsidRPr="00EE5910" w:rsidRDefault="00727337" w:rsidP="008712E9">
      <w:pPr>
        <w:pStyle w:val="ConsPlusTitle"/>
        <w:numPr>
          <w:ilvl w:val="0"/>
          <w:numId w:val="1"/>
        </w:numPr>
        <w:ind w:left="0" w:firstLine="567"/>
        <w:jc w:val="both"/>
        <w:rPr>
          <w:b w:val="0"/>
          <w:sz w:val="24"/>
          <w:szCs w:val="24"/>
        </w:rPr>
      </w:pPr>
      <w:r w:rsidRPr="00EE5910">
        <w:rPr>
          <w:b w:val="0"/>
          <w:sz w:val="24"/>
          <w:szCs w:val="24"/>
        </w:rPr>
        <w:t>Территориальн</w:t>
      </w:r>
      <w:r>
        <w:rPr>
          <w:b w:val="0"/>
          <w:sz w:val="24"/>
          <w:szCs w:val="24"/>
        </w:rPr>
        <w:t>ая</w:t>
      </w:r>
      <w:r w:rsidRPr="00EE5910">
        <w:rPr>
          <w:b w:val="0"/>
          <w:sz w:val="24"/>
          <w:szCs w:val="24"/>
        </w:rPr>
        <w:t xml:space="preserve"> схем</w:t>
      </w:r>
      <w:r>
        <w:rPr>
          <w:b w:val="0"/>
          <w:sz w:val="24"/>
          <w:szCs w:val="24"/>
        </w:rPr>
        <w:t>а</w:t>
      </w:r>
      <w:r w:rsidRPr="00EE5910">
        <w:rPr>
          <w:b w:val="0"/>
          <w:sz w:val="24"/>
          <w:szCs w:val="24"/>
        </w:rPr>
        <w:t xml:space="preserve"> 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A77ADD" w:rsidRDefault="00A77ADD" w:rsidP="005337BA">
      <w:pPr>
        <w:pStyle w:val="31"/>
        <w:tabs>
          <w:tab w:val="left" w:pos="0"/>
        </w:tabs>
        <w:spacing w:before="0" w:beforeAutospacing="0" w:after="0" w:afterAutospacing="0" w:line="360" w:lineRule="auto"/>
        <w:ind w:left="0" w:firstLine="0"/>
        <w:jc w:val="center"/>
        <w:rPr>
          <w:rFonts w:ascii="Times New Roman" w:hAnsi="Times New Roman"/>
          <w:b/>
          <w:sz w:val="24"/>
          <w:szCs w:val="24"/>
        </w:rPr>
      </w:pPr>
    </w:p>
    <w:sectPr w:rsidR="00A77ADD" w:rsidSect="0082467A">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FCA" w:rsidRDefault="00934FCA" w:rsidP="002E353D">
      <w:pPr>
        <w:spacing w:after="0" w:line="240" w:lineRule="auto"/>
      </w:pPr>
      <w:r>
        <w:separator/>
      </w:r>
    </w:p>
  </w:endnote>
  <w:endnote w:type="continuationSeparator" w:id="1">
    <w:p w:rsidR="00934FCA" w:rsidRDefault="00934FCA"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B5394D" w:rsidRDefault="00B5394D">
        <w:pPr>
          <w:pStyle w:val="afa"/>
          <w:jc w:val="right"/>
        </w:pPr>
        <w:fldSimple w:instr=" PAGE   \* MERGEFORMAT ">
          <w:r w:rsidR="003574EC" w:rsidRPr="003574EC">
            <w:rPr>
              <w:rFonts w:ascii="Times New Roman CYR" w:eastAsia="Calibri" w:hAnsi="Times New Roman CYR" w:cs="Times New Roman CYR"/>
              <w:bCs/>
              <w:noProof/>
              <w:sz w:val="24"/>
              <w:szCs w:val="24"/>
            </w:rPr>
            <w:t>20</w:t>
          </w:r>
        </w:fldSimple>
      </w:p>
    </w:sdtContent>
  </w:sdt>
  <w:p w:rsidR="00B5394D" w:rsidRDefault="00B5394D">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FCA" w:rsidRDefault="00934FCA" w:rsidP="002E353D">
      <w:pPr>
        <w:spacing w:after="0" w:line="240" w:lineRule="auto"/>
      </w:pPr>
      <w:r>
        <w:separator/>
      </w:r>
    </w:p>
  </w:footnote>
  <w:footnote w:type="continuationSeparator" w:id="1">
    <w:p w:rsidR="00934FCA" w:rsidRDefault="00934FCA"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7"/>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C87"/>
    <w:rsid w:val="00002B24"/>
    <w:rsid w:val="00005206"/>
    <w:rsid w:val="0002031C"/>
    <w:rsid w:val="00027276"/>
    <w:rsid w:val="00031289"/>
    <w:rsid w:val="00032D47"/>
    <w:rsid w:val="00033674"/>
    <w:rsid w:val="00040882"/>
    <w:rsid w:val="0004326C"/>
    <w:rsid w:val="00043AD1"/>
    <w:rsid w:val="00050B95"/>
    <w:rsid w:val="0005129D"/>
    <w:rsid w:val="00054DB0"/>
    <w:rsid w:val="000552CF"/>
    <w:rsid w:val="000578EA"/>
    <w:rsid w:val="00060D93"/>
    <w:rsid w:val="000620DD"/>
    <w:rsid w:val="000652A9"/>
    <w:rsid w:val="00071A78"/>
    <w:rsid w:val="0007644C"/>
    <w:rsid w:val="0008215E"/>
    <w:rsid w:val="00082BC1"/>
    <w:rsid w:val="00083DF1"/>
    <w:rsid w:val="0008574F"/>
    <w:rsid w:val="00085B17"/>
    <w:rsid w:val="00086980"/>
    <w:rsid w:val="00091369"/>
    <w:rsid w:val="000A0C01"/>
    <w:rsid w:val="000A111D"/>
    <w:rsid w:val="000A7205"/>
    <w:rsid w:val="000B3B77"/>
    <w:rsid w:val="000C1ED2"/>
    <w:rsid w:val="000C2351"/>
    <w:rsid w:val="000C3A13"/>
    <w:rsid w:val="000D0D37"/>
    <w:rsid w:val="000D3294"/>
    <w:rsid w:val="000D641F"/>
    <w:rsid w:val="000D672B"/>
    <w:rsid w:val="000D7918"/>
    <w:rsid w:val="000E1B9F"/>
    <w:rsid w:val="000E1F08"/>
    <w:rsid w:val="000E36D6"/>
    <w:rsid w:val="000F01F1"/>
    <w:rsid w:val="00104746"/>
    <w:rsid w:val="00106442"/>
    <w:rsid w:val="001100D0"/>
    <w:rsid w:val="00113663"/>
    <w:rsid w:val="001201DF"/>
    <w:rsid w:val="00121D54"/>
    <w:rsid w:val="00123A84"/>
    <w:rsid w:val="0012590A"/>
    <w:rsid w:val="00126712"/>
    <w:rsid w:val="001429E1"/>
    <w:rsid w:val="001436E5"/>
    <w:rsid w:val="001460A8"/>
    <w:rsid w:val="00147FD9"/>
    <w:rsid w:val="001515B9"/>
    <w:rsid w:val="00152565"/>
    <w:rsid w:val="00153FF7"/>
    <w:rsid w:val="001550EC"/>
    <w:rsid w:val="0015557A"/>
    <w:rsid w:val="00167DEC"/>
    <w:rsid w:val="00171582"/>
    <w:rsid w:val="0017466D"/>
    <w:rsid w:val="001747C9"/>
    <w:rsid w:val="00177779"/>
    <w:rsid w:val="0018133D"/>
    <w:rsid w:val="00181B59"/>
    <w:rsid w:val="00192940"/>
    <w:rsid w:val="001A19A6"/>
    <w:rsid w:val="001B6224"/>
    <w:rsid w:val="001C3754"/>
    <w:rsid w:val="001C3C95"/>
    <w:rsid w:val="001C7E11"/>
    <w:rsid w:val="001D0130"/>
    <w:rsid w:val="001D01E2"/>
    <w:rsid w:val="001D21C6"/>
    <w:rsid w:val="001D3036"/>
    <w:rsid w:val="001E3F25"/>
    <w:rsid w:val="001E451F"/>
    <w:rsid w:val="001E79DA"/>
    <w:rsid w:val="001F2ED2"/>
    <w:rsid w:val="001F648C"/>
    <w:rsid w:val="00200D9C"/>
    <w:rsid w:val="002019A7"/>
    <w:rsid w:val="0020787C"/>
    <w:rsid w:val="0021258A"/>
    <w:rsid w:val="00224F2E"/>
    <w:rsid w:val="002250A5"/>
    <w:rsid w:val="00230879"/>
    <w:rsid w:val="00231A2A"/>
    <w:rsid w:val="00232726"/>
    <w:rsid w:val="0023475D"/>
    <w:rsid w:val="00242AA8"/>
    <w:rsid w:val="002447B1"/>
    <w:rsid w:val="00250383"/>
    <w:rsid w:val="00254690"/>
    <w:rsid w:val="00255FA1"/>
    <w:rsid w:val="00257F20"/>
    <w:rsid w:val="00270B43"/>
    <w:rsid w:val="0027485D"/>
    <w:rsid w:val="002848CC"/>
    <w:rsid w:val="00284C4C"/>
    <w:rsid w:val="002907B4"/>
    <w:rsid w:val="00292FD8"/>
    <w:rsid w:val="00293D69"/>
    <w:rsid w:val="00296F47"/>
    <w:rsid w:val="002A3D9D"/>
    <w:rsid w:val="002A440E"/>
    <w:rsid w:val="002A4F16"/>
    <w:rsid w:val="002B1A46"/>
    <w:rsid w:val="002B516C"/>
    <w:rsid w:val="002B5ACA"/>
    <w:rsid w:val="002C023E"/>
    <w:rsid w:val="002C126B"/>
    <w:rsid w:val="002C336D"/>
    <w:rsid w:val="002C5E90"/>
    <w:rsid w:val="002E353D"/>
    <w:rsid w:val="002F057E"/>
    <w:rsid w:val="002F3DD8"/>
    <w:rsid w:val="002F51C3"/>
    <w:rsid w:val="0030075D"/>
    <w:rsid w:val="00302482"/>
    <w:rsid w:val="00310CBC"/>
    <w:rsid w:val="00315E19"/>
    <w:rsid w:val="003245CE"/>
    <w:rsid w:val="00325441"/>
    <w:rsid w:val="0033188B"/>
    <w:rsid w:val="003318E1"/>
    <w:rsid w:val="00334B83"/>
    <w:rsid w:val="00337AA5"/>
    <w:rsid w:val="00342CAF"/>
    <w:rsid w:val="00344549"/>
    <w:rsid w:val="00345287"/>
    <w:rsid w:val="00351136"/>
    <w:rsid w:val="003526D1"/>
    <w:rsid w:val="0035736F"/>
    <w:rsid w:val="003574EC"/>
    <w:rsid w:val="003575A3"/>
    <w:rsid w:val="00363902"/>
    <w:rsid w:val="00366CEF"/>
    <w:rsid w:val="00372A5B"/>
    <w:rsid w:val="00375AC8"/>
    <w:rsid w:val="00380DB5"/>
    <w:rsid w:val="003811DE"/>
    <w:rsid w:val="00385E42"/>
    <w:rsid w:val="003961D6"/>
    <w:rsid w:val="003A642D"/>
    <w:rsid w:val="003B2DA2"/>
    <w:rsid w:val="003B36EC"/>
    <w:rsid w:val="003B6B9A"/>
    <w:rsid w:val="003B7E5F"/>
    <w:rsid w:val="003C3FAC"/>
    <w:rsid w:val="003D0E93"/>
    <w:rsid w:val="003D3790"/>
    <w:rsid w:val="003E5543"/>
    <w:rsid w:val="003E6925"/>
    <w:rsid w:val="003E761F"/>
    <w:rsid w:val="00400AD1"/>
    <w:rsid w:val="00400E5D"/>
    <w:rsid w:val="004019EA"/>
    <w:rsid w:val="00403736"/>
    <w:rsid w:val="00407E79"/>
    <w:rsid w:val="00410480"/>
    <w:rsid w:val="00413885"/>
    <w:rsid w:val="00414005"/>
    <w:rsid w:val="00415BA5"/>
    <w:rsid w:val="004219F1"/>
    <w:rsid w:val="00424CCD"/>
    <w:rsid w:val="004259CF"/>
    <w:rsid w:val="0043514D"/>
    <w:rsid w:val="004375F1"/>
    <w:rsid w:val="00440A2F"/>
    <w:rsid w:val="00441C37"/>
    <w:rsid w:val="00442F9C"/>
    <w:rsid w:val="00450911"/>
    <w:rsid w:val="00456FC5"/>
    <w:rsid w:val="0045787C"/>
    <w:rsid w:val="004603D8"/>
    <w:rsid w:val="00467157"/>
    <w:rsid w:val="00467516"/>
    <w:rsid w:val="00490BFA"/>
    <w:rsid w:val="00492A2D"/>
    <w:rsid w:val="004A09F9"/>
    <w:rsid w:val="004A5059"/>
    <w:rsid w:val="004A7D32"/>
    <w:rsid w:val="004B1096"/>
    <w:rsid w:val="004B3A69"/>
    <w:rsid w:val="004B70A2"/>
    <w:rsid w:val="004B7A29"/>
    <w:rsid w:val="004D1279"/>
    <w:rsid w:val="004E10C3"/>
    <w:rsid w:val="004E2BEA"/>
    <w:rsid w:val="004E6A21"/>
    <w:rsid w:val="004F1576"/>
    <w:rsid w:val="004F1AFB"/>
    <w:rsid w:val="004F4BBA"/>
    <w:rsid w:val="0051286C"/>
    <w:rsid w:val="00513D84"/>
    <w:rsid w:val="00513F0B"/>
    <w:rsid w:val="005140F3"/>
    <w:rsid w:val="00521433"/>
    <w:rsid w:val="00527757"/>
    <w:rsid w:val="005301A0"/>
    <w:rsid w:val="0053094D"/>
    <w:rsid w:val="005337BA"/>
    <w:rsid w:val="005338D2"/>
    <w:rsid w:val="00540722"/>
    <w:rsid w:val="00543047"/>
    <w:rsid w:val="005500BA"/>
    <w:rsid w:val="005535AC"/>
    <w:rsid w:val="00554CAF"/>
    <w:rsid w:val="0055793A"/>
    <w:rsid w:val="00565C04"/>
    <w:rsid w:val="00582DC0"/>
    <w:rsid w:val="00585E8B"/>
    <w:rsid w:val="00594055"/>
    <w:rsid w:val="00594244"/>
    <w:rsid w:val="00595953"/>
    <w:rsid w:val="00597D68"/>
    <w:rsid w:val="005A0C98"/>
    <w:rsid w:val="005A1DE4"/>
    <w:rsid w:val="005A2CDD"/>
    <w:rsid w:val="005B0989"/>
    <w:rsid w:val="005B7759"/>
    <w:rsid w:val="005C47E8"/>
    <w:rsid w:val="005C5204"/>
    <w:rsid w:val="005C5C3F"/>
    <w:rsid w:val="005D1F85"/>
    <w:rsid w:val="005D449A"/>
    <w:rsid w:val="005E0E71"/>
    <w:rsid w:val="005E1C40"/>
    <w:rsid w:val="005E2F24"/>
    <w:rsid w:val="005E37FA"/>
    <w:rsid w:val="005F7564"/>
    <w:rsid w:val="00613B6E"/>
    <w:rsid w:val="006141FD"/>
    <w:rsid w:val="006222FA"/>
    <w:rsid w:val="00623E34"/>
    <w:rsid w:val="00624E7A"/>
    <w:rsid w:val="006273A1"/>
    <w:rsid w:val="00627B29"/>
    <w:rsid w:val="00631516"/>
    <w:rsid w:val="00632DEC"/>
    <w:rsid w:val="006468F1"/>
    <w:rsid w:val="0065218A"/>
    <w:rsid w:val="006566A8"/>
    <w:rsid w:val="00665509"/>
    <w:rsid w:val="00667970"/>
    <w:rsid w:val="006707C9"/>
    <w:rsid w:val="00670976"/>
    <w:rsid w:val="00670D3A"/>
    <w:rsid w:val="006711A0"/>
    <w:rsid w:val="00675C8F"/>
    <w:rsid w:val="00684967"/>
    <w:rsid w:val="006857C4"/>
    <w:rsid w:val="00687353"/>
    <w:rsid w:val="0069214B"/>
    <w:rsid w:val="00694070"/>
    <w:rsid w:val="006A1DF9"/>
    <w:rsid w:val="006A3595"/>
    <w:rsid w:val="006A487E"/>
    <w:rsid w:val="006B29AF"/>
    <w:rsid w:val="006C054A"/>
    <w:rsid w:val="006C21FB"/>
    <w:rsid w:val="006D0930"/>
    <w:rsid w:val="006D1A86"/>
    <w:rsid w:val="006D32CC"/>
    <w:rsid w:val="006E3263"/>
    <w:rsid w:val="006F44A9"/>
    <w:rsid w:val="006F622B"/>
    <w:rsid w:val="00700830"/>
    <w:rsid w:val="007036EB"/>
    <w:rsid w:val="007053CB"/>
    <w:rsid w:val="0070648C"/>
    <w:rsid w:val="007157B1"/>
    <w:rsid w:val="007164F8"/>
    <w:rsid w:val="00717466"/>
    <w:rsid w:val="00721ACA"/>
    <w:rsid w:val="00722C38"/>
    <w:rsid w:val="00723923"/>
    <w:rsid w:val="00727337"/>
    <w:rsid w:val="00732261"/>
    <w:rsid w:val="007368F5"/>
    <w:rsid w:val="00742BB1"/>
    <w:rsid w:val="00743796"/>
    <w:rsid w:val="00751A15"/>
    <w:rsid w:val="00766634"/>
    <w:rsid w:val="007666AA"/>
    <w:rsid w:val="00774344"/>
    <w:rsid w:val="007809A5"/>
    <w:rsid w:val="00791D92"/>
    <w:rsid w:val="00793C01"/>
    <w:rsid w:val="007A373C"/>
    <w:rsid w:val="007A3F21"/>
    <w:rsid w:val="007A520E"/>
    <w:rsid w:val="007B2624"/>
    <w:rsid w:val="007B3882"/>
    <w:rsid w:val="007C1FF7"/>
    <w:rsid w:val="007C3024"/>
    <w:rsid w:val="007C32BB"/>
    <w:rsid w:val="007D214F"/>
    <w:rsid w:val="007D3DFF"/>
    <w:rsid w:val="007E5DFE"/>
    <w:rsid w:val="007E7273"/>
    <w:rsid w:val="007E7B29"/>
    <w:rsid w:val="007F06AC"/>
    <w:rsid w:val="008243DB"/>
    <w:rsid w:val="0082467A"/>
    <w:rsid w:val="00826556"/>
    <w:rsid w:val="00827CE1"/>
    <w:rsid w:val="0083779D"/>
    <w:rsid w:val="0084050C"/>
    <w:rsid w:val="00842848"/>
    <w:rsid w:val="008448F8"/>
    <w:rsid w:val="00850B82"/>
    <w:rsid w:val="00855B8E"/>
    <w:rsid w:val="00855DAC"/>
    <w:rsid w:val="0086035C"/>
    <w:rsid w:val="00862717"/>
    <w:rsid w:val="008679BB"/>
    <w:rsid w:val="00867C24"/>
    <w:rsid w:val="008712E9"/>
    <w:rsid w:val="00871CE2"/>
    <w:rsid w:val="00873032"/>
    <w:rsid w:val="00880133"/>
    <w:rsid w:val="008A0E21"/>
    <w:rsid w:val="008A1FFC"/>
    <w:rsid w:val="008A2B5E"/>
    <w:rsid w:val="008A3C74"/>
    <w:rsid w:val="008A4426"/>
    <w:rsid w:val="008A53E0"/>
    <w:rsid w:val="008A7660"/>
    <w:rsid w:val="008B4C46"/>
    <w:rsid w:val="008C171F"/>
    <w:rsid w:val="008C72E5"/>
    <w:rsid w:val="008C7832"/>
    <w:rsid w:val="008D3662"/>
    <w:rsid w:val="008D7EFB"/>
    <w:rsid w:val="008E0890"/>
    <w:rsid w:val="008E1AF6"/>
    <w:rsid w:val="008E46BC"/>
    <w:rsid w:val="008E6867"/>
    <w:rsid w:val="008E7CE7"/>
    <w:rsid w:val="008F1F28"/>
    <w:rsid w:val="008F5FD5"/>
    <w:rsid w:val="00901A4C"/>
    <w:rsid w:val="00902A2C"/>
    <w:rsid w:val="0090793B"/>
    <w:rsid w:val="0091092F"/>
    <w:rsid w:val="009172AB"/>
    <w:rsid w:val="00921D33"/>
    <w:rsid w:val="00926C55"/>
    <w:rsid w:val="009315F1"/>
    <w:rsid w:val="00934FCA"/>
    <w:rsid w:val="00941DA0"/>
    <w:rsid w:val="00944ABB"/>
    <w:rsid w:val="00947BC7"/>
    <w:rsid w:val="00951961"/>
    <w:rsid w:val="009533E5"/>
    <w:rsid w:val="00956230"/>
    <w:rsid w:val="00956314"/>
    <w:rsid w:val="00957212"/>
    <w:rsid w:val="0096105D"/>
    <w:rsid w:val="00965387"/>
    <w:rsid w:val="009672DB"/>
    <w:rsid w:val="00971611"/>
    <w:rsid w:val="00983320"/>
    <w:rsid w:val="009911A5"/>
    <w:rsid w:val="00994968"/>
    <w:rsid w:val="009A4D8E"/>
    <w:rsid w:val="009C0E45"/>
    <w:rsid w:val="009C102E"/>
    <w:rsid w:val="009C3A8C"/>
    <w:rsid w:val="009C53B4"/>
    <w:rsid w:val="009D1909"/>
    <w:rsid w:val="009E310C"/>
    <w:rsid w:val="009E5824"/>
    <w:rsid w:val="009F1472"/>
    <w:rsid w:val="009F1C45"/>
    <w:rsid w:val="009F263B"/>
    <w:rsid w:val="009F3F75"/>
    <w:rsid w:val="00A04F19"/>
    <w:rsid w:val="00A10EC6"/>
    <w:rsid w:val="00A1501E"/>
    <w:rsid w:val="00A16664"/>
    <w:rsid w:val="00A23D1D"/>
    <w:rsid w:val="00A26A44"/>
    <w:rsid w:val="00A3585D"/>
    <w:rsid w:val="00A41ACB"/>
    <w:rsid w:val="00A47F01"/>
    <w:rsid w:val="00A5780D"/>
    <w:rsid w:val="00A707EC"/>
    <w:rsid w:val="00A76300"/>
    <w:rsid w:val="00A77ADD"/>
    <w:rsid w:val="00A8247D"/>
    <w:rsid w:val="00A82D8E"/>
    <w:rsid w:val="00A841D8"/>
    <w:rsid w:val="00A90C4B"/>
    <w:rsid w:val="00A91160"/>
    <w:rsid w:val="00A91F9E"/>
    <w:rsid w:val="00A91FD3"/>
    <w:rsid w:val="00A9398B"/>
    <w:rsid w:val="00AA4008"/>
    <w:rsid w:val="00AA439D"/>
    <w:rsid w:val="00AA7348"/>
    <w:rsid w:val="00AB028E"/>
    <w:rsid w:val="00AB0AFA"/>
    <w:rsid w:val="00AB0F3F"/>
    <w:rsid w:val="00AB76FB"/>
    <w:rsid w:val="00AC0299"/>
    <w:rsid w:val="00AC3871"/>
    <w:rsid w:val="00AC44BC"/>
    <w:rsid w:val="00AD0502"/>
    <w:rsid w:val="00AD0512"/>
    <w:rsid w:val="00AD0BCD"/>
    <w:rsid w:val="00AD7128"/>
    <w:rsid w:val="00AE1123"/>
    <w:rsid w:val="00AE2D14"/>
    <w:rsid w:val="00AE44FF"/>
    <w:rsid w:val="00AE7833"/>
    <w:rsid w:val="00AF0C3B"/>
    <w:rsid w:val="00AF1387"/>
    <w:rsid w:val="00AF379F"/>
    <w:rsid w:val="00AF3C43"/>
    <w:rsid w:val="00AF4AAD"/>
    <w:rsid w:val="00AF6A2F"/>
    <w:rsid w:val="00B03EB9"/>
    <w:rsid w:val="00B10ACD"/>
    <w:rsid w:val="00B13617"/>
    <w:rsid w:val="00B13C26"/>
    <w:rsid w:val="00B17FA9"/>
    <w:rsid w:val="00B21E3C"/>
    <w:rsid w:val="00B24576"/>
    <w:rsid w:val="00B30905"/>
    <w:rsid w:val="00B34EBF"/>
    <w:rsid w:val="00B37393"/>
    <w:rsid w:val="00B4470D"/>
    <w:rsid w:val="00B459E2"/>
    <w:rsid w:val="00B464D6"/>
    <w:rsid w:val="00B46A0A"/>
    <w:rsid w:val="00B46F29"/>
    <w:rsid w:val="00B51DEC"/>
    <w:rsid w:val="00B5394D"/>
    <w:rsid w:val="00B55906"/>
    <w:rsid w:val="00B6017F"/>
    <w:rsid w:val="00B65F27"/>
    <w:rsid w:val="00B715CE"/>
    <w:rsid w:val="00B71FD7"/>
    <w:rsid w:val="00B72953"/>
    <w:rsid w:val="00B81D8E"/>
    <w:rsid w:val="00B87F99"/>
    <w:rsid w:val="00B92E1A"/>
    <w:rsid w:val="00B95E93"/>
    <w:rsid w:val="00BA0A0B"/>
    <w:rsid w:val="00BA1ACD"/>
    <w:rsid w:val="00BA3A7C"/>
    <w:rsid w:val="00BA543E"/>
    <w:rsid w:val="00BA6EEB"/>
    <w:rsid w:val="00BB3AC4"/>
    <w:rsid w:val="00BB4BAD"/>
    <w:rsid w:val="00BB6BBB"/>
    <w:rsid w:val="00BE5D7E"/>
    <w:rsid w:val="00BE684A"/>
    <w:rsid w:val="00BF08E7"/>
    <w:rsid w:val="00BF4E53"/>
    <w:rsid w:val="00C0064E"/>
    <w:rsid w:val="00C0330A"/>
    <w:rsid w:val="00C06F94"/>
    <w:rsid w:val="00C077CA"/>
    <w:rsid w:val="00C077CB"/>
    <w:rsid w:val="00C07C94"/>
    <w:rsid w:val="00C115C8"/>
    <w:rsid w:val="00C119E1"/>
    <w:rsid w:val="00C125B2"/>
    <w:rsid w:val="00C22EB1"/>
    <w:rsid w:val="00C22F0E"/>
    <w:rsid w:val="00C232E4"/>
    <w:rsid w:val="00C2351A"/>
    <w:rsid w:val="00C25237"/>
    <w:rsid w:val="00C266E2"/>
    <w:rsid w:val="00C26E81"/>
    <w:rsid w:val="00C32E81"/>
    <w:rsid w:val="00C34476"/>
    <w:rsid w:val="00C344B8"/>
    <w:rsid w:val="00C41666"/>
    <w:rsid w:val="00C42865"/>
    <w:rsid w:val="00C509DB"/>
    <w:rsid w:val="00C5242F"/>
    <w:rsid w:val="00C52B08"/>
    <w:rsid w:val="00C61142"/>
    <w:rsid w:val="00C63D6A"/>
    <w:rsid w:val="00C6466C"/>
    <w:rsid w:val="00C75DCE"/>
    <w:rsid w:val="00C775E7"/>
    <w:rsid w:val="00C83C54"/>
    <w:rsid w:val="00C84B8C"/>
    <w:rsid w:val="00C925DF"/>
    <w:rsid w:val="00CA1053"/>
    <w:rsid w:val="00CA4115"/>
    <w:rsid w:val="00CB2F83"/>
    <w:rsid w:val="00CB4722"/>
    <w:rsid w:val="00CB579B"/>
    <w:rsid w:val="00CB59EF"/>
    <w:rsid w:val="00CC543B"/>
    <w:rsid w:val="00CF181C"/>
    <w:rsid w:val="00CF3040"/>
    <w:rsid w:val="00CF54CD"/>
    <w:rsid w:val="00D04553"/>
    <w:rsid w:val="00D06CD7"/>
    <w:rsid w:val="00D10E05"/>
    <w:rsid w:val="00D122C9"/>
    <w:rsid w:val="00D17D50"/>
    <w:rsid w:val="00D209B1"/>
    <w:rsid w:val="00D23951"/>
    <w:rsid w:val="00D25FB5"/>
    <w:rsid w:val="00D35842"/>
    <w:rsid w:val="00D3637B"/>
    <w:rsid w:val="00D36B74"/>
    <w:rsid w:val="00D40506"/>
    <w:rsid w:val="00D4395B"/>
    <w:rsid w:val="00D440EE"/>
    <w:rsid w:val="00D47C65"/>
    <w:rsid w:val="00D5024A"/>
    <w:rsid w:val="00D50EEC"/>
    <w:rsid w:val="00D53323"/>
    <w:rsid w:val="00D56541"/>
    <w:rsid w:val="00D60E5E"/>
    <w:rsid w:val="00D6126E"/>
    <w:rsid w:val="00D67826"/>
    <w:rsid w:val="00D71019"/>
    <w:rsid w:val="00D723FD"/>
    <w:rsid w:val="00D72BBD"/>
    <w:rsid w:val="00D75E59"/>
    <w:rsid w:val="00D800CD"/>
    <w:rsid w:val="00D86557"/>
    <w:rsid w:val="00D86587"/>
    <w:rsid w:val="00D92536"/>
    <w:rsid w:val="00D96537"/>
    <w:rsid w:val="00D978DA"/>
    <w:rsid w:val="00DA069C"/>
    <w:rsid w:val="00DA06CB"/>
    <w:rsid w:val="00DA5C07"/>
    <w:rsid w:val="00DB1A7C"/>
    <w:rsid w:val="00DB4EEB"/>
    <w:rsid w:val="00DB7BB4"/>
    <w:rsid w:val="00DC059F"/>
    <w:rsid w:val="00DC46BA"/>
    <w:rsid w:val="00DD0967"/>
    <w:rsid w:val="00DD20F9"/>
    <w:rsid w:val="00DD2591"/>
    <w:rsid w:val="00DD43BA"/>
    <w:rsid w:val="00DE1BD3"/>
    <w:rsid w:val="00DE4511"/>
    <w:rsid w:val="00DE5729"/>
    <w:rsid w:val="00DF096A"/>
    <w:rsid w:val="00E011F0"/>
    <w:rsid w:val="00E015A2"/>
    <w:rsid w:val="00E016E6"/>
    <w:rsid w:val="00E02E4E"/>
    <w:rsid w:val="00E06565"/>
    <w:rsid w:val="00E10253"/>
    <w:rsid w:val="00E10C84"/>
    <w:rsid w:val="00E12F21"/>
    <w:rsid w:val="00E14466"/>
    <w:rsid w:val="00E15BFE"/>
    <w:rsid w:val="00E20495"/>
    <w:rsid w:val="00E20D56"/>
    <w:rsid w:val="00E21247"/>
    <w:rsid w:val="00E21B7A"/>
    <w:rsid w:val="00E237C3"/>
    <w:rsid w:val="00E23B1A"/>
    <w:rsid w:val="00E2568A"/>
    <w:rsid w:val="00E25AB0"/>
    <w:rsid w:val="00E33953"/>
    <w:rsid w:val="00E455C5"/>
    <w:rsid w:val="00E4710C"/>
    <w:rsid w:val="00E600A8"/>
    <w:rsid w:val="00E61AC0"/>
    <w:rsid w:val="00E67698"/>
    <w:rsid w:val="00E71A1C"/>
    <w:rsid w:val="00E75497"/>
    <w:rsid w:val="00E82E5E"/>
    <w:rsid w:val="00E91237"/>
    <w:rsid w:val="00E93104"/>
    <w:rsid w:val="00E958CB"/>
    <w:rsid w:val="00E97523"/>
    <w:rsid w:val="00EA2707"/>
    <w:rsid w:val="00EB3B05"/>
    <w:rsid w:val="00EC1A26"/>
    <w:rsid w:val="00EC769A"/>
    <w:rsid w:val="00ED1AFE"/>
    <w:rsid w:val="00ED1CF7"/>
    <w:rsid w:val="00ED5936"/>
    <w:rsid w:val="00ED5C08"/>
    <w:rsid w:val="00ED7FDF"/>
    <w:rsid w:val="00EE4E8A"/>
    <w:rsid w:val="00EE54B4"/>
    <w:rsid w:val="00EF4E98"/>
    <w:rsid w:val="00EF5DC1"/>
    <w:rsid w:val="00F018B3"/>
    <w:rsid w:val="00F03672"/>
    <w:rsid w:val="00F05C49"/>
    <w:rsid w:val="00F07745"/>
    <w:rsid w:val="00F107E0"/>
    <w:rsid w:val="00F1116F"/>
    <w:rsid w:val="00F116F7"/>
    <w:rsid w:val="00F12506"/>
    <w:rsid w:val="00F15314"/>
    <w:rsid w:val="00F20B2B"/>
    <w:rsid w:val="00F23F8E"/>
    <w:rsid w:val="00F26EF7"/>
    <w:rsid w:val="00F3340F"/>
    <w:rsid w:val="00F35E9C"/>
    <w:rsid w:val="00F46173"/>
    <w:rsid w:val="00F524FB"/>
    <w:rsid w:val="00F54321"/>
    <w:rsid w:val="00F578B7"/>
    <w:rsid w:val="00F57A55"/>
    <w:rsid w:val="00F60D20"/>
    <w:rsid w:val="00F658B8"/>
    <w:rsid w:val="00F72778"/>
    <w:rsid w:val="00F743E6"/>
    <w:rsid w:val="00F767E4"/>
    <w:rsid w:val="00F772A4"/>
    <w:rsid w:val="00F826A9"/>
    <w:rsid w:val="00F8317E"/>
    <w:rsid w:val="00F84B11"/>
    <w:rsid w:val="00F95681"/>
    <w:rsid w:val="00F95E31"/>
    <w:rsid w:val="00FA01BC"/>
    <w:rsid w:val="00FB16A4"/>
    <w:rsid w:val="00FC2A11"/>
    <w:rsid w:val="00FC3DFB"/>
    <w:rsid w:val="00FC437D"/>
    <w:rsid w:val="00FD4FFD"/>
    <w:rsid w:val="00FE2C87"/>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uiPriority w:val="34"/>
    <w:qFormat/>
    <w:rsid w:val="0020787C"/>
    <w:pPr>
      <w:ind w:left="720"/>
      <w:contextualSpacing/>
    </w:pPr>
  </w:style>
  <w:style w:type="character" w:customStyle="1" w:styleId="af0">
    <w:name w:val="Абзац списка Знак"/>
    <w:basedOn w:val="a0"/>
    <w:link w:val="af"/>
    <w:uiPriority w:val="99"/>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937173330">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C3EA833180CCC4A191D8A4EC0EAB6447EC79B4B93BF116E27461BD797ECED1B78845D4CBF73B30mBe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8B3B63CF116E27461BD797ECED1B78845D4CBF73931mBeB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AC300-F4FA-43B6-B633-54A11DA6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4380</Words>
  <Characters>24969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29291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9</cp:revision>
  <dcterms:created xsi:type="dcterms:W3CDTF">2018-08-01T05:18:00Z</dcterms:created>
  <dcterms:modified xsi:type="dcterms:W3CDTF">2019-11-06T06:04:00Z</dcterms:modified>
</cp:coreProperties>
</file>