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0A" w:rsidRDefault="00B73C0A" w:rsidP="00B73C0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СЕЛЬСКОЕ ПОСЕЛЕНИЕ «НИКОЛЬСКОЕ»</w:t>
      </w:r>
    </w:p>
    <w:p w:rsidR="00B73C0A" w:rsidRDefault="00B73C0A" w:rsidP="00B73C0A">
      <w:pPr>
        <w:jc w:val="center"/>
        <w:rPr>
          <w:b/>
          <w:bCs/>
          <w:sz w:val="24"/>
          <w:szCs w:val="24"/>
        </w:rPr>
      </w:pPr>
    </w:p>
    <w:p w:rsidR="00B73C0A" w:rsidRDefault="00B73C0A" w:rsidP="00B73C0A">
      <w:pPr>
        <w:jc w:val="center"/>
        <w:rPr>
          <w:b/>
          <w:bCs/>
          <w:sz w:val="24"/>
          <w:szCs w:val="24"/>
        </w:rPr>
      </w:pPr>
    </w:p>
    <w:p w:rsidR="00B73C0A" w:rsidRDefault="00B73C0A" w:rsidP="00B73C0A">
      <w:pPr>
        <w:jc w:val="center"/>
        <w:rPr>
          <w:b/>
          <w:bCs/>
          <w:sz w:val="24"/>
          <w:szCs w:val="24"/>
        </w:rPr>
      </w:pPr>
    </w:p>
    <w:p w:rsidR="00B73C0A" w:rsidRDefault="00B73C0A" w:rsidP="00B73C0A">
      <w:pPr>
        <w:jc w:val="center"/>
        <w:rPr>
          <w:b/>
          <w:bCs/>
          <w:sz w:val="24"/>
          <w:szCs w:val="24"/>
        </w:rPr>
      </w:pPr>
    </w:p>
    <w:p w:rsidR="00B73C0A" w:rsidRDefault="00B73C0A" w:rsidP="00B73C0A">
      <w:pPr>
        <w:jc w:val="center"/>
        <w:rPr>
          <w:b/>
          <w:bCs/>
          <w:sz w:val="24"/>
          <w:szCs w:val="24"/>
        </w:rPr>
      </w:pPr>
    </w:p>
    <w:p w:rsidR="00B73C0A" w:rsidRDefault="00B73C0A" w:rsidP="00B73C0A">
      <w:pPr>
        <w:jc w:val="center"/>
        <w:rPr>
          <w:b/>
          <w:bCs/>
          <w:sz w:val="24"/>
          <w:szCs w:val="24"/>
        </w:rPr>
      </w:pPr>
    </w:p>
    <w:p w:rsidR="00B73C0A" w:rsidRDefault="00B73C0A" w:rsidP="00B73C0A">
      <w:pPr>
        <w:jc w:val="center"/>
        <w:rPr>
          <w:sz w:val="24"/>
          <w:szCs w:val="24"/>
        </w:rPr>
      </w:pPr>
    </w:p>
    <w:p w:rsidR="00B73C0A" w:rsidRDefault="00B73C0A" w:rsidP="00B73C0A">
      <w:pPr>
        <w:jc w:val="center"/>
        <w:rPr>
          <w:sz w:val="24"/>
          <w:szCs w:val="24"/>
        </w:rPr>
      </w:pPr>
    </w:p>
    <w:p w:rsidR="00B73C0A" w:rsidRDefault="00B73C0A" w:rsidP="00B73C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73C0A" w:rsidRDefault="00B73C0A" w:rsidP="00B73C0A">
      <w:pPr>
        <w:jc w:val="center"/>
        <w:rPr>
          <w:sz w:val="24"/>
          <w:szCs w:val="24"/>
        </w:rPr>
      </w:pPr>
    </w:p>
    <w:p w:rsidR="00B73C0A" w:rsidRDefault="00B73C0A" w:rsidP="00B73C0A">
      <w:pPr>
        <w:jc w:val="center"/>
        <w:rPr>
          <w:sz w:val="24"/>
          <w:szCs w:val="24"/>
        </w:rPr>
      </w:pPr>
    </w:p>
    <w:p w:rsidR="00B73C0A" w:rsidRDefault="00B73C0A" w:rsidP="00B73C0A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D5A4D">
        <w:rPr>
          <w:sz w:val="24"/>
          <w:szCs w:val="24"/>
        </w:rPr>
        <w:t>0</w:t>
      </w:r>
      <w:r>
        <w:rPr>
          <w:sz w:val="24"/>
          <w:szCs w:val="24"/>
        </w:rPr>
        <w:t>1.04.2015 г.</w:t>
      </w:r>
    </w:p>
    <w:p w:rsidR="00B73C0A" w:rsidRDefault="00B73C0A" w:rsidP="00B73C0A">
      <w:pPr>
        <w:rPr>
          <w:sz w:val="24"/>
          <w:szCs w:val="24"/>
        </w:rPr>
      </w:pPr>
      <w:r>
        <w:rPr>
          <w:sz w:val="24"/>
          <w:szCs w:val="24"/>
        </w:rPr>
        <w:t>Село Никольск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№ 6     </w:t>
      </w:r>
      <w:r>
        <w:rPr>
          <w:sz w:val="24"/>
          <w:szCs w:val="24"/>
        </w:rPr>
        <w:tab/>
        <w:t xml:space="preserve">                       </w:t>
      </w:r>
    </w:p>
    <w:p w:rsidR="00B73C0A" w:rsidRDefault="00B73C0A" w:rsidP="00B73C0A">
      <w:pPr>
        <w:widowControl/>
        <w:spacing w:after="360"/>
        <w:jc w:val="center"/>
        <w:outlineLvl w:val="1"/>
        <w:rPr>
          <w:bCs/>
          <w:color w:val="92D050"/>
          <w:spacing w:val="-5"/>
          <w:sz w:val="28"/>
          <w:szCs w:val="28"/>
        </w:rPr>
      </w:pPr>
    </w:p>
    <w:p w:rsidR="00B73C0A" w:rsidRDefault="00B73C0A" w:rsidP="00B73C0A">
      <w:pPr>
        <w:widowControl/>
        <w:spacing w:after="360"/>
        <w:outlineLvl w:val="1"/>
        <w:rPr>
          <w:sz w:val="24"/>
          <w:szCs w:val="24"/>
        </w:rPr>
      </w:pPr>
      <w:r>
        <w:rPr>
          <w:bCs/>
          <w:spacing w:val="-5"/>
          <w:sz w:val="28"/>
          <w:szCs w:val="28"/>
        </w:rPr>
        <w:t>Об утверждении П</w:t>
      </w:r>
      <w:r>
        <w:rPr>
          <w:sz w:val="28"/>
          <w:szCs w:val="28"/>
        </w:rPr>
        <w:t>орядка определения</w:t>
      </w:r>
      <w:r>
        <w:rPr>
          <w:sz w:val="28"/>
          <w:szCs w:val="28"/>
        </w:rPr>
        <w:br/>
        <w:t xml:space="preserve"> цены земельных участков при заключении</w:t>
      </w:r>
      <w:r>
        <w:rPr>
          <w:sz w:val="28"/>
          <w:szCs w:val="28"/>
        </w:rPr>
        <w:br/>
        <w:t xml:space="preserve"> договоров купли-продажи земельных участков, </w:t>
      </w:r>
      <w:r>
        <w:rPr>
          <w:sz w:val="28"/>
          <w:szCs w:val="28"/>
        </w:rPr>
        <w:br/>
        <w:t>находящихся в муниципальной собственности,</w:t>
      </w:r>
      <w:r>
        <w:rPr>
          <w:sz w:val="28"/>
          <w:szCs w:val="28"/>
        </w:rPr>
        <w:br/>
        <w:t xml:space="preserve"> приобретаемых без проведения торгов</w:t>
      </w:r>
    </w:p>
    <w:p w:rsidR="00B73C0A" w:rsidRDefault="00B73C0A" w:rsidP="00B73C0A">
      <w:pPr>
        <w:widowControl/>
        <w:spacing w:before="240" w:after="24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со статьей 39.4 Земельного кодекса Российской Федерации </w:t>
      </w:r>
    </w:p>
    <w:p w:rsidR="00B73C0A" w:rsidRDefault="00B73C0A" w:rsidP="00B73C0A">
      <w:pPr>
        <w:widowControl/>
        <w:spacing w:before="240" w:after="24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B73C0A" w:rsidRDefault="00B73C0A" w:rsidP="00B73C0A">
      <w:pPr>
        <w:widowControl/>
        <w:spacing w:before="240" w:after="240"/>
        <w:ind w:firstLine="709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1. Утвердить  </w:t>
      </w:r>
      <w:hyperlink r:id="rId6" w:history="1">
        <w:r>
          <w:rPr>
            <w:rStyle w:val="a3"/>
            <w:bCs/>
            <w:color w:val="auto"/>
            <w:sz w:val="28"/>
            <w:szCs w:val="28"/>
            <w:u w:val="none"/>
          </w:rPr>
          <w:t>Порядок</w:t>
        </w:r>
      </w:hyperlink>
      <w:r>
        <w:rPr>
          <w:bCs/>
          <w:sz w:val="28"/>
          <w:szCs w:val="28"/>
        </w:rPr>
        <w:t xml:space="preserve"> определения цены земельных участков </w:t>
      </w:r>
      <w:r>
        <w:rPr>
          <w:sz w:val="28"/>
          <w:szCs w:val="28"/>
        </w:rPr>
        <w:t>при заключении договоров купли-продажи земельных участков, находящихся в собственности муниципального образования «Никольское», приобретаемых без проведения торгов (приложение № 1).</w:t>
      </w:r>
    </w:p>
    <w:p w:rsidR="00B73C0A" w:rsidRDefault="00B73C0A" w:rsidP="00B73C0A">
      <w:pPr>
        <w:widowControl/>
        <w:spacing w:before="240" w:after="24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на информационном стенде администрации муниципального образования  СП «Никольское».</w:t>
      </w:r>
    </w:p>
    <w:p w:rsidR="00B73C0A" w:rsidRDefault="00B73C0A" w:rsidP="00B73C0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подписания.</w:t>
      </w:r>
    </w:p>
    <w:p w:rsidR="00B73C0A" w:rsidRDefault="00B73C0A" w:rsidP="00B73C0A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B73C0A" w:rsidRDefault="00B73C0A" w:rsidP="00B73C0A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B73C0A" w:rsidRDefault="00B73C0A" w:rsidP="00B73C0A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B73C0A" w:rsidRDefault="00B73C0A" w:rsidP="00B73C0A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Глава МО СП «Никольское»:                                                 </w:t>
      </w:r>
      <w:proofErr w:type="spellStart"/>
      <w:r>
        <w:rPr>
          <w:color w:val="000000"/>
          <w:spacing w:val="-4"/>
          <w:sz w:val="28"/>
          <w:szCs w:val="28"/>
        </w:rPr>
        <w:t>И.А.Калашников</w:t>
      </w:r>
      <w:proofErr w:type="spellEnd"/>
      <w:r>
        <w:rPr>
          <w:color w:val="000000"/>
          <w:spacing w:val="-4"/>
          <w:sz w:val="28"/>
          <w:szCs w:val="28"/>
        </w:rPr>
        <w:t>.</w:t>
      </w:r>
    </w:p>
    <w:p w:rsidR="00B73C0A" w:rsidRDefault="00B73C0A" w:rsidP="00B73C0A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B73C0A" w:rsidRDefault="00B73C0A" w:rsidP="00B73C0A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B73C0A" w:rsidRDefault="00B73C0A" w:rsidP="00B73C0A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B73C0A" w:rsidRDefault="00B73C0A" w:rsidP="00B73C0A">
      <w:pPr>
        <w:shd w:val="clear" w:color="auto" w:fill="FFFFFF"/>
        <w:rPr>
          <w:color w:val="000000"/>
          <w:spacing w:val="-4"/>
          <w:sz w:val="28"/>
          <w:szCs w:val="28"/>
        </w:rPr>
      </w:pPr>
    </w:p>
    <w:p w:rsidR="00B73C0A" w:rsidRDefault="00B73C0A" w:rsidP="00B73C0A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B73C0A" w:rsidRDefault="00B73C0A" w:rsidP="00B73C0A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</w:p>
    <w:p w:rsidR="00B73C0A" w:rsidRDefault="00B73C0A" w:rsidP="00B73C0A">
      <w:pPr>
        <w:shd w:val="clear" w:color="auto" w:fill="FFFFFF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 xml:space="preserve">                                                                                                            Приложение №1</w:t>
      </w:r>
    </w:p>
    <w:p w:rsidR="00B73C0A" w:rsidRDefault="00B73C0A" w:rsidP="00B73C0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 главы</w:t>
      </w:r>
    </w:p>
    <w:p w:rsidR="00B73C0A" w:rsidRDefault="00B73C0A" w:rsidP="00B73C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B73C0A" w:rsidRDefault="00B73C0A" w:rsidP="00B73C0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</w:t>
      </w:r>
    </w:p>
    <w:p w:rsidR="00B73C0A" w:rsidRDefault="00B73C0A" w:rsidP="00B73C0A">
      <w:pPr>
        <w:jc w:val="right"/>
        <w:rPr>
          <w:sz w:val="28"/>
          <w:szCs w:val="28"/>
        </w:rPr>
      </w:pPr>
      <w:r>
        <w:rPr>
          <w:sz w:val="28"/>
          <w:szCs w:val="28"/>
        </w:rPr>
        <w:t>«Никольское»</w:t>
      </w:r>
    </w:p>
    <w:p w:rsidR="00B73C0A" w:rsidRDefault="00B73C0A" w:rsidP="00B73C0A">
      <w:pPr>
        <w:shd w:val="clear" w:color="auto" w:fill="FFFFFF"/>
        <w:jc w:val="right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№ 6 от </w:t>
      </w:r>
      <w:r w:rsidR="000D5A4D">
        <w:rPr>
          <w:color w:val="000000"/>
          <w:spacing w:val="-4"/>
          <w:sz w:val="28"/>
          <w:szCs w:val="28"/>
        </w:rPr>
        <w:t>0</w:t>
      </w:r>
      <w:r>
        <w:rPr>
          <w:color w:val="000000"/>
          <w:spacing w:val="-4"/>
          <w:sz w:val="28"/>
          <w:szCs w:val="28"/>
        </w:rPr>
        <w:t>1</w:t>
      </w:r>
      <w:bookmarkStart w:id="0" w:name="_GoBack"/>
      <w:bookmarkEnd w:id="0"/>
      <w:r>
        <w:rPr>
          <w:color w:val="000000"/>
          <w:spacing w:val="-4"/>
          <w:sz w:val="28"/>
          <w:szCs w:val="28"/>
        </w:rPr>
        <w:t>.04.2015 г.</w:t>
      </w:r>
    </w:p>
    <w:p w:rsidR="00B73C0A" w:rsidRDefault="00B73C0A" w:rsidP="00B73C0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73C0A" w:rsidRDefault="00B73C0A" w:rsidP="00B73C0A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B73C0A" w:rsidRDefault="000D5A4D" w:rsidP="00B73C0A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hyperlink r:id="rId7" w:history="1">
        <w:r w:rsidR="00B73C0A">
          <w:rPr>
            <w:rStyle w:val="a3"/>
            <w:bCs/>
            <w:color w:val="000000"/>
            <w:sz w:val="28"/>
            <w:szCs w:val="28"/>
            <w:u w:val="none"/>
          </w:rPr>
          <w:t>ПОРЯДОК</w:t>
        </w:r>
      </w:hyperlink>
      <w:r w:rsidR="00B73C0A">
        <w:rPr>
          <w:bCs/>
          <w:color w:val="000000"/>
          <w:sz w:val="28"/>
          <w:szCs w:val="28"/>
        </w:rPr>
        <w:t xml:space="preserve"> </w:t>
      </w:r>
    </w:p>
    <w:p w:rsidR="00B73C0A" w:rsidRDefault="00B73C0A" w:rsidP="00B73C0A">
      <w:pPr>
        <w:shd w:val="clear" w:color="auto" w:fill="FFFFFF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определения цены земельных участков п</w:t>
      </w:r>
      <w:r>
        <w:rPr>
          <w:sz w:val="28"/>
          <w:szCs w:val="28"/>
        </w:rPr>
        <w:t>ри заключении договоров купли-продажи земельных участков, находящихся в муниципальной собственности, приобретаемых без проведения торгов</w:t>
      </w:r>
    </w:p>
    <w:p w:rsidR="00B73C0A" w:rsidRDefault="00B73C0A" w:rsidP="00B73C0A">
      <w:pPr>
        <w:shd w:val="clear" w:color="auto" w:fill="FFFFFF"/>
        <w:jc w:val="center"/>
        <w:rPr>
          <w:sz w:val="28"/>
          <w:szCs w:val="28"/>
        </w:rPr>
      </w:pPr>
    </w:p>
    <w:p w:rsidR="00B73C0A" w:rsidRDefault="00B73C0A" w:rsidP="00B73C0A">
      <w:pPr>
        <w:widowControl/>
        <w:ind w:firstLine="540"/>
        <w:jc w:val="both"/>
        <w:outlineLvl w:val="1"/>
        <w:rPr>
          <w:sz w:val="28"/>
          <w:szCs w:val="28"/>
        </w:rPr>
      </w:pPr>
    </w:p>
    <w:p w:rsidR="00B73C0A" w:rsidRDefault="00B73C0A" w:rsidP="00B73C0A">
      <w:pPr>
        <w:numPr>
          <w:ilvl w:val="0"/>
          <w:numId w:val="1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hyperlink r:id="rId8" w:history="1">
        <w:r>
          <w:rPr>
            <w:rStyle w:val="a3"/>
            <w:bCs/>
            <w:color w:val="000000"/>
            <w:sz w:val="28"/>
            <w:szCs w:val="28"/>
            <w:u w:val="none"/>
          </w:rPr>
          <w:t>Порядок</w:t>
        </w:r>
      </w:hyperlink>
      <w:r>
        <w:rPr>
          <w:bCs/>
          <w:color w:val="000000"/>
          <w:sz w:val="28"/>
          <w:szCs w:val="28"/>
        </w:rPr>
        <w:t xml:space="preserve"> разработан в соответствии со статьей 39.4 Земельного кодекса Российской Федерации и устанавливает порядок определения цены земельных участков  </w:t>
      </w:r>
      <w:r>
        <w:rPr>
          <w:sz w:val="28"/>
          <w:szCs w:val="28"/>
        </w:rPr>
        <w:t>при заключении договоров купли-продажи земельных участков, находящихся в собственности муниципального образования «Никольское», приобретаемых без проведения торгов (далее – Порядок).</w:t>
      </w:r>
    </w:p>
    <w:p w:rsidR="00B73C0A" w:rsidRDefault="00B73C0A" w:rsidP="00B73C0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Цена земельных участков при заключении договоров купли-продажи земельных участков, находящихся в собственности муниципального образования «Никольское», приобретаемых без проведения торгов, определяется в соответствии с настоящим Порядком, если иное не установлено федеральным законодательством.</w:t>
      </w:r>
    </w:p>
    <w:p w:rsidR="00B73C0A" w:rsidRDefault="00B73C0A" w:rsidP="00B73C0A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2. </w:t>
      </w:r>
      <w:r>
        <w:rPr>
          <w:sz w:val="28"/>
          <w:szCs w:val="28"/>
        </w:rPr>
        <w:t xml:space="preserve">Цена земельного участка при заключении договора купли-продажи земельного участка определяется </w:t>
      </w:r>
      <w:proofErr w:type="gramStart"/>
      <w:r>
        <w:rPr>
          <w:sz w:val="28"/>
          <w:szCs w:val="28"/>
        </w:rPr>
        <w:t>исходя из кадастровой стоимости земельного участка или ставки земельного налога  и устанавливается</w:t>
      </w:r>
      <w:proofErr w:type="gramEnd"/>
      <w:r>
        <w:rPr>
          <w:sz w:val="28"/>
          <w:szCs w:val="28"/>
        </w:rPr>
        <w:t xml:space="preserve"> в следующих размерах:</w:t>
      </w:r>
    </w:p>
    <w:p w:rsidR="00B73C0A" w:rsidRDefault="00B73C0A" w:rsidP="00B73C0A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2.1. В размере двух с половиной процентов кадастровой стоимости земельного участка, предоставленного следующим лицам:</w:t>
      </w:r>
    </w:p>
    <w:p w:rsidR="00B73C0A" w:rsidRDefault="00B73C0A" w:rsidP="00B73C0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юридическим лицам, переоформляющим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B73C0A" w:rsidRDefault="00B73C0A" w:rsidP="00B73C0A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б) собственникам зданий, строений, сооружений, приобретающим в собственность находящимся у них на праве аренды земельные участки, если:</w:t>
      </w:r>
    </w:p>
    <w:p w:rsidR="00B73C0A" w:rsidRDefault="00B73C0A" w:rsidP="00B73C0A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период со дня вступления в силу Федерального закона от 25.10.2001 № 137-ФЗ «О введении в действие Земельного кодекса Российской Федерации»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B73C0A" w:rsidRDefault="00B73C0A" w:rsidP="00B73C0A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такие земельные участки образованы из земельных участков, указанных в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абзаце</w:t>
        </w:r>
      </w:hyperlink>
      <w:r>
        <w:rPr>
          <w:sz w:val="28"/>
          <w:szCs w:val="28"/>
        </w:rPr>
        <w:t xml:space="preserve"> втором настоящего подпункта.</w:t>
      </w:r>
    </w:p>
    <w:p w:rsidR="00B73C0A" w:rsidRDefault="00B73C0A" w:rsidP="00B73C0A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2.2. В десятикратном  размере ставки земельного налога (на начало текущего календарного года) за единицу площади земельного участка лицам, не указанным в подпункте 2.1 настоящего Порядка.</w:t>
      </w:r>
    </w:p>
    <w:p w:rsidR="00B73C0A" w:rsidRDefault="00B73C0A" w:rsidP="00B73C0A">
      <w:pPr>
        <w:widowControl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Размер ставки земельного налога определяется как соответствующая установленной нормативными правовыми актами представительных органов муниципальных образований в Республике Бурятия налоговой ставке земельного налога процентная доля кадастровой стоимости выкупаемого земельного участка.</w:t>
      </w:r>
      <w:proofErr w:type="gramEnd"/>
    </w:p>
    <w:p w:rsidR="00B73C0A" w:rsidRDefault="00B73C0A" w:rsidP="00B73C0A">
      <w:pPr>
        <w:widowControl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Если на земельном участке, расположенном в границах населенного пункта и предназначенном для ведения сельскохозяйственного производства, отсутствуют здания или сооружения и такой земельный участок предоставлен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владения, указанные лица вправе приобрести земельный участок в собственность по цене, которая установлена Законом Республики Бурятия «О земле».</w:t>
      </w:r>
      <w:proofErr w:type="gramEnd"/>
    </w:p>
    <w:p w:rsidR="00B73C0A" w:rsidRDefault="00B73C0A" w:rsidP="00B73C0A">
      <w:pPr>
        <w:shd w:val="clear" w:color="auto" w:fill="FFFFFF"/>
        <w:spacing w:before="240" w:after="240"/>
        <w:jc w:val="center"/>
        <w:rPr>
          <w:color w:val="000000"/>
          <w:spacing w:val="-4"/>
          <w:sz w:val="28"/>
          <w:szCs w:val="28"/>
        </w:rPr>
      </w:pPr>
    </w:p>
    <w:p w:rsidR="00B73C0A" w:rsidRDefault="00B73C0A" w:rsidP="00B73C0A">
      <w:pPr>
        <w:shd w:val="clear" w:color="auto" w:fill="FFFFFF"/>
        <w:spacing w:before="240" w:after="240"/>
        <w:jc w:val="center"/>
        <w:rPr>
          <w:color w:val="000000"/>
          <w:spacing w:val="-4"/>
          <w:sz w:val="28"/>
          <w:szCs w:val="28"/>
        </w:rPr>
      </w:pPr>
    </w:p>
    <w:p w:rsidR="00B73C0A" w:rsidRDefault="00B73C0A" w:rsidP="00B73C0A">
      <w:pPr>
        <w:shd w:val="clear" w:color="auto" w:fill="FFFFFF"/>
        <w:spacing w:before="240" w:after="240"/>
        <w:jc w:val="center"/>
        <w:rPr>
          <w:color w:val="000000"/>
          <w:spacing w:val="-4"/>
          <w:sz w:val="28"/>
          <w:szCs w:val="28"/>
        </w:rPr>
      </w:pPr>
    </w:p>
    <w:p w:rsidR="00B73C0A" w:rsidRDefault="00B73C0A" w:rsidP="00B73C0A">
      <w:pPr>
        <w:shd w:val="clear" w:color="auto" w:fill="FFFFFF"/>
        <w:spacing w:before="240" w:after="240"/>
        <w:jc w:val="center"/>
        <w:rPr>
          <w:color w:val="000000"/>
          <w:spacing w:val="-4"/>
          <w:sz w:val="28"/>
          <w:szCs w:val="28"/>
        </w:rPr>
      </w:pPr>
    </w:p>
    <w:p w:rsidR="00B73C0A" w:rsidRDefault="00B73C0A" w:rsidP="00B73C0A">
      <w:pPr>
        <w:shd w:val="clear" w:color="auto" w:fill="FFFFFF"/>
        <w:spacing w:before="240" w:after="240"/>
        <w:jc w:val="center"/>
        <w:rPr>
          <w:color w:val="000000"/>
          <w:spacing w:val="-4"/>
          <w:sz w:val="28"/>
          <w:szCs w:val="28"/>
        </w:rPr>
      </w:pPr>
    </w:p>
    <w:p w:rsidR="00B73C0A" w:rsidRDefault="00B73C0A" w:rsidP="00B73C0A">
      <w:pPr>
        <w:shd w:val="clear" w:color="auto" w:fill="FFFFFF"/>
        <w:spacing w:before="240" w:after="240"/>
        <w:jc w:val="center"/>
        <w:rPr>
          <w:color w:val="000000"/>
          <w:spacing w:val="-4"/>
          <w:sz w:val="28"/>
          <w:szCs w:val="28"/>
        </w:rPr>
      </w:pPr>
    </w:p>
    <w:p w:rsidR="00B73C0A" w:rsidRDefault="00B73C0A" w:rsidP="00B73C0A">
      <w:pPr>
        <w:shd w:val="clear" w:color="auto" w:fill="FFFFFF"/>
        <w:spacing w:before="240" w:after="240"/>
        <w:jc w:val="center"/>
        <w:rPr>
          <w:color w:val="000000"/>
          <w:spacing w:val="-4"/>
          <w:sz w:val="28"/>
          <w:szCs w:val="28"/>
        </w:rPr>
      </w:pPr>
    </w:p>
    <w:p w:rsidR="00B73C0A" w:rsidRDefault="00B73C0A" w:rsidP="00B73C0A">
      <w:pPr>
        <w:shd w:val="clear" w:color="auto" w:fill="FFFFFF"/>
        <w:spacing w:before="240" w:after="240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____________________________________________________________</w:t>
      </w:r>
    </w:p>
    <w:p w:rsidR="00B73C0A" w:rsidRDefault="00B73C0A" w:rsidP="00B73C0A">
      <w:pPr>
        <w:widowControl/>
        <w:ind w:firstLine="540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«*» - размер не должен превышать </w:t>
      </w:r>
      <w:r>
        <w:rPr>
          <w:sz w:val="28"/>
          <w:szCs w:val="28"/>
        </w:rPr>
        <w:t>двух с половиной процентов кадастровой стоимости земельного участка (</w:t>
      </w:r>
      <w:hyperlink r:id="rId10" w:history="1">
        <w:r>
          <w:rPr>
            <w:rStyle w:val="a3"/>
            <w:color w:val="auto"/>
            <w:sz w:val="28"/>
            <w:szCs w:val="28"/>
            <w:u w:val="none"/>
          </w:rPr>
          <w:t>абзац 2 пункта 2.2</w:t>
        </w:r>
      </w:hyperlink>
      <w:r>
        <w:rPr>
          <w:sz w:val="28"/>
          <w:szCs w:val="28"/>
        </w:rPr>
        <w:t xml:space="preserve"> Федерального закона от 25.10.2001 № 137-ФЗ «О введении в действие Земельного кодекса Российской Федерации»</w:t>
      </w:r>
      <w:proofErr w:type="gramEnd"/>
    </w:p>
    <w:p w:rsidR="00B73C0A" w:rsidRDefault="00B73C0A" w:rsidP="00B73C0A">
      <w:pPr>
        <w:widowControl/>
        <w:ind w:firstLine="540"/>
        <w:jc w:val="both"/>
        <w:rPr>
          <w:sz w:val="28"/>
          <w:szCs w:val="28"/>
        </w:rPr>
      </w:pPr>
    </w:p>
    <w:p w:rsidR="00B73C0A" w:rsidRDefault="00B73C0A" w:rsidP="00B73C0A">
      <w:pPr>
        <w:shd w:val="clear" w:color="auto" w:fill="FFFFFF"/>
        <w:spacing w:before="240" w:after="240"/>
        <w:rPr>
          <w:color w:val="000000"/>
          <w:spacing w:val="-4"/>
          <w:sz w:val="28"/>
          <w:szCs w:val="28"/>
        </w:rPr>
      </w:pPr>
    </w:p>
    <w:p w:rsidR="00304BBB" w:rsidRDefault="00304BBB"/>
    <w:sectPr w:rsidR="00304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366D9"/>
    <w:multiLevelType w:val="hybridMultilevel"/>
    <w:tmpl w:val="74B6EBDA"/>
    <w:lvl w:ilvl="0" w:tplc="F522CF68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DE"/>
    <w:rsid w:val="000D5A4D"/>
    <w:rsid w:val="00304BBB"/>
    <w:rsid w:val="009A3BDE"/>
    <w:rsid w:val="00B7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C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3C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3B45F2FC3BD45A1FEA37C6D7DB45E465B4C06A352AF752F9575D7894939F4BBE16DD4B4DB39DB9CBC688S71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33B45F2FC3BD45A1FEA37C6D7DB45E465B4C06A352AF752F9575D7894939F4BBE16DD4B4DB39DB9CBC688S71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3B45F2FC3BD45A1FEA37C6D7DB45E465B4C06A352AF752F9575D7894939F4BBE16DD4B4DB39DB9CBC688S712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742AFA88718E53EE90CCF18D3259DA337B580DA536ECE83A9C1D4CBFC1DF466F88349E77D77ACD700T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4F869A30EEAA7AEC3ED6A7A013C80A53ECCBC228E6C07F02884E90FA98B49B189B374DBC1C1B459A67ADd9G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773</Words>
  <Characters>4411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2015-06-16T02:17:00Z</dcterms:created>
  <dcterms:modified xsi:type="dcterms:W3CDTF">2015-06-16T02:20:00Z</dcterms:modified>
</cp:coreProperties>
</file>