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C" w:rsidRPr="00B30669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B30669">
        <w:rPr>
          <w:rFonts w:ascii="Times New Roman" w:hAnsi="Times New Roman" w:cs="Times New Roman"/>
          <w:sz w:val="26"/>
          <w:szCs w:val="26"/>
        </w:rPr>
        <w:t>» ноября  2016 года</w:t>
      </w:r>
    </w:p>
    <w:p w:rsidR="00C53B4C" w:rsidRPr="007E5289" w:rsidRDefault="00C53B4C" w:rsidP="00C53B4C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с. Мухоршибирь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300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«Повышение качества управления </w:t>
      </w:r>
      <w:proofErr w:type="gramStart"/>
      <w:r w:rsidRPr="00B30669">
        <w:rPr>
          <w:rFonts w:ascii="Times New Roman" w:hAnsi="Times New Roman" w:cs="Times New Roman"/>
          <w:sz w:val="26"/>
          <w:szCs w:val="26"/>
        </w:rPr>
        <w:t>земельными</w:t>
      </w:r>
      <w:proofErr w:type="gramEnd"/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30669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B30669">
        <w:rPr>
          <w:rFonts w:ascii="Times New Roman" w:hAnsi="Times New Roman" w:cs="Times New Roman"/>
          <w:sz w:val="26"/>
          <w:szCs w:val="26"/>
        </w:rPr>
        <w:t xml:space="preserve"> район» на 2015-2017 годы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и на период до 2020года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DF51CE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51CE">
        <w:rPr>
          <w:rFonts w:ascii="Times New Roman" w:hAnsi="Times New Roman" w:cs="Times New Roman"/>
          <w:spacing w:val="3"/>
          <w:sz w:val="24"/>
          <w:szCs w:val="24"/>
        </w:rPr>
        <w:t>В соответствии со статьей 179 Бюджетного кодекса Российской Федерации,   руководствуясь постановлением администрации  муниципального образования  «</w:t>
      </w:r>
      <w:proofErr w:type="spellStart"/>
      <w:r w:rsidRPr="00DF51CE">
        <w:rPr>
          <w:rFonts w:ascii="Times New Roman" w:hAnsi="Times New Roman" w:cs="Times New Roman"/>
          <w:spacing w:val="3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spacing w:val="3"/>
          <w:sz w:val="24"/>
          <w:szCs w:val="24"/>
        </w:rPr>
        <w:t xml:space="preserve"> район» от 01.04.2012года №269 « 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DF51CE">
        <w:rPr>
          <w:rFonts w:ascii="Times New Roman" w:hAnsi="Times New Roman" w:cs="Times New Roman"/>
          <w:spacing w:val="3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spacing w:val="3"/>
          <w:sz w:val="24"/>
          <w:szCs w:val="24"/>
        </w:rPr>
        <w:t xml:space="preserve"> район», постановляю: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1. Внести  в Муниципальную программу 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DF51CE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район» на 2015-2017 годы и на период до 2020 года» (далее – Программа), утвержденную постановлением администрации  муниципального образования  «</w:t>
      </w:r>
      <w:proofErr w:type="spellStart"/>
      <w:r w:rsidRPr="00DF51CE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район»  от 13.10.2014 года  № 655 , следующие изменения:</w:t>
      </w:r>
    </w:p>
    <w:p w:rsidR="00C53B4C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z w:val="24"/>
          <w:szCs w:val="24"/>
        </w:rPr>
        <w:t>1.1 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53B4C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1.1.1.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раздел «Ответственный исполнитель» изложить в следующей редакции: 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 w:rsidRPr="00DF51CE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Бурятия»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1.1.2.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раздел «Объем бюджетных ассигнований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985"/>
        <w:gridCol w:w="1417"/>
        <w:gridCol w:w="1700"/>
      </w:tblGrid>
      <w:tr w:rsidR="00C53B4C" w:rsidRPr="00DF51CE" w:rsidTr="00C5481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1391,0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5425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4225,0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C53B4C" w:rsidRPr="00DF51CE" w:rsidTr="00C5481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8967,79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7007,79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</w:tr>
    </w:tbl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. Раздел 6 «План программных мероприятий» изложить в новой редакции согласно приложению 1 к настоящему постановлению.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Pr="00DF51CE">
        <w:rPr>
          <w:rFonts w:ascii="Times New Roman" w:hAnsi="Times New Roman" w:cs="Times New Roman"/>
          <w:b w:val="0"/>
          <w:sz w:val="24"/>
          <w:szCs w:val="24"/>
        </w:rPr>
        <w:t>. Раздел 7 «Ресурсное обеспечение  Муниципальной программы» изложить в новой редакции  согласно приложению 2 к настоящему  постановлению.</w:t>
      </w:r>
    </w:p>
    <w:p w:rsidR="00C53B4C" w:rsidRPr="00DF51CE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1CE">
        <w:rPr>
          <w:rFonts w:ascii="Times New Roman" w:hAnsi="Times New Roman" w:cs="Times New Roman"/>
          <w:b w:val="0"/>
          <w:sz w:val="24"/>
          <w:szCs w:val="24"/>
        </w:rPr>
        <w:t>2.</w:t>
      </w:r>
      <w:proofErr w:type="gramStart"/>
      <w:r w:rsidRPr="00DF51C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F51C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F51CE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F51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F5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51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F51CE">
        <w:rPr>
          <w:rFonts w:ascii="Times New Roman" w:hAnsi="Times New Roman" w:cs="Times New Roman"/>
          <w:sz w:val="24"/>
          <w:szCs w:val="24"/>
        </w:rPr>
        <w:t xml:space="preserve"> район»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1CE">
        <w:rPr>
          <w:rFonts w:ascii="Times New Roman" w:hAnsi="Times New Roman" w:cs="Times New Roman"/>
          <w:sz w:val="24"/>
          <w:szCs w:val="24"/>
        </w:rPr>
        <w:t xml:space="preserve">                              В.П. </w:t>
      </w:r>
      <w:proofErr w:type="spellStart"/>
      <w:r w:rsidRPr="00DF51CE">
        <w:rPr>
          <w:rFonts w:ascii="Times New Roman" w:hAnsi="Times New Roman" w:cs="Times New Roman"/>
          <w:sz w:val="24"/>
          <w:szCs w:val="24"/>
        </w:rPr>
        <w:t>Вакарин</w:t>
      </w:r>
      <w:proofErr w:type="spellEnd"/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3B4C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"/>
        <w:gridCol w:w="2374"/>
        <w:gridCol w:w="1154"/>
        <w:gridCol w:w="1155"/>
        <w:gridCol w:w="990"/>
        <w:gridCol w:w="990"/>
        <w:gridCol w:w="559"/>
        <w:gridCol w:w="769"/>
        <w:gridCol w:w="821"/>
        <w:gridCol w:w="1016"/>
        <w:gridCol w:w="855"/>
        <w:gridCol w:w="851"/>
        <w:gridCol w:w="852"/>
        <w:gridCol w:w="1417"/>
      </w:tblGrid>
      <w:tr w:rsidR="00C53B4C" w:rsidTr="00C5481B">
        <w:trPr>
          <w:tblCellSpacing w:w="5" w:type="nil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2017 (план по программе)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2018 (план по программе)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2019 (план по программе)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 xml:space="preserve">2020 (план по </w:t>
            </w:r>
            <w:proofErr w:type="spellStart"/>
            <w:r>
              <w:t>прогамме</w:t>
            </w:r>
            <w:proofErr w:type="spellEnd"/>
            <w:r>
              <w:t>)</w:t>
            </w:r>
          </w:p>
        </w:tc>
      </w:tr>
      <w:tr w:rsidR="00C53B4C" w:rsidTr="00C5481B">
        <w:trPr>
          <w:trHeight w:val="230"/>
          <w:tblCellSpacing w:w="5" w:type="nil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8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 xml:space="preserve">в т.ч. утверждено в бюджете  района </w:t>
            </w:r>
            <w:hyperlink w:anchor="Par761" w:history="1">
              <w:r w:rsidRPr="009B7EDA">
                <w:t>&lt;**&gt;</w:t>
              </w:r>
            </w:hyperlink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16</w:t>
            </w: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КУЗР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35,79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500,0</w:t>
            </w: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  <w:proofErr w:type="gramEnd"/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C53B4C" w:rsidRDefault="00C53B4C" w:rsidP="00C5481B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Задачи 5,6 индикатор 1,3,4,5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 xml:space="preserve">     </w:t>
            </w:r>
          </w:p>
          <w:p w:rsidR="00C53B4C" w:rsidRDefault="00C53B4C" w:rsidP="00C5481B">
            <w:pPr>
              <w:pStyle w:val="ConsPlusNormal"/>
            </w:pPr>
            <w:r>
              <w:t xml:space="preserve">    КУЗР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МБ</w:t>
            </w:r>
          </w:p>
          <w:p w:rsidR="00C53B4C" w:rsidRDefault="00C53B4C" w:rsidP="00C5481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Pr="00CC10B8" w:rsidRDefault="00C53B4C" w:rsidP="00C5481B">
            <w:pPr>
              <w:pStyle w:val="ConsPlusNormal"/>
            </w:pPr>
            <w:r>
              <w:t xml:space="preserve">  500</w:t>
            </w:r>
            <w:r w:rsidRPr="00CC10B8">
              <w:t>,0</w:t>
            </w:r>
          </w:p>
          <w:p w:rsidR="00C53B4C" w:rsidRDefault="00C53B4C" w:rsidP="00C5481B">
            <w:pPr>
              <w:pStyle w:val="ConsPlusNormal"/>
            </w:pPr>
            <w:r>
              <w:t xml:space="preserve">  500</w:t>
            </w:r>
            <w:r w:rsidRPr="00CC10B8"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 xml:space="preserve">   471,0</w:t>
            </w:r>
          </w:p>
          <w:p w:rsidR="00C53B4C" w:rsidRDefault="00C53B4C" w:rsidP="00C5481B">
            <w:pPr>
              <w:pStyle w:val="ConsPlusNormal"/>
            </w:pPr>
            <w:r>
              <w:t xml:space="preserve">   300,0</w:t>
            </w:r>
          </w:p>
          <w:p w:rsidR="00C53B4C" w:rsidRDefault="00C53B4C" w:rsidP="00C5481B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75,0</w:t>
            </w:r>
          </w:p>
          <w:p w:rsidR="00C53B4C" w:rsidRDefault="00C53B4C" w:rsidP="00C5481B">
            <w:pPr>
              <w:pStyle w:val="ConsPlusNormal"/>
            </w:pPr>
            <w:r>
              <w:t>300,</w:t>
            </w:r>
            <w:r w:rsidRPr="000C77B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75,0</w:t>
            </w:r>
          </w:p>
          <w:p w:rsidR="00C53B4C" w:rsidRDefault="00C53B4C" w:rsidP="00C5481B">
            <w:pPr>
              <w:pStyle w:val="ConsPlusNormal"/>
            </w:pPr>
            <w: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75,0</w:t>
            </w:r>
          </w:p>
          <w:p w:rsidR="00C53B4C" w:rsidRDefault="00C53B4C" w:rsidP="00C5481B">
            <w:pPr>
              <w:pStyle w:val="ConsPlusNormal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75,0</w:t>
            </w:r>
          </w:p>
          <w:p w:rsidR="00C53B4C" w:rsidRDefault="00C53B4C" w:rsidP="00C5481B">
            <w:pPr>
              <w:pStyle w:val="ConsPlusNormal"/>
            </w:pPr>
            <w:r>
              <w:t>300,0</w:t>
            </w: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AA06E0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КУЗР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150,0</w:t>
            </w: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земельных участков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бесплатном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и муниципаль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ной собственности» в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C53B4C" w:rsidRPr="00AF586C" w:rsidRDefault="00C53B4C" w:rsidP="00C5481B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Задачи 2,6 индикатор 2,3,5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 xml:space="preserve">  КУЗР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 xml:space="preserve"> </w:t>
            </w:r>
          </w:p>
          <w:p w:rsidR="00C53B4C" w:rsidRDefault="00C53B4C" w:rsidP="00C5481B">
            <w:pPr>
              <w:pStyle w:val="ConsPlusNormal"/>
            </w:pPr>
            <w:r>
              <w:t xml:space="preserve">    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 xml:space="preserve">   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Pr="00847A78" w:rsidRDefault="00C53B4C" w:rsidP="00C5481B">
            <w: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100,0</w:t>
            </w:r>
          </w:p>
        </w:tc>
      </w:tr>
      <w:tr w:rsidR="00C53B4C" w:rsidTr="00C5481B">
        <w:trPr>
          <w:tblCellSpacing w:w="5" w:type="nil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КУЗР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 xml:space="preserve">    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 xml:space="preserve">   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МБ</w:t>
            </w:r>
          </w:p>
          <w:p w:rsidR="00C53B4C" w:rsidRDefault="00C53B4C" w:rsidP="00C5481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700,0</w:t>
            </w:r>
          </w:p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2300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Итого: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171,79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1800,0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1691,0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3275,0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1125,0</w:t>
            </w:r>
          </w:p>
        </w:tc>
      </w:tr>
      <w:tr w:rsidR="00C53B4C" w:rsidTr="00C5481B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Местный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91,79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1391,0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2875,0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725,0</w:t>
            </w:r>
          </w:p>
        </w:tc>
      </w:tr>
      <w:tr w:rsidR="00C53B4C" w:rsidTr="00C5481B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</w:tr>
      <w:tr w:rsidR="00C53B4C" w:rsidTr="00C5481B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</w:tr>
      <w:tr w:rsidR="00C53B4C" w:rsidTr="00C5481B">
        <w:trPr>
          <w:tblCellSpacing w:w="5" w:type="nil"/>
        </w:trPr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-</w:t>
            </w:r>
          </w:p>
        </w:tc>
      </w:tr>
    </w:tbl>
    <w:p w:rsidR="00C53B4C" w:rsidRDefault="00C53B4C" w:rsidP="00C53B4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5"/>
        <w:gridCol w:w="2376"/>
        <w:gridCol w:w="1317"/>
        <w:gridCol w:w="655"/>
        <w:gridCol w:w="964"/>
        <w:gridCol w:w="737"/>
        <w:gridCol w:w="425"/>
        <w:gridCol w:w="709"/>
        <w:gridCol w:w="586"/>
        <w:gridCol w:w="1266"/>
        <w:gridCol w:w="993"/>
        <w:gridCol w:w="850"/>
        <w:gridCol w:w="709"/>
        <w:gridCol w:w="850"/>
      </w:tblGrid>
      <w:tr w:rsidR="00C53B4C" w:rsidTr="00C5481B">
        <w:trPr>
          <w:trHeight w:val="70"/>
          <w:tblCellSpacing w:w="5" w:type="nil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2015г</w:t>
            </w:r>
          </w:p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Pr="00AA37B9" w:rsidRDefault="00C53B4C" w:rsidP="00C5481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2018г.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r w:rsidRPr="00AA37B9">
              <w:t>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  <w:r>
              <w:t>2020г.</w:t>
            </w:r>
          </w:p>
        </w:tc>
      </w:tr>
      <w:tr w:rsidR="00C53B4C" w:rsidTr="00C5481B">
        <w:trPr>
          <w:trHeight w:val="70"/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B4C" w:rsidRDefault="00C53B4C" w:rsidP="00C5481B"/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rHeight w:val="230"/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AA37B9" w:rsidRDefault="00C53B4C" w:rsidP="00C5481B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Утверждено в бюджете района</w:t>
            </w:r>
            <w:hyperlink w:anchor="Par822" w:history="1">
              <w:r w:rsidRPr="00353C4F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r w:rsidRPr="00B928EA">
              <w:t>КУЗР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35,79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  <w:p w:rsidR="00C53B4C" w:rsidRDefault="00C53B4C" w:rsidP="00C5481B">
            <w:pPr>
              <w:pStyle w:val="ConsPlusNormal"/>
            </w:pPr>
            <w:r>
              <w:t>500,0</w:t>
            </w: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  <w:proofErr w:type="gramEnd"/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C53B4C" w:rsidRDefault="00C53B4C" w:rsidP="00C5481B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r w:rsidRPr="00B928EA">
              <w:t>КУЗР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75,0</w:t>
            </w: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AA06E0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r w:rsidRPr="00B92D21">
              <w:t>КУЗР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150,0</w:t>
            </w: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земельных участков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 xml:space="preserve">бесплатном </w:t>
            </w: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в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и муниципаль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ной собственности» в</w:t>
            </w:r>
          </w:p>
          <w:p w:rsidR="00C53B4C" w:rsidRPr="00470508" w:rsidRDefault="00C53B4C" w:rsidP="00C54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08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</w:t>
            </w:r>
            <w:r>
              <w:t xml:space="preserve">    КУЗР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C53B4C" w:rsidRPr="00AF586C" w:rsidRDefault="00C53B4C" w:rsidP="00C5481B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r w:rsidRPr="00B92D21">
              <w:lastRenderedPageBreak/>
              <w:t>КУЗР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КУЗР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  <w:p w:rsidR="00C53B4C" w:rsidRDefault="00C53B4C" w:rsidP="00C5481B">
            <w:pPr>
              <w:pStyle w:val="ConsPlusNormal"/>
              <w:jc w:val="center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1" w:name="Par822"/>
      <w:bookmarkEnd w:id="1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263"/>
        <w:gridCol w:w="665"/>
        <w:gridCol w:w="469"/>
        <w:gridCol w:w="850"/>
        <w:gridCol w:w="691"/>
        <w:gridCol w:w="1020"/>
        <w:gridCol w:w="825"/>
        <w:gridCol w:w="825"/>
        <w:gridCol w:w="1034"/>
        <w:gridCol w:w="992"/>
      </w:tblGrid>
      <w:tr w:rsidR="00C53B4C" w:rsidTr="00C5481B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Источник</w:t>
            </w:r>
          </w:p>
          <w:p w:rsidR="00C53B4C" w:rsidRDefault="00C53B4C" w:rsidP="00C5481B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2020 г.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 xml:space="preserve">План </w:t>
            </w:r>
            <w:proofErr w:type="gramStart"/>
            <w:r>
              <w:t>по</w:t>
            </w:r>
            <w:proofErr w:type="gramEnd"/>
          </w:p>
          <w:p w:rsidR="00C53B4C" w:rsidRDefault="00C53B4C" w:rsidP="00C5481B">
            <w:pPr>
              <w:pStyle w:val="ConsPlusNormal"/>
              <w:jc w:val="center"/>
            </w:pPr>
            <w:r>
              <w:t>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  <w:r>
              <w:t>Утверждено</w:t>
            </w:r>
          </w:p>
          <w:p w:rsidR="00C53B4C" w:rsidRDefault="00C53B4C" w:rsidP="00C5481B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center"/>
            </w:pP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</w:t>
            </w:r>
          </w:p>
          <w:p w:rsidR="00C53B4C" w:rsidRDefault="00C53B4C" w:rsidP="00C5481B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1691,0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1680,0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3275,0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1125,0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80,0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380,0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400,0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91,79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1391,0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1300,0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2875,0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725,0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proofErr w:type="gramStart"/>
            <w:r>
              <w:t>Прочие источники (</w:t>
            </w:r>
            <w:proofErr w:type="spellStart"/>
            <w:r>
              <w:t>ука</w:t>
            </w:r>
            <w:proofErr w:type="spellEnd"/>
            <w:proofErr w:type="gramEnd"/>
          </w:p>
          <w:p w:rsidR="00C53B4C" w:rsidRDefault="00C53B4C" w:rsidP="00C5481B">
            <w:pPr>
              <w:pStyle w:val="ConsPlusNormal"/>
            </w:pPr>
            <w:proofErr w:type="spellStart"/>
            <w:proofErr w:type="gramStart"/>
            <w:r>
              <w:t>зываются</w:t>
            </w:r>
            <w:proofErr w:type="spellEnd"/>
            <w:r>
              <w:t xml:space="preserve"> виды источников)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C53B4C" w:rsidRDefault="00C53B4C" w:rsidP="00C5481B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НИОКР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  <w:tr w:rsidR="00C53B4C" w:rsidTr="00C5481B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Прочие нужды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Default="00C53B4C" w:rsidP="00C5481B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C53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722DFC"/>
    <w:rsid w:val="00C5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2016-11-22T02:00:00Z</dcterms:created>
  <dcterms:modified xsi:type="dcterms:W3CDTF">2016-11-22T02:03:00Z</dcterms:modified>
</cp:coreProperties>
</file>