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1B" w:rsidRDefault="00C1511B">
      <w:pPr>
        <w:pStyle w:val="ConsPlusTitlePage"/>
      </w:pPr>
      <w:r>
        <w:t xml:space="preserve">Документ предоставлен </w:t>
      </w:r>
      <w:hyperlink r:id="rId4" w:history="1">
        <w:r>
          <w:rPr>
            <w:color w:val="0000FF"/>
          </w:rPr>
          <w:t>КонсультантПлюс</w:t>
        </w:r>
      </w:hyperlink>
      <w:r>
        <w:br/>
      </w:r>
    </w:p>
    <w:p w:rsidR="00C1511B" w:rsidRDefault="00C1511B">
      <w:pPr>
        <w:pStyle w:val="ConsPlusNormal"/>
        <w:jc w:val="both"/>
        <w:outlineLvl w:val="0"/>
      </w:pPr>
    </w:p>
    <w:p w:rsidR="00C1511B" w:rsidRDefault="00C1511B">
      <w:pPr>
        <w:pStyle w:val="ConsPlusTitle"/>
        <w:jc w:val="center"/>
        <w:outlineLvl w:val="0"/>
      </w:pPr>
      <w:r>
        <w:t>ПРАВИТЕЛЬСТВО РЕСПУБЛИКИ БУРЯТИЯ</w:t>
      </w:r>
    </w:p>
    <w:p w:rsidR="00C1511B" w:rsidRDefault="00C1511B">
      <w:pPr>
        <w:pStyle w:val="ConsPlusTitle"/>
        <w:jc w:val="center"/>
      </w:pPr>
    </w:p>
    <w:p w:rsidR="00C1511B" w:rsidRDefault="00C1511B">
      <w:pPr>
        <w:pStyle w:val="ConsPlusTitle"/>
        <w:jc w:val="center"/>
      </w:pPr>
      <w:r>
        <w:t>ПОСТАНОВЛЕНИЕ</w:t>
      </w:r>
    </w:p>
    <w:p w:rsidR="00C1511B" w:rsidRDefault="00C1511B">
      <w:pPr>
        <w:pStyle w:val="ConsPlusTitle"/>
        <w:jc w:val="center"/>
      </w:pPr>
      <w:r>
        <w:t>от 28 марта 2013 г. N 151</w:t>
      </w:r>
    </w:p>
    <w:p w:rsidR="00C1511B" w:rsidRDefault="00C1511B">
      <w:pPr>
        <w:pStyle w:val="ConsPlusTitle"/>
        <w:jc w:val="center"/>
      </w:pPr>
    </w:p>
    <w:p w:rsidR="00C1511B" w:rsidRDefault="00C1511B">
      <w:pPr>
        <w:pStyle w:val="ConsPlusTitle"/>
        <w:jc w:val="center"/>
      </w:pPr>
      <w:r>
        <w:t>г. Улан-Удэ</w:t>
      </w:r>
    </w:p>
    <w:p w:rsidR="00C1511B" w:rsidRDefault="00C1511B">
      <w:pPr>
        <w:pStyle w:val="ConsPlusTitle"/>
        <w:jc w:val="center"/>
      </w:pPr>
    </w:p>
    <w:p w:rsidR="00C1511B" w:rsidRDefault="00C1511B">
      <w:pPr>
        <w:pStyle w:val="ConsPlusTitle"/>
        <w:jc w:val="center"/>
      </w:pPr>
      <w:r>
        <w:t>ОБ УТВЕРЖДЕНИИ ГОСУДАРСТВЕННОЙ ПРОГРАММЫ РЕСПУБЛИКИ БУРЯТИЯ</w:t>
      </w:r>
    </w:p>
    <w:p w:rsidR="00C1511B" w:rsidRDefault="00C1511B">
      <w:pPr>
        <w:pStyle w:val="ConsPlusTitle"/>
        <w:jc w:val="center"/>
      </w:pPr>
      <w:r>
        <w:t>"РАЗВИТИЕ ПРОМЫШЛЕННОСТИ, МАЛОГО И СРЕДНЕГО</w:t>
      </w:r>
    </w:p>
    <w:p w:rsidR="00C1511B" w:rsidRDefault="00C1511B">
      <w:pPr>
        <w:pStyle w:val="ConsPlusTitle"/>
        <w:jc w:val="center"/>
      </w:pPr>
      <w:r>
        <w:t>ПРЕДПРИНИМАТЕЛЬСТВА И ТОРГОВЛИ"</w:t>
      </w:r>
    </w:p>
    <w:p w:rsidR="00C1511B" w:rsidRDefault="00C15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 ред. Постановлений Правительства РБ от 30.12.2013 </w:t>
            </w:r>
            <w:hyperlink r:id="rId5" w:history="1">
              <w:r>
                <w:rPr>
                  <w:color w:val="0000FF"/>
                </w:rPr>
                <w:t>N 733</w:t>
              </w:r>
            </w:hyperlink>
            <w:r>
              <w:rPr>
                <w:color w:val="392C69"/>
              </w:rPr>
              <w:t>,</w:t>
            </w:r>
          </w:p>
          <w:p w:rsidR="00C1511B" w:rsidRDefault="00C1511B">
            <w:pPr>
              <w:pStyle w:val="ConsPlusNormal"/>
              <w:jc w:val="center"/>
            </w:pPr>
            <w:r>
              <w:rPr>
                <w:color w:val="392C69"/>
              </w:rPr>
              <w:t xml:space="preserve">от 26.03.2014 </w:t>
            </w:r>
            <w:hyperlink r:id="rId6" w:history="1">
              <w:r>
                <w:rPr>
                  <w:color w:val="0000FF"/>
                </w:rPr>
                <w:t>N 136</w:t>
              </w:r>
            </w:hyperlink>
            <w:r>
              <w:rPr>
                <w:color w:val="392C69"/>
              </w:rPr>
              <w:t xml:space="preserve">, от 30.05.2014 </w:t>
            </w:r>
            <w:hyperlink r:id="rId7" w:history="1">
              <w:r>
                <w:rPr>
                  <w:color w:val="0000FF"/>
                </w:rPr>
                <w:t>N 246</w:t>
              </w:r>
            </w:hyperlink>
            <w:r>
              <w:rPr>
                <w:color w:val="392C69"/>
              </w:rPr>
              <w:t xml:space="preserve">, от 23.06.2014 </w:t>
            </w:r>
            <w:hyperlink r:id="rId8" w:history="1">
              <w:r>
                <w:rPr>
                  <w:color w:val="0000FF"/>
                </w:rPr>
                <w:t>N 294</w:t>
              </w:r>
            </w:hyperlink>
            <w:r>
              <w:rPr>
                <w:color w:val="392C69"/>
              </w:rPr>
              <w:t>,</w:t>
            </w:r>
          </w:p>
          <w:p w:rsidR="00C1511B" w:rsidRDefault="00C1511B">
            <w:pPr>
              <w:pStyle w:val="ConsPlusNormal"/>
              <w:jc w:val="center"/>
            </w:pPr>
            <w:r>
              <w:rPr>
                <w:color w:val="392C69"/>
              </w:rPr>
              <w:t xml:space="preserve">от 25.11.2014 </w:t>
            </w:r>
            <w:hyperlink r:id="rId9" w:history="1">
              <w:r>
                <w:rPr>
                  <w:color w:val="0000FF"/>
                </w:rPr>
                <w:t>N 580</w:t>
              </w:r>
            </w:hyperlink>
            <w:r>
              <w:rPr>
                <w:color w:val="392C69"/>
              </w:rPr>
              <w:t xml:space="preserve">, от 16.01.2015 </w:t>
            </w:r>
            <w:hyperlink r:id="rId10" w:history="1">
              <w:r>
                <w:rPr>
                  <w:color w:val="0000FF"/>
                </w:rPr>
                <w:t>N 7</w:t>
              </w:r>
            </w:hyperlink>
            <w:r>
              <w:rPr>
                <w:color w:val="392C69"/>
              </w:rPr>
              <w:t xml:space="preserve">, от 14.05.2015 </w:t>
            </w:r>
            <w:hyperlink r:id="rId11" w:history="1">
              <w:r>
                <w:rPr>
                  <w:color w:val="0000FF"/>
                </w:rPr>
                <w:t>N 223</w:t>
              </w:r>
            </w:hyperlink>
            <w:r>
              <w:rPr>
                <w:color w:val="392C69"/>
              </w:rPr>
              <w:t>,</w:t>
            </w:r>
          </w:p>
          <w:p w:rsidR="00C1511B" w:rsidRDefault="00C1511B">
            <w:pPr>
              <w:pStyle w:val="ConsPlusNormal"/>
              <w:jc w:val="center"/>
            </w:pPr>
            <w:r>
              <w:rPr>
                <w:color w:val="392C69"/>
              </w:rPr>
              <w:t xml:space="preserve">от 28.09.2015 </w:t>
            </w:r>
            <w:hyperlink r:id="rId12" w:history="1">
              <w:r>
                <w:rPr>
                  <w:color w:val="0000FF"/>
                </w:rPr>
                <w:t>N 486</w:t>
              </w:r>
            </w:hyperlink>
            <w:r>
              <w:rPr>
                <w:color w:val="392C69"/>
              </w:rPr>
              <w:t xml:space="preserve">, от 31.12.2015 </w:t>
            </w:r>
            <w:hyperlink r:id="rId13" w:history="1">
              <w:r>
                <w:rPr>
                  <w:color w:val="0000FF"/>
                </w:rPr>
                <w:t>N 683</w:t>
              </w:r>
            </w:hyperlink>
            <w:r>
              <w:rPr>
                <w:color w:val="392C69"/>
              </w:rPr>
              <w:t xml:space="preserve">, от 07.04.2016 </w:t>
            </w:r>
            <w:hyperlink r:id="rId14" w:history="1">
              <w:r>
                <w:rPr>
                  <w:color w:val="0000FF"/>
                </w:rPr>
                <w:t>N 130</w:t>
              </w:r>
            </w:hyperlink>
            <w:r>
              <w:rPr>
                <w:color w:val="392C69"/>
              </w:rPr>
              <w:t>,</w:t>
            </w:r>
          </w:p>
          <w:p w:rsidR="00C1511B" w:rsidRDefault="00C1511B">
            <w:pPr>
              <w:pStyle w:val="ConsPlusNormal"/>
              <w:jc w:val="center"/>
            </w:pPr>
            <w:r>
              <w:rPr>
                <w:color w:val="392C69"/>
              </w:rPr>
              <w:t xml:space="preserve">от 23.08.2016 </w:t>
            </w:r>
            <w:hyperlink r:id="rId15" w:history="1">
              <w:r>
                <w:rPr>
                  <w:color w:val="0000FF"/>
                </w:rPr>
                <w:t>N 401</w:t>
              </w:r>
            </w:hyperlink>
            <w:r>
              <w:rPr>
                <w:color w:val="392C69"/>
              </w:rPr>
              <w:t xml:space="preserve">, от 12.01.2017 </w:t>
            </w:r>
            <w:hyperlink r:id="rId16" w:history="1">
              <w:r>
                <w:rPr>
                  <w:color w:val="0000FF"/>
                </w:rPr>
                <w:t>N 6</w:t>
              </w:r>
            </w:hyperlink>
            <w:r>
              <w:rPr>
                <w:color w:val="392C69"/>
              </w:rPr>
              <w:t xml:space="preserve">, от 06.05.2017 </w:t>
            </w:r>
            <w:hyperlink r:id="rId17" w:history="1">
              <w:r>
                <w:rPr>
                  <w:color w:val="0000FF"/>
                </w:rPr>
                <w:t>N 196</w:t>
              </w:r>
            </w:hyperlink>
            <w:r>
              <w:rPr>
                <w:color w:val="392C69"/>
              </w:rPr>
              <w:t>,</w:t>
            </w:r>
          </w:p>
          <w:p w:rsidR="00C1511B" w:rsidRDefault="00C1511B">
            <w:pPr>
              <w:pStyle w:val="ConsPlusNormal"/>
              <w:jc w:val="center"/>
            </w:pPr>
            <w:r>
              <w:rPr>
                <w:color w:val="392C69"/>
              </w:rPr>
              <w:t xml:space="preserve">от 31.07.2017 </w:t>
            </w:r>
            <w:hyperlink r:id="rId18" w:history="1">
              <w:r>
                <w:rPr>
                  <w:color w:val="0000FF"/>
                </w:rPr>
                <w:t>N 383</w:t>
              </w:r>
            </w:hyperlink>
            <w:r>
              <w:rPr>
                <w:color w:val="392C69"/>
              </w:rPr>
              <w:t xml:space="preserve">, от 05.09.2017 </w:t>
            </w:r>
            <w:hyperlink r:id="rId19" w:history="1">
              <w:r>
                <w:rPr>
                  <w:color w:val="0000FF"/>
                </w:rPr>
                <w:t>N 448</w:t>
              </w:r>
            </w:hyperlink>
            <w:r>
              <w:rPr>
                <w:color w:val="392C69"/>
              </w:rPr>
              <w:t xml:space="preserve">, от 11.12.2017 </w:t>
            </w:r>
            <w:hyperlink r:id="rId20" w:history="1">
              <w:r>
                <w:rPr>
                  <w:color w:val="0000FF"/>
                </w:rPr>
                <w:t>N 576</w:t>
              </w:r>
            </w:hyperlink>
            <w:r>
              <w:rPr>
                <w:color w:val="392C69"/>
              </w:rPr>
              <w:t>,</w:t>
            </w:r>
          </w:p>
          <w:p w:rsidR="00C1511B" w:rsidRDefault="00C1511B">
            <w:pPr>
              <w:pStyle w:val="ConsPlusNormal"/>
              <w:jc w:val="center"/>
            </w:pPr>
            <w:r>
              <w:rPr>
                <w:color w:val="392C69"/>
              </w:rPr>
              <w:t xml:space="preserve">от 27.12.2017 </w:t>
            </w:r>
            <w:hyperlink r:id="rId21" w:history="1">
              <w:r>
                <w:rPr>
                  <w:color w:val="0000FF"/>
                </w:rPr>
                <w:t>N 622</w:t>
              </w:r>
            </w:hyperlink>
            <w:r>
              <w:rPr>
                <w:color w:val="392C69"/>
              </w:rPr>
              <w:t xml:space="preserve">, от 01.02.2018 </w:t>
            </w:r>
            <w:hyperlink r:id="rId22" w:history="1">
              <w:r>
                <w:rPr>
                  <w:color w:val="0000FF"/>
                </w:rPr>
                <w:t>N 60</w:t>
              </w:r>
            </w:hyperlink>
            <w:r>
              <w:rPr>
                <w:color w:val="392C69"/>
              </w:rPr>
              <w:t xml:space="preserve">, от 27.04.2018 </w:t>
            </w:r>
            <w:hyperlink r:id="rId23" w:history="1">
              <w:r>
                <w:rPr>
                  <w:color w:val="0000FF"/>
                </w:rPr>
                <w:t>N 218</w:t>
              </w:r>
            </w:hyperlink>
            <w:r>
              <w:rPr>
                <w:color w:val="392C69"/>
              </w:rPr>
              <w:t>,</w:t>
            </w:r>
          </w:p>
          <w:p w:rsidR="00C1511B" w:rsidRDefault="00C1511B">
            <w:pPr>
              <w:pStyle w:val="ConsPlusNormal"/>
              <w:jc w:val="center"/>
            </w:pPr>
            <w:r>
              <w:rPr>
                <w:color w:val="392C69"/>
              </w:rPr>
              <w:t xml:space="preserve">от 04.07.2018 </w:t>
            </w:r>
            <w:hyperlink r:id="rId24" w:history="1">
              <w:r>
                <w:rPr>
                  <w:color w:val="0000FF"/>
                </w:rPr>
                <w:t>N 359</w:t>
              </w:r>
            </w:hyperlink>
            <w:r>
              <w:rPr>
                <w:color w:val="392C69"/>
              </w:rPr>
              <w:t>)</w:t>
            </w:r>
          </w:p>
        </w:tc>
      </w:tr>
    </w:tbl>
    <w:p w:rsidR="00C1511B" w:rsidRDefault="00C1511B">
      <w:pPr>
        <w:pStyle w:val="ConsPlusNormal"/>
        <w:jc w:val="both"/>
      </w:pPr>
    </w:p>
    <w:p w:rsidR="00C1511B" w:rsidRDefault="00C1511B">
      <w:pPr>
        <w:pStyle w:val="ConsPlusNormal"/>
        <w:ind w:firstLine="540"/>
        <w:jc w:val="both"/>
      </w:pPr>
      <w:r>
        <w:t xml:space="preserve">В целях развития промышленного комплекса, малого, среднего предпринимательства и торговой деятельности в Республике Бурятия, в соответствии с </w:t>
      </w:r>
      <w:hyperlink r:id="rId25" w:history="1">
        <w:r>
          <w:rPr>
            <w:color w:val="0000FF"/>
          </w:rPr>
          <w:t>постановлением</w:t>
        </w:r>
      </w:hyperlink>
      <w:r>
        <w:t xml:space="preserve"> Правительства Республики Бурятия от 27.09.2011 N 500 "Об утверждении Порядка разработки, реализации и оценки эффективности государственных программ Республики Бурятия" Правительство Республики Бурятия постановляет:</w:t>
      </w:r>
    </w:p>
    <w:p w:rsidR="00C1511B" w:rsidRDefault="00C1511B">
      <w:pPr>
        <w:pStyle w:val="ConsPlusNormal"/>
        <w:spacing w:before="220"/>
        <w:ind w:firstLine="540"/>
        <w:jc w:val="both"/>
      </w:pPr>
      <w:r>
        <w:t xml:space="preserve">1. Утвердить прилагаемую Государственную </w:t>
      </w:r>
      <w:hyperlink w:anchor="P42" w:history="1">
        <w:r>
          <w:rPr>
            <w:color w:val="0000FF"/>
          </w:rPr>
          <w:t>программу</w:t>
        </w:r>
      </w:hyperlink>
      <w:r>
        <w:t xml:space="preserve"> Республики Бурятия "Развитие промышленности, малого и среднего предпринимательства и торговли".</w:t>
      </w:r>
    </w:p>
    <w:p w:rsidR="00C1511B" w:rsidRDefault="00C1511B">
      <w:pPr>
        <w:pStyle w:val="ConsPlusNormal"/>
        <w:jc w:val="both"/>
      </w:pPr>
      <w:r>
        <w:t xml:space="preserve">(п. 1 в ред. </w:t>
      </w:r>
      <w:hyperlink r:id="rId26" w:history="1">
        <w:r>
          <w:rPr>
            <w:color w:val="0000FF"/>
          </w:rPr>
          <w:t>Постановления</w:t>
        </w:r>
      </w:hyperlink>
      <w:r>
        <w:t xml:space="preserve"> Правительства РБ от 30.12.2013 N 733)</w:t>
      </w:r>
    </w:p>
    <w:p w:rsidR="00C1511B" w:rsidRDefault="00C1511B">
      <w:pPr>
        <w:pStyle w:val="ConsPlusNormal"/>
        <w:spacing w:before="220"/>
        <w:ind w:firstLine="540"/>
        <w:jc w:val="both"/>
      </w:pPr>
      <w:r>
        <w:t xml:space="preserve">2. Министерству финансов Республики Бурятия (Мухин В.В.) осуществлять финансирование мероприятий Государственной </w:t>
      </w:r>
      <w:hyperlink w:anchor="P42" w:history="1">
        <w:r>
          <w:rPr>
            <w:color w:val="0000FF"/>
          </w:rPr>
          <w:t>программы</w:t>
        </w:r>
      </w:hyperlink>
      <w:r>
        <w:t xml:space="preserve"> в пределах ассигнований, предусматриваемых по соответствующим отраслям в республиканском бюджете на 2014 - 2017 годы и на период до 2020 года.</w:t>
      </w:r>
    </w:p>
    <w:p w:rsidR="00C1511B" w:rsidRDefault="00C1511B">
      <w:pPr>
        <w:pStyle w:val="ConsPlusNormal"/>
        <w:jc w:val="both"/>
      </w:pPr>
      <w:r>
        <w:t xml:space="preserve">(в ред. </w:t>
      </w:r>
      <w:hyperlink r:id="rId27" w:history="1">
        <w:r>
          <w:rPr>
            <w:color w:val="0000FF"/>
          </w:rPr>
          <w:t>Постановления</w:t>
        </w:r>
      </w:hyperlink>
      <w:r>
        <w:t xml:space="preserve"> Правительства РБ от 01.02.2018 N 60)</w:t>
      </w:r>
    </w:p>
    <w:p w:rsidR="00C1511B" w:rsidRDefault="00C1511B">
      <w:pPr>
        <w:pStyle w:val="ConsPlusNormal"/>
        <w:spacing w:before="220"/>
        <w:ind w:firstLine="540"/>
        <w:jc w:val="both"/>
      </w:pPr>
      <w:r>
        <w:t>3. Настоящее постановление вступает в силу со дня его подписания.</w:t>
      </w:r>
    </w:p>
    <w:p w:rsidR="00C1511B" w:rsidRDefault="00C1511B">
      <w:pPr>
        <w:pStyle w:val="ConsPlusNormal"/>
        <w:jc w:val="both"/>
      </w:pPr>
    </w:p>
    <w:p w:rsidR="00C1511B" w:rsidRDefault="00C1511B">
      <w:pPr>
        <w:pStyle w:val="ConsPlusNormal"/>
        <w:jc w:val="right"/>
      </w:pPr>
      <w:r>
        <w:t>Глава Республики Бурятия -</w:t>
      </w:r>
    </w:p>
    <w:p w:rsidR="00C1511B" w:rsidRDefault="00C1511B">
      <w:pPr>
        <w:pStyle w:val="ConsPlusNormal"/>
        <w:jc w:val="right"/>
      </w:pPr>
      <w:r>
        <w:t>Председатель Правительства</w:t>
      </w:r>
    </w:p>
    <w:p w:rsidR="00C1511B" w:rsidRDefault="00C1511B">
      <w:pPr>
        <w:pStyle w:val="ConsPlusNormal"/>
        <w:jc w:val="right"/>
      </w:pPr>
      <w:r>
        <w:t>Республики Бурятия</w:t>
      </w:r>
    </w:p>
    <w:p w:rsidR="00C1511B" w:rsidRDefault="00C1511B">
      <w:pPr>
        <w:pStyle w:val="ConsPlusNormal"/>
        <w:jc w:val="right"/>
      </w:pPr>
      <w:r>
        <w:t>В.НАГОВИЦЫН</w:t>
      </w: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0"/>
      </w:pPr>
      <w:r>
        <w:t>Утверждена</w:t>
      </w:r>
    </w:p>
    <w:p w:rsidR="00C1511B" w:rsidRDefault="00C1511B">
      <w:pPr>
        <w:pStyle w:val="ConsPlusNormal"/>
        <w:jc w:val="right"/>
      </w:pPr>
      <w:r>
        <w:t>Постановлением Правительства</w:t>
      </w:r>
    </w:p>
    <w:p w:rsidR="00C1511B" w:rsidRDefault="00C1511B">
      <w:pPr>
        <w:pStyle w:val="ConsPlusNormal"/>
        <w:jc w:val="right"/>
      </w:pPr>
      <w:r>
        <w:t>Республики Бурятия</w:t>
      </w:r>
    </w:p>
    <w:p w:rsidR="00C1511B" w:rsidRDefault="00C1511B">
      <w:pPr>
        <w:pStyle w:val="ConsPlusNormal"/>
        <w:jc w:val="right"/>
      </w:pPr>
      <w:r>
        <w:lastRenderedPageBreak/>
        <w:t>от 28.03.2013 N 151</w:t>
      </w:r>
    </w:p>
    <w:p w:rsidR="00C1511B" w:rsidRDefault="00C1511B">
      <w:pPr>
        <w:pStyle w:val="ConsPlusNormal"/>
        <w:jc w:val="both"/>
      </w:pPr>
    </w:p>
    <w:p w:rsidR="00C1511B" w:rsidRDefault="00C1511B">
      <w:pPr>
        <w:pStyle w:val="ConsPlusTitle"/>
        <w:jc w:val="center"/>
      </w:pPr>
      <w:bookmarkStart w:id="0" w:name="P42"/>
      <w:bookmarkEnd w:id="0"/>
      <w:r>
        <w:t>ГОСУДАРСТВЕННАЯ ПРОГРАММА</w:t>
      </w:r>
    </w:p>
    <w:p w:rsidR="00C1511B" w:rsidRDefault="00C1511B">
      <w:pPr>
        <w:pStyle w:val="ConsPlusTitle"/>
        <w:jc w:val="center"/>
      </w:pPr>
      <w:r>
        <w:t>РЕСПУБЛИКИ БУРЯТИЯ "РАЗВИТИЕ ПРОМЫШЛЕННОСТИ, МАЛОГО И</w:t>
      </w:r>
    </w:p>
    <w:p w:rsidR="00C1511B" w:rsidRDefault="00C1511B">
      <w:pPr>
        <w:pStyle w:val="ConsPlusTitle"/>
        <w:jc w:val="center"/>
      </w:pPr>
      <w:r>
        <w:t>СРЕДНЕГО ПРЕДПРИНИМАТЕЛЬСТВА И ТОРГОВЛИ"</w:t>
      </w:r>
    </w:p>
    <w:p w:rsidR="00C1511B" w:rsidRDefault="00C15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 ред. Постановлений Правительства РБ от 30.12.2013 </w:t>
            </w:r>
            <w:hyperlink r:id="rId28" w:history="1">
              <w:r>
                <w:rPr>
                  <w:color w:val="0000FF"/>
                </w:rPr>
                <w:t>N 733</w:t>
              </w:r>
            </w:hyperlink>
            <w:r>
              <w:rPr>
                <w:color w:val="392C69"/>
              </w:rPr>
              <w:t>,</w:t>
            </w:r>
          </w:p>
          <w:p w:rsidR="00C1511B" w:rsidRDefault="00C1511B">
            <w:pPr>
              <w:pStyle w:val="ConsPlusNormal"/>
              <w:jc w:val="center"/>
            </w:pPr>
            <w:r>
              <w:rPr>
                <w:color w:val="392C69"/>
              </w:rPr>
              <w:t xml:space="preserve">от 26.03.2014 </w:t>
            </w:r>
            <w:hyperlink r:id="rId29" w:history="1">
              <w:r>
                <w:rPr>
                  <w:color w:val="0000FF"/>
                </w:rPr>
                <w:t>N 136</w:t>
              </w:r>
            </w:hyperlink>
            <w:r>
              <w:rPr>
                <w:color w:val="392C69"/>
              </w:rPr>
              <w:t xml:space="preserve">, от 30.05.2014 </w:t>
            </w:r>
            <w:hyperlink r:id="rId30" w:history="1">
              <w:r>
                <w:rPr>
                  <w:color w:val="0000FF"/>
                </w:rPr>
                <w:t>N 246</w:t>
              </w:r>
            </w:hyperlink>
            <w:r>
              <w:rPr>
                <w:color w:val="392C69"/>
              </w:rPr>
              <w:t xml:space="preserve">, от 23.06.2014 </w:t>
            </w:r>
            <w:hyperlink r:id="rId31" w:history="1">
              <w:r>
                <w:rPr>
                  <w:color w:val="0000FF"/>
                </w:rPr>
                <w:t>N 294</w:t>
              </w:r>
            </w:hyperlink>
            <w:r>
              <w:rPr>
                <w:color w:val="392C69"/>
              </w:rPr>
              <w:t>,</w:t>
            </w:r>
          </w:p>
          <w:p w:rsidR="00C1511B" w:rsidRDefault="00C1511B">
            <w:pPr>
              <w:pStyle w:val="ConsPlusNormal"/>
              <w:jc w:val="center"/>
            </w:pPr>
            <w:r>
              <w:rPr>
                <w:color w:val="392C69"/>
              </w:rPr>
              <w:t xml:space="preserve">от 25.11.2014 </w:t>
            </w:r>
            <w:hyperlink r:id="rId32" w:history="1">
              <w:r>
                <w:rPr>
                  <w:color w:val="0000FF"/>
                </w:rPr>
                <w:t>N 580</w:t>
              </w:r>
            </w:hyperlink>
            <w:r>
              <w:rPr>
                <w:color w:val="392C69"/>
              </w:rPr>
              <w:t xml:space="preserve">, от 16.01.2015 </w:t>
            </w:r>
            <w:hyperlink r:id="rId33" w:history="1">
              <w:r>
                <w:rPr>
                  <w:color w:val="0000FF"/>
                </w:rPr>
                <w:t>N 7</w:t>
              </w:r>
            </w:hyperlink>
            <w:r>
              <w:rPr>
                <w:color w:val="392C69"/>
              </w:rPr>
              <w:t xml:space="preserve">, от 14.05.2015 </w:t>
            </w:r>
            <w:hyperlink r:id="rId34" w:history="1">
              <w:r>
                <w:rPr>
                  <w:color w:val="0000FF"/>
                </w:rPr>
                <w:t>N 223</w:t>
              </w:r>
            </w:hyperlink>
            <w:r>
              <w:rPr>
                <w:color w:val="392C69"/>
              </w:rPr>
              <w:t>,</w:t>
            </w:r>
          </w:p>
          <w:p w:rsidR="00C1511B" w:rsidRDefault="00C1511B">
            <w:pPr>
              <w:pStyle w:val="ConsPlusNormal"/>
              <w:jc w:val="center"/>
            </w:pPr>
            <w:r>
              <w:rPr>
                <w:color w:val="392C69"/>
              </w:rPr>
              <w:t xml:space="preserve">от 28.09.2015 </w:t>
            </w:r>
            <w:hyperlink r:id="rId35" w:history="1">
              <w:r>
                <w:rPr>
                  <w:color w:val="0000FF"/>
                </w:rPr>
                <w:t>N 486</w:t>
              </w:r>
            </w:hyperlink>
            <w:r>
              <w:rPr>
                <w:color w:val="392C69"/>
              </w:rPr>
              <w:t xml:space="preserve">, от 31.12.2015 </w:t>
            </w:r>
            <w:hyperlink r:id="rId36" w:history="1">
              <w:r>
                <w:rPr>
                  <w:color w:val="0000FF"/>
                </w:rPr>
                <w:t>N 683</w:t>
              </w:r>
            </w:hyperlink>
            <w:r>
              <w:rPr>
                <w:color w:val="392C69"/>
              </w:rPr>
              <w:t xml:space="preserve">, от 07.04.2016 </w:t>
            </w:r>
            <w:hyperlink r:id="rId37" w:history="1">
              <w:r>
                <w:rPr>
                  <w:color w:val="0000FF"/>
                </w:rPr>
                <w:t>N 130</w:t>
              </w:r>
            </w:hyperlink>
            <w:r>
              <w:rPr>
                <w:color w:val="392C69"/>
              </w:rPr>
              <w:t>,</w:t>
            </w:r>
          </w:p>
          <w:p w:rsidR="00C1511B" w:rsidRDefault="00C1511B">
            <w:pPr>
              <w:pStyle w:val="ConsPlusNormal"/>
              <w:jc w:val="center"/>
            </w:pPr>
            <w:r>
              <w:rPr>
                <w:color w:val="392C69"/>
              </w:rPr>
              <w:t xml:space="preserve">от 23.08.2016 </w:t>
            </w:r>
            <w:hyperlink r:id="rId38" w:history="1">
              <w:r>
                <w:rPr>
                  <w:color w:val="0000FF"/>
                </w:rPr>
                <w:t>N 401</w:t>
              </w:r>
            </w:hyperlink>
            <w:r>
              <w:rPr>
                <w:color w:val="392C69"/>
              </w:rPr>
              <w:t xml:space="preserve">, от 12.01.2017 </w:t>
            </w:r>
            <w:hyperlink r:id="rId39" w:history="1">
              <w:r>
                <w:rPr>
                  <w:color w:val="0000FF"/>
                </w:rPr>
                <w:t>N 6</w:t>
              </w:r>
            </w:hyperlink>
            <w:r>
              <w:rPr>
                <w:color w:val="392C69"/>
              </w:rPr>
              <w:t xml:space="preserve">, от 06.05.2017 </w:t>
            </w:r>
            <w:hyperlink r:id="rId40" w:history="1">
              <w:r>
                <w:rPr>
                  <w:color w:val="0000FF"/>
                </w:rPr>
                <w:t>N 196</w:t>
              </w:r>
            </w:hyperlink>
            <w:r>
              <w:rPr>
                <w:color w:val="392C69"/>
              </w:rPr>
              <w:t>,</w:t>
            </w:r>
          </w:p>
          <w:p w:rsidR="00C1511B" w:rsidRDefault="00C1511B">
            <w:pPr>
              <w:pStyle w:val="ConsPlusNormal"/>
              <w:jc w:val="center"/>
            </w:pPr>
            <w:r>
              <w:rPr>
                <w:color w:val="392C69"/>
              </w:rPr>
              <w:t xml:space="preserve">от 31.07.2017 </w:t>
            </w:r>
            <w:hyperlink r:id="rId41" w:history="1">
              <w:r>
                <w:rPr>
                  <w:color w:val="0000FF"/>
                </w:rPr>
                <w:t>N 383</w:t>
              </w:r>
            </w:hyperlink>
            <w:r>
              <w:rPr>
                <w:color w:val="392C69"/>
              </w:rPr>
              <w:t xml:space="preserve">, от 05.09.2017 </w:t>
            </w:r>
            <w:hyperlink r:id="rId42" w:history="1">
              <w:r>
                <w:rPr>
                  <w:color w:val="0000FF"/>
                </w:rPr>
                <w:t>N 448</w:t>
              </w:r>
            </w:hyperlink>
            <w:r>
              <w:rPr>
                <w:color w:val="392C69"/>
              </w:rPr>
              <w:t xml:space="preserve">, от 11.12.2017 </w:t>
            </w:r>
            <w:hyperlink r:id="rId43" w:history="1">
              <w:r>
                <w:rPr>
                  <w:color w:val="0000FF"/>
                </w:rPr>
                <w:t>N 576</w:t>
              </w:r>
            </w:hyperlink>
            <w:r>
              <w:rPr>
                <w:color w:val="392C69"/>
              </w:rPr>
              <w:t>,</w:t>
            </w:r>
          </w:p>
          <w:p w:rsidR="00C1511B" w:rsidRDefault="00C1511B">
            <w:pPr>
              <w:pStyle w:val="ConsPlusNormal"/>
              <w:jc w:val="center"/>
            </w:pPr>
            <w:r>
              <w:rPr>
                <w:color w:val="392C69"/>
              </w:rPr>
              <w:t xml:space="preserve">от 27.12.2017 </w:t>
            </w:r>
            <w:hyperlink r:id="rId44" w:history="1">
              <w:r>
                <w:rPr>
                  <w:color w:val="0000FF"/>
                </w:rPr>
                <w:t>N 622</w:t>
              </w:r>
            </w:hyperlink>
            <w:r>
              <w:rPr>
                <w:color w:val="392C69"/>
              </w:rPr>
              <w:t xml:space="preserve">, от 01.02.2018 </w:t>
            </w:r>
            <w:hyperlink r:id="rId45" w:history="1">
              <w:r>
                <w:rPr>
                  <w:color w:val="0000FF"/>
                </w:rPr>
                <w:t>N 60</w:t>
              </w:r>
            </w:hyperlink>
            <w:r>
              <w:rPr>
                <w:color w:val="392C69"/>
              </w:rPr>
              <w:t xml:space="preserve">, от 27.04.2018 </w:t>
            </w:r>
            <w:hyperlink r:id="rId46" w:history="1">
              <w:r>
                <w:rPr>
                  <w:color w:val="0000FF"/>
                </w:rPr>
                <w:t>N 218</w:t>
              </w:r>
            </w:hyperlink>
            <w:r>
              <w:rPr>
                <w:color w:val="392C69"/>
              </w:rPr>
              <w:t>,</w:t>
            </w:r>
          </w:p>
          <w:p w:rsidR="00C1511B" w:rsidRDefault="00C1511B">
            <w:pPr>
              <w:pStyle w:val="ConsPlusNormal"/>
              <w:jc w:val="center"/>
            </w:pPr>
            <w:r>
              <w:rPr>
                <w:color w:val="392C69"/>
              </w:rPr>
              <w:t xml:space="preserve">от 04.07.2018 </w:t>
            </w:r>
            <w:hyperlink r:id="rId47" w:history="1">
              <w:r>
                <w:rPr>
                  <w:color w:val="0000FF"/>
                </w:rPr>
                <w:t>N 359</w:t>
              </w:r>
            </w:hyperlink>
            <w:r>
              <w:rPr>
                <w:color w:val="392C69"/>
              </w:rPr>
              <w:t>)</w:t>
            </w:r>
          </w:p>
        </w:tc>
      </w:tr>
    </w:tbl>
    <w:p w:rsidR="00C1511B" w:rsidRDefault="00C1511B">
      <w:pPr>
        <w:pStyle w:val="ConsPlusNormal"/>
        <w:jc w:val="both"/>
      </w:pPr>
    </w:p>
    <w:p w:rsidR="00C1511B" w:rsidRDefault="00C1511B">
      <w:pPr>
        <w:pStyle w:val="ConsPlusNormal"/>
        <w:jc w:val="center"/>
        <w:outlineLvl w:val="1"/>
      </w:pPr>
      <w:r>
        <w:t>Паспорт</w:t>
      </w:r>
    </w:p>
    <w:p w:rsidR="00C1511B" w:rsidRDefault="00C1511B">
      <w:pPr>
        <w:pStyle w:val="ConsPlusNormal"/>
        <w:jc w:val="center"/>
      </w:pPr>
      <w:r>
        <w:t xml:space="preserve">(в ред. </w:t>
      </w:r>
      <w:hyperlink r:id="rId48"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sectPr w:rsidR="00C1511B" w:rsidSect="00D034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907"/>
        <w:gridCol w:w="1984"/>
        <w:gridCol w:w="1757"/>
        <w:gridCol w:w="1587"/>
        <w:gridCol w:w="1191"/>
        <w:gridCol w:w="1531"/>
      </w:tblGrid>
      <w:tr w:rsidR="00C1511B">
        <w:tc>
          <w:tcPr>
            <w:tcW w:w="2098" w:type="dxa"/>
          </w:tcPr>
          <w:p w:rsidR="00C1511B" w:rsidRDefault="00C1511B">
            <w:pPr>
              <w:pStyle w:val="ConsPlusNormal"/>
            </w:pPr>
            <w:r>
              <w:lastRenderedPageBreak/>
              <w:t>Наименование Программы</w:t>
            </w:r>
          </w:p>
        </w:tc>
        <w:tc>
          <w:tcPr>
            <w:tcW w:w="8957" w:type="dxa"/>
            <w:gridSpan w:val="6"/>
          </w:tcPr>
          <w:p w:rsidR="00C1511B" w:rsidRDefault="00C1511B">
            <w:pPr>
              <w:pStyle w:val="ConsPlusNormal"/>
            </w:pPr>
            <w:r>
              <w:t>Государственная программа Республики Бурятия "Развитие промышленности, малого и среднего предпринимательства и торговли" (далее - Государственная программа)</w:t>
            </w:r>
          </w:p>
        </w:tc>
      </w:tr>
      <w:tr w:rsidR="00C1511B">
        <w:tc>
          <w:tcPr>
            <w:tcW w:w="2098" w:type="dxa"/>
          </w:tcPr>
          <w:p w:rsidR="00C1511B" w:rsidRDefault="00C1511B">
            <w:pPr>
              <w:pStyle w:val="ConsPlusNormal"/>
            </w:pPr>
            <w:r>
              <w:t>Ответственный исполнитель</w:t>
            </w:r>
          </w:p>
        </w:tc>
        <w:tc>
          <w:tcPr>
            <w:tcW w:w="8957" w:type="dxa"/>
            <w:gridSpan w:val="6"/>
          </w:tcPr>
          <w:p w:rsidR="00C1511B" w:rsidRDefault="00C1511B">
            <w:pPr>
              <w:pStyle w:val="ConsPlusNormal"/>
            </w:pPr>
            <w:r>
              <w:t>Министерство промышленности и торговли Республики Бурятия (далее - министерство)</w:t>
            </w:r>
          </w:p>
        </w:tc>
      </w:tr>
      <w:tr w:rsidR="00C1511B">
        <w:tc>
          <w:tcPr>
            <w:tcW w:w="2098" w:type="dxa"/>
          </w:tcPr>
          <w:p w:rsidR="00C1511B" w:rsidRDefault="00C1511B">
            <w:pPr>
              <w:pStyle w:val="ConsPlusNormal"/>
            </w:pPr>
            <w:r>
              <w:t>Соисполнители</w:t>
            </w:r>
          </w:p>
        </w:tc>
        <w:tc>
          <w:tcPr>
            <w:tcW w:w="8957" w:type="dxa"/>
            <w:gridSpan w:val="6"/>
          </w:tcPr>
          <w:p w:rsidR="00C1511B" w:rsidRDefault="00C1511B">
            <w:pPr>
              <w:pStyle w:val="ConsPlusNormal"/>
            </w:pPr>
            <w:r>
              <w:t>Министерство экономики Республики Бурятия, Министерство строительства и модернизации жилищно-коммунального комплекса Республики Бурятия, Министерство сельского хозяйства и продовольствия Республики Бурятия, органы местного самоуправления (по согласованию), хозяйствующие субъекты (по согласованию), Администрация Главы Республики Бурятия и Правительства Республики Бурятия, Министерство имущественных и земельных отношений Республики Бурятия, Управление Федеральной службы по надзору в сфере защиты прав потребителей и благополучия человека по Республике Бурятия (по согласованию), общественные организации потребителей (по согласованию)</w:t>
            </w:r>
          </w:p>
        </w:tc>
      </w:tr>
      <w:tr w:rsidR="00C1511B">
        <w:tc>
          <w:tcPr>
            <w:tcW w:w="2098" w:type="dxa"/>
          </w:tcPr>
          <w:p w:rsidR="00C1511B" w:rsidRDefault="00C1511B">
            <w:pPr>
              <w:pStyle w:val="ConsPlusNormal"/>
            </w:pPr>
            <w:r>
              <w:t>Перечень подпрограмм</w:t>
            </w:r>
          </w:p>
        </w:tc>
        <w:tc>
          <w:tcPr>
            <w:tcW w:w="8957" w:type="dxa"/>
            <w:gridSpan w:val="6"/>
          </w:tcPr>
          <w:p w:rsidR="00C1511B" w:rsidRDefault="00C1511B">
            <w:pPr>
              <w:pStyle w:val="ConsPlusNormal"/>
            </w:pPr>
            <w:hyperlink w:anchor="P423" w:history="1">
              <w:r>
                <w:rPr>
                  <w:color w:val="0000FF"/>
                </w:rPr>
                <w:t>Подпрограмма 1</w:t>
              </w:r>
            </w:hyperlink>
            <w:r>
              <w:t xml:space="preserve"> "Машиностроение, металлообработка, лесная и легкая промышленность".</w:t>
            </w:r>
          </w:p>
          <w:p w:rsidR="00C1511B" w:rsidRDefault="00C1511B">
            <w:pPr>
              <w:pStyle w:val="ConsPlusNormal"/>
            </w:pPr>
            <w:hyperlink w:anchor="P759" w:history="1">
              <w:r>
                <w:rPr>
                  <w:color w:val="0000FF"/>
                </w:rPr>
                <w:t>Подпрограмма 2</w:t>
              </w:r>
            </w:hyperlink>
            <w:r>
              <w:t xml:space="preserve"> "Малое и среднее предпринимательство".</w:t>
            </w:r>
          </w:p>
          <w:p w:rsidR="00C1511B" w:rsidRDefault="00C1511B">
            <w:pPr>
              <w:pStyle w:val="ConsPlusNormal"/>
            </w:pPr>
            <w:hyperlink w:anchor="P2486" w:history="1">
              <w:r>
                <w:rPr>
                  <w:color w:val="0000FF"/>
                </w:rPr>
                <w:t>Подпрограмма 3</w:t>
              </w:r>
            </w:hyperlink>
            <w:r>
              <w:t xml:space="preserve"> "Торговля, общественное питание и бытовые услуги".</w:t>
            </w:r>
          </w:p>
          <w:p w:rsidR="00C1511B" w:rsidRDefault="00C1511B">
            <w:pPr>
              <w:pStyle w:val="ConsPlusNormal"/>
            </w:pPr>
            <w:hyperlink w:anchor="P2785" w:history="1">
              <w:r>
                <w:rPr>
                  <w:color w:val="0000FF"/>
                </w:rPr>
                <w:t>Подпрограмма 4</w:t>
              </w:r>
            </w:hyperlink>
            <w:r>
              <w:t xml:space="preserve"> "Совершенствование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p w:rsidR="00C1511B" w:rsidRDefault="00C1511B">
            <w:pPr>
              <w:pStyle w:val="ConsPlusNormal"/>
            </w:pPr>
            <w:hyperlink w:anchor="P2975" w:history="1">
              <w:r>
                <w:rPr>
                  <w:color w:val="0000FF"/>
                </w:rPr>
                <w:t>Подпрограмма 5</w:t>
              </w:r>
            </w:hyperlink>
            <w:r>
              <w:t xml:space="preserve"> "Создание условий для реализации потребителями своих прав"</w:t>
            </w:r>
          </w:p>
        </w:tc>
      </w:tr>
      <w:tr w:rsidR="00C1511B">
        <w:tc>
          <w:tcPr>
            <w:tcW w:w="2098" w:type="dxa"/>
          </w:tcPr>
          <w:p w:rsidR="00C1511B" w:rsidRDefault="00C1511B">
            <w:pPr>
              <w:pStyle w:val="ConsPlusNormal"/>
            </w:pPr>
            <w:r>
              <w:t>Цель</w:t>
            </w:r>
          </w:p>
        </w:tc>
        <w:tc>
          <w:tcPr>
            <w:tcW w:w="8957" w:type="dxa"/>
            <w:gridSpan w:val="6"/>
          </w:tcPr>
          <w:p w:rsidR="00C1511B" w:rsidRDefault="00C1511B">
            <w:pPr>
              <w:pStyle w:val="ConsPlusNormal"/>
            </w:pPr>
            <w:r>
              <w:t>Повышение темпов и обеспечение устойчивого развития промышленности, торговли, общественного питания, бытовых услуг, малого и среднего предпринимательства, роста их конкурентоспособности и создание условий для эффективной защиты прав потребителей Республики Бурятия</w:t>
            </w:r>
          </w:p>
        </w:tc>
      </w:tr>
      <w:tr w:rsidR="00C1511B">
        <w:tc>
          <w:tcPr>
            <w:tcW w:w="2098" w:type="dxa"/>
          </w:tcPr>
          <w:p w:rsidR="00C1511B" w:rsidRDefault="00C1511B">
            <w:pPr>
              <w:pStyle w:val="ConsPlusNormal"/>
            </w:pPr>
            <w:r>
              <w:t>Задачи</w:t>
            </w:r>
          </w:p>
        </w:tc>
        <w:tc>
          <w:tcPr>
            <w:tcW w:w="8957" w:type="dxa"/>
            <w:gridSpan w:val="6"/>
          </w:tcPr>
          <w:p w:rsidR="00C1511B" w:rsidRDefault="00C1511B">
            <w:pPr>
              <w:pStyle w:val="ConsPlusNormal"/>
            </w:pPr>
            <w:r>
              <w:t>1. Обеспечение устойчивого и инновационного развития промышленного производства.</w:t>
            </w:r>
          </w:p>
          <w:p w:rsidR="00C1511B" w:rsidRDefault="00C1511B">
            <w:pPr>
              <w:pStyle w:val="ConsPlusNormal"/>
            </w:pPr>
            <w:r>
              <w:t>2.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p w:rsidR="00C1511B" w:rsidRDefault="00C1511B">
            <w:pPr>
              <w:pStyle w:val="ConsPlusNormal"/>
            </w:pPr>
            <w:r>
              <w:t>3. Создание условий для наиболее полного удовлетворения спроса населения на качественную продукцию и услуги.</w:t>
            </w:r>
          </w:p>
          <w:p w:rsidR="00C1511B" w:rsidRDefault="00C1511B">
            <w:pPr>
              <w:pStyle w:val="ConsPlusNormal"/>
            </w:pPr>
            <w:r>
              <w:t xml:space="preserve">4.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w:t>
            </w:r>
            <w:r>
              <w:lastRenderedPageBreak/>
              <w:t>необходимых условий для их эффективной защиты</w:t>
            </w:r>
          </w:p>
        </w:tc>
      </w:tr>
      <w:tr w:rsidR="00C1511B">
        <w:tc>
          <w:tcPr>
            <w:tcW w:w="2098" w:type="dxa"/>
          </w:tcPr>
          <w:p w:rsidR="00C1511B" w:rsidRDefault="00C1511B">
            <w:pPr>
              <w:pStyle w:val="ConsPlusNormal"/>
            </w:pPr>
            <w:r>
              <w:lastRenderedPageBreak/>
              <w:t>Целевые индикаторы Программы</w:t>
            </w:r>
          </w:p>
        </w:tc>
        <w:tc>
          <w:tcPr>
            <w:tcW w:w="8957" w:type="dxa"/>
            <w:gridSpan w:val="6"/>
          </w:tcPr>
          <w:p w:rsidR="00C1511B" w:rsidRDefault="00C1511B">
            <w:pPr>
              <w:pStyle w:val="ConsPlusNormal"/>
            </w:pPr>
            <w:r>
              <w:t>В сфере промышленности, торговли, малого и среднего предпринимательства:</w:t>
            </w:r>
          </w:p>
          <w:p w:rsidR="00C1511B" w:rsidRDefault="00C1511B">
            <w:pPr>
              <w:pStyle w:val="ConsPlusNormal"/>
            </w:pPr>
            <w:r>
              <w:t>- количество созданных и модернизированных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w:t>
            </w:r>
          </w:p>
          <w:p w:rsidR="00C1511B" w:rsidRDefault="00C1511B">
            <w:pPr>
              <w:pStyle w:val="ConsPlusNormal"/>
            </w:pPr>
            <w:r>
              <w:t>- оборот продукции (услуг), производимой малыми предприятиями, в том числе микропредприятиями и индивидуальными предпринимателями, в расчете на одного человека населения;</w:t>
            </w:r>
          </w:p>
          <w:p w:rsidR="00C1511B" w:rsidRDefault="00C1511B">
            <w:pPr>
              <w:pStyle w:val="ConsPlusNormal"/>
            </w:pPr>
            <w:r>
              <w:t>- оборот розничной торговли в расчете на одного человека населения;</w:t>
            </w:r>
          </w:p>
          <w:p w:rsidR="00C1511B" w:rsidRDefault="00C1511B">
            <w:pPr>
              <w:pStyle w:val="ConsPlusNormal"/>
            </w:pPr>
            <w:r>
              <w:t>- 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w:t>
            </w:r>
          </w:p>
        </w:tc>
      </w:tr>
      <w:tr w:rsidR="00C1511B">
        <w:tc>
          <w:tcPr>
            <w:tcW w:w="2098" w:type="dxa"/>
          </w:tcPr>
          <w:p w:rsidR="00C1511B" w:rsidRDefault="00C1511B">
            <w:pPr>
              <w:pStyle w:val="ConsPlusNormal"/>
            </w:pPr>
            <w:r>
              <w:t>Срок реализации подпрограммы</w:t>
            </w:r>
          </w:p>
        </w:tc>
        <w:tc>
          <w:tcPr>
            <w:tcW w:w="8957" w:type="dxa"/>
            <w:gridSpan w:val="6"/>
          </w:tcPr>
          <w:p w:rsidR="00C1511B" w:rsidRDefault="00C1511B">
            <w:pPr>
              <w:pStyle w:val="ConsPlusNormal"/>
            </w:pPr>
            <w:r>
              <w:t>Сроки реализации: 2014 - 2017 годы и на период до 2021 года.</w:t>
            </w:r>
          </w:p>
          <w:p w:rsidR="00C1511B" w:rsidRDefault="00C1511B">
            <w:pPr>
              <w:pStyle w:val="ConsPlusNormal"/>
            </w:pPr>
            <w:r>
              <w:t>Этапы реализации:</w:t>
            </w:r>
          </w:p>
          <w:p w:rsidR="00C1511B" w:rsidRDefault="00C1511B">
            <w:pPr>
              <w:pStyle w:val="ConsPlusNormal"/>
            </w:pPr>
            <w:r>
              <w:t>I этап - 2014 - 2017 годы;</w:t>
            </w:r>
          </w:p>
          <w:p w:rsidR="00C1511B" w:rsidRDefault="00C1511B">
            <w:pPr>
              <w:pStyle w:val="ConsPlusNormal"/>
            </w:pPr>
            <w:r>
              <w:t>II этап - 2018 - 2021 годы</w:t>
            </w:r>
          </w:p>
        </w:tc>
      </w:tr>
      <w:tr w:rsidR="00C1511B">
        <w:tc>
          <w:tcPr>
            <w:tcW w:w="2098" w:type="dxa"/>
            <w:vMerge w:val="restart"/>
          </w:tcPr>
          <w:p w:rsidR="00C1511B" w:rsidRDefault="00C1511B">
            <w:pPr>
              <w:pStyle w:val="ConsPlusNormal"/>
            </w:pPr>
            <w:r>
              <w:t>Объем финансирования</w:t>
            </w:r>
          </w:p>
        </w:tc>
        <w:tc>
          <w:tcPr>
            <w:tcW w:w="907" w:type="dxa"/>
            <w:vMerge w:val="restart"/>
          </w:tcPr>
          <w:p w:rsidR="00C1511B" w:rsidRDefault="00C1511B">
            <w:pPr>
              <w:pStyle w:val="ConsPlusNormal"/>
              <w:jc w:val="center"/>
            </w:pPr>
            <w:r>
              <w:t>Годы</w:t>
            </w:r>
          </w:p>
        </w:tc>
        <w:tc>
          <w:tcPr>
            <w:tcW w:w="1984" w:type="dxa"/>
            <w:vMerge w:val="restart"/>
          </w:tcPr>
          <w:p w:rsidR="00C1511B" w:rsidRDefault="00C1511B">
            <w:pPr>
              <w:pStyle w:val="ConsPlusNormal"/>
              <w:jc w:val="center"/>
            </w:pPr>
            <w:r>
              <w:t>Общий объем финансирования, млн. руб.</w:t>
            </w:r>
          </w:p>
        </w:tc>
        <w:tc>
          <w:tcPr>
            <w:tcW w:w="6066" w:type="dxa"/>
            <w:gridSpan w:val="4"/>
          </w:tcPr>
          <w:p w:rsidR="00C1511B" w:rsidRDefault="00C1511B">
            <w:pPr>
              <w:pStyle w:val="ConsPlusNormal"/>
              <w:jc w:val="center"/>
            </w:pPr>
            <w:r>
              <w:t>В том числе:</w:t>
            </w:r>
          </w:p>
        </w:tc>
      </w:tr>
      <w:tr w:rsidR="00C1511B">
        <w:tc>
          <w:tcPr>
            <w:tcW w:w="2098" w:type="dxa"/>
            <w:vMerge/>
          </w:tcPr>
          <w:p w:rsidR="00C1511B" w:rsidRDefault="00C1511B"/>
        </w:tc>
        <w:tc>
          <w:tcPr>
            <w:tcW w:w="907" w:type="dxa"/>
            <w:vMerge/>
          </w:tcPr>
          <w:p w:rsidR="00C1511B" w:rsidRDefault="00C1511B"/>
        </w:tc>
        <w:tc>
          <w:tcPr>
            <w:tcW w:w="1984" w:type="dxa"/>
            <w:vMerge/>
          </w:tcPr>
          <w:p w:rsidR="00C1511B" w:rsidRDefault="00C1511B"/>
        </w:tc>
        <w:tc>
          <w:tcPr>
            <w:tcW w:w="1757" w:type="dxa"/>
          </w:tcPr>
          <w:p w:rsidR="00C1511B" w:rsidRDefault="00C1511B">
            <w:pPr>
              <w:pStyle w:val="ConsPlusNormal"/>
              <w:jc w:val="center"/>
            </w:pPr>
            <w:r>
              <w:t>Федеральный бюджет</w:t>
            </w:r>
          </w:p>
        </w:tc>
        <w:tc>
          <w:tcPr>
            <w:tcW w:w="1587" w:type="dxa"/>
          </w:tcPr>
          <w:p w:rsidR="00C1511B" w:rsidRDefault="00C1511B">
            <w:pPr>
              <w:pStyle w:val="ConsPlusNormal"/>
              <w:jc w:val="center"/>
            </w:pPr>
            <w:r>
              <w:t>Республиканский бюджет</w:t>
            </w:r>
          </w:p>
        </w:tc>
        <w:tc>
          <w:tcPr>
            <w:tcW w:w="1191" w:type="dxa"/>
          </w:tcPr>
          <w:p w:rsidR="00C1511B" w:rsidRDefault="00C1511B">
            <w:pPr>
              <w:pStyle w:val="ConsPlusNormal"/>
              <w:jc w:val="center"/>
            </w:pPr>
            <w:r>
              <w:t>Местный бюджет</w:t>
            </w:r>
          </w:p>
        </w:tc>
        <w:tc>
          <w:tcPr>
            <w:tcW w:w="1531" w:type="dxa"/>
          </w:tcPr>
          <w:p w:rsidR="00C1511B" w:rsidRDefault="00C1511B">
            <w:pPr>
              <w:pStyle w:val="ConsPlusNormal"/>
              <w:jc w:val="center"/>
            </w:pPr>
            <w:r>
              <w:t>Внебюджетные источники</w:t>
            </w:r>
          </w:p>
        </w:tc>
      </w:tr>
      <w:tr w:rsidR="00C1511B">
        <w:tc>
          <w:tcPr>
            <w:tcW w:w="2098" w:type="dxa"/>
            <w:vMerge/>
          </w:tcPr>
          <w:p w:rsidR="00C1511B" w:rsidRDefault="00C1511B"/>
        </w:tc>
        <w:tc>
          <w:tcPr>
            <w:tcW w:w="907" w:type="dxa"/>
          </w:tcPr>
          <w:p w:rsidR="00C1511B" w:rsidRDefault="00C1511B">
            <w:pPr>
              <w:pStyle w:val="ConsPlusNormal"/>
            </w:pPr>
            <w:r>
              <w:t>2014 - 2021</w:t>
            </w:r>
          </w:p>
        </w:tc>
        <w:tc>
          <w:tcPr>
            <w:tcW w:w="1984" w:type="dxa"/>
          </w:tcPr>
          <w:p w:rsidR="00C1511B" w:rsidRDefault="00C1511B">
            <w:pPr>
              <w:pStyle w:val="ConsPlusNormal"/>
              <w:jc w:val="right"/>
            </w:pPr>
            <w:r>
              <w:t>16939,0515</w:t>
            </w:r>
          </w:p>
        </w:tc>
        <w:tc>
          <w:tcPr>
            <w:tcW w:w="1757" w:type="dxa"/>
          </w:tcPr>
          <w:p w:rsidR="00C1511B" w:rsidRDefault="00C1511B">
            <w:pPr>
              <w:pStyle w:val="ConsPlusNormal"/>
              <w:jc w:val="right"/>
            </w:pPr>
            <w:r>
              <w:t>916,01027311</w:t>
            </w:r>
          </w:p>
        </w:tc>
        <w:tc>
          <w:tcPr>
            <w:tcW w:w="1587" w:type="dxa"/>
          </w:tcPr>
          <w:p w:rsidR="00C1511B" w:rsidRDefault="00C1511B">
            <w:pPr>
              <w:pStyle w:val="ConsPlusNormal"/>
              <w:jc w:val="right"/>
            </w:pPr>
            <w:r>
              <w:t>1215,5235</w:t>
            </w:r>
          </w:p>
        </w:tc>
        <w:tc>
          <w:tcPr>
            <w:tcW w:w="1191" w:type="dxa"/>
          </w:tcPr>
          <w:p w:rsidR="00C1511B" w:rsidRDefault="00C1511B">
            <w:pPr>
              <w:pStyle w:val="ConsPlusNormal"/>
              <w:jc w:val="right"/>
            </w:pPr>
            <w:r>
              <w:t>136,800</w:t>
            </w:r>
          </w:p>
        </w:tc>
        <w:tc>
          <w:tcPr>
            <w:tcW w:w="1531" w:type="dxa"/>
          </w:tcPr>
          <w:p w:rsidR="00C1511B" w:rsidRDefault="00C1511B">
            <w:pPr>
              <w:pStyle w:val="ConsPlusNormal"/>
              <w:jc w:val="right"/>
            </w:pPr>
            <w:r>
              <w:t>14670,7178</w:t>
            </w:r>
          </w:p>
        </w:tc>
      </w:tr>
      <w:tr w:rsidR="00C1511B">
        <w:tc>
          <w:tcPr>
            <w:tcW w:w="2098" w:type="dxa"/>
            <w:vMerge/>
          </w:tcPr>
          <w:p w:rsidR="00C1511B" w:rsidRDefault="00C1511B"/>
        </w:tc>
        <w:tc>
          <w:tcPr>
            <w:tcW w:w="907" w:type="dxa"/>
          </w:tcPr>
          <w:p w:rsidR="00C1511B" w:rsidRDefault="00C1511B">
            <w:pPr>
              <w:pStyle w:val="ConsPlusNormal"/>
            </w:pPr>
            <w:r>
              <w:t>2014</w:t>
            </w:r>
          </w:p>
        </w:tc>
        <w:tc>
          <w:tcPr>
            <w:tcW w:w="1984" w:type="dxa"/>
          </w:tcPr>
          <w:p w:rsidR="00C1511B" w:rsidRDefault="00C1511B">
            <w:pPr>
              <w:pStyle w:val="ConsPlusNormal"/>
              <w:jc w:val="right"/>
            </w:pPr>
            <w:r>
              <w:t>2247,657674</w:t>
            </w:r>
          </w:p>
        </w:tc>
        <w:tc>
          <w:tcPr>
            <w:tcW w:w="1757" w:type="dxa"/>
          </w:tcPr>
          <w:p w:rsidR="00C1511B" w:rsidRDefault="00C1511B">
            <w:pPr>
              <w:pStyle w:val="ConsPlusNormal"/>
              <w:jc w:val="right"/>
            </w:pPr>
            <w:r>
              <w:t>505,004</w:t>
            </w:r>
          </w:p>
        </w:tc>
        <w:tc>
          <w:tcPr>
            <w:tcW w:w="1587" w:type="dxa"/>
          </w:tcPr>
          <w:p w:rsidR="00C1511B" w:rsidRDefault="00C1511B">
            <w:pPr>
              <w:pStyle w:val="ConsPlusNormal"/>
              <w:jc w:val="right"/>
            </w:pPr>
            <w:r>
              <w:t>171,536</w:t>
            </w:r>
          </w:p>
        </w:tc>
        <w:tc>
          <w:tcPr>
            <w:tcW w:w="1191" w:type="dxa"/>
          </w:tcPr>
          <w:p w:rsidR="00C1511B" w:rsidRDefault="00C1511B">
            <w:pPr>
              <w:pStyle w:val="ConsPlusNormal"/>
              <w:jc w:val="right"/>
            </w:pPr>
            <w:r>
              <w:t>18,500</w:t>
            </w:r>
          </w:p>
        </w:tc>
        <w:tc>
          <w:tcPr>
            <w:tcW w:w="1531" w:type="dxa"/>
          </w:tcPr>
          <w:p w:rsidR="00C1511B" w:rsidRDefault="00C1511B">
            <w:pPr>
              <w:pStyle w:val="ConsPlusNormal"/>
              <w:jc w:val="right"/>
            </w:pPr>
            <w:r>
              <w:t>1552,6178</w:t>
            </w:r>
          </w:p>
        </w:tc>
      </w:tr>
      <w:tr w:rsidR="00C1511B">
        <w:tc>
          <w:tcPr>
            <w:tcW w:w="2098" w:type="dxa"/>
            <w:vMerge/>
          </w:tcPr>
          <w:p w:rsidR="00C1511B" w:rsidRDefault="00C1511B"/>
        </w:tc>
        <w:tc>
          <w:tcPr>
            <w:tcW w:w="907" w:type="dxa"/>
          </w:tcPr>
          <w:p w:rsidR="00C1511B" w:rsidRDefault="00C1511B">
            <w:pPr>
              <w:pStyle w:val="ConsPlusNormal"/>
            </w:pPr>
            <w:r>
              <w:t>2015</w:t>
            </w:r>
          </w:p>
        </w:tc>
        <w:tc>
          <w:tcPr>
            <w:tcW w:w="1984" w:type="dxa"/>
          </w:tcPr>
          <w:p w:rsidR="00C1511B" w:rsidRDefault="00C1511B">
            <w:pPr>
              <w:pStyle w:val="ConsPlusNormal"/>
              <w:jc w:val="right"/>
            </w:pPr>
            <w:r>
              <w:t>2002,957344</w:t>
            </w:r>
          </w:p>
        </w:tc>
        <w:tc>
          <w:tcPr>
            <w:tcW w:w="1757" w:type="dxa"/>
          </w:tcPr>
          <w:p w:rsidR="00C1511B" w:rsidRDefault="00C1511B">
            <w:pPr>
              <w:pStyle w:val="ConsPlusNormal"/>
              <w:jc w:val="right"/>
            </w:pPr>
            <w:r>
              <w:t>287,002344</w:t>
            </w:r>
          </w:p>
        </w:tc>
        <w:tc>
          <w:tcPr>
            <w:tcW w:w="1587" w:type="dxa"/>
          </w:tcPr>
          <w:p w:rsidR="00C1511B" w:rsidRDefault="00C1511B">
            <w:pPr>
              <w:pStyle w:val="ConsPlusNormal"/>
              <w:jc w:val="right"/>
            </w:pPr>
            <w:r>
              <w:t>214,555</w:t>
            </w:r>
          </w:p>
        </w:tc>
        <w:tc>
          <w:tcPr>
            <w:tcW w:w="1191" w:type="dxa"/>
          </w:tcPr>
          <w:p w:rsidR="00C1511B" w:rsidRDefault="00C1511B">
            <w:pPr>
              <w:pStyle w:val="ConsPlusNormal"/>
              <w:jc w:val="right"/>
            </w:pPr>
            <w:r>
              <w:t>18,800</w:t>
            </w:r>
          </w:p>
        </w:tc>
        <w:tc>
          <w:tcPr>
            <w:tcW w:w="1531" w:type="dxa"/>
          </w:tcPr>
          <w:p w:rsidR="00C1511B" w:rsidRDefault="00C1511B">
            <w:pPr>
              <w:pStyle w:val="ConsPlusNormal"/>
              <w:jc w:val="right"/>
            </w:pPr>
            <w:r>
              <w:t>1482,600</w:t>
            </w:r>
          </w:p>
        </w:tc>
      </w:tr>
      <w:tr w:rsidR="00C1511B">
        <w:tc>
          <w:tcPr>
            <w:tcW w:w="2098" w:type="dxa"/>
            <w:vMerge/>
          </w:tcPr>
          <w:p w:rsidR="00C1511B" w:rsidRDefault="00C1511B"/>
        </w:tc>
        <w:tc>
          <w:tcPr>
            <w:tcW w:w="907" w:type="dxa"/>
          </w:tcPr>
          <w:p w:rsidR="00C1511B" w:rsidRDefault="00C1511B">
            <w:pPr>
              <w:pStyle w:val="ConsPlusNormal"/>
            </w:pPr>
            <w:r>
              <w:t>2016</w:t>
            </w:r>
          </w:p>
        </w:tc>
        <w:tc>
          <w:tcPr>
            <w:tcW w:w="1984" w:type="dxa"/>
          </w:tcPr>
          <w:p w:rsidR="00C1511B" w:rsidRDefault="00C1511B">
            <w:pPr>
              <w:pStyle w:val="ConsPlusNormal"/>
              <w:jc w:val="right"/>
            </w:pPr>
            <w:r>
              <w:t>1858,309522</w:t>
            </w:r>
          </w:p>
        </w:tc>
        <w:tc>
          <w:tcPr>
            <w:tcW w:w="1757" w:type="dxa"/>
          </w:tcPr>
          <w:p w:rsidR="00C1511B" w:rsidRDefault="00C1511B">
            <w:pPr>
              <w:pStyle w:val="ConsPlusNormal"/>
              <w:jc w:val="right"/>
            </w:pPr>
            <w:r>
              <w:t>61,432222</w:t>
            </w:r>
          </w:p>
        </w:tc>
        <w:tc>
          <w:tcPr>
            <w:tcW w:w="1587" w:type="dxa"/>
          </w:tcPr>
          <w:p w:rsidR="00C1511B" w:rsidRDefault="00C1511B">
            <w:pPr>
              <w:pStyle w:val="ConsPlusNormal"/>
              <w:jc w:val="right"/>
            </w:pPr>
            <w:r>
              <w:t>86,2773</w:t>
            </w:r>
          </w:p>
        </w:tc>
        <w:tc>
          <w:tcPr>
            <w:tcW w:w="1191" w:type="dxa"/>
          </w:tcPr>
          <w:p w:rsidR="00C1511B" w:rsidRDefault="00C1511B">
            <w:pPr>
              <w:pStyle w:val="ConsPlusNormal"/>
              <w:jc w:val="right"/>
            </w:pPr>
            <w:r>
              <w:t>19,100</w:t>
            </w:r>
          </w:p>
        </w:tc>
        <w:tc>
          <w:tcPr>
            <w:tcW w:w="1531" w:type="dxa"/>
          </w:tcPr>
          <w:p w:rsidR="00C1511B" w:rsidRDefault="00C1511B">
            <w:pPr>
              <w:pStyle w:val="ConsPlusNormal"/>
              <w:jc w:val="right"/>
            </w:pPr>
            <w:r>
              <w:t>1691,500</w:t>
            </w:r>
          </w:p>
        </w:tc>
      </w:tr>
      <w:tr w:rsidR="00C1511B">
        <w:tc>
          <w:tcPr>
            <w:tcW w:w="2098" w:type="dxa"/>
            <w:vMerge/>
          </w:tcPr>
          <w:p w:rsidR="00C1511B" w:rsidRDefault="00C1511B"/>
        </w:tc>
        <w:tc>
          <w:tcPr>
            <w:tcW w:w="907" w:type="dxa"/>
          </w:tcPr>
          <w:p w:rsidR="00C1511B" w:rsidRDefault="00C1511B">
            <w:pPr>
              <w:pStyle w:val="ConsPlusNormal"/>
            </w:pPr>
            <w:r>
              <w:t>2017</w:t>
            </w:r>
          </w:p>
        </w:tc>
        <w:tc>
          <w:tcPr>
            <w:tcW w:w="1984" w:type="dxa"/>
          </w:tcPr>
          <w:p w:rsidR="00C1511B" w:rsidRDefault="00C1511B">
            <w:pPr>
              <w:pStyle w:val="ConsPlusNormal"/>
              <w:jc w:val="right"/>
            </w:pPr>
            <w:r>
              <w:t>2447,68470711</w:t>
            </w:r>
          </w:p>
        </w:tc>
        <w:tc>
          <w:tcPr>
            <w:tcW w:w="1757" w:type="dxa"/>
          </w:tcPr>
          <w:p w:rsidR="00C1511B" w:rsidRDefault="00C1511B">
            <w:pPr>
              <w:pStyle w:val="ConsPlusNormal"/>
              <w:jc w:val="right"/>
            </w:pPr>
            <w:r>
              <w:t>62,57170711</w:t>
            </w:r>
          </w:p>
        </w:tc>
        <w:tc>
          <w:tcPr>
            <w:tcW w:w="1587" w:type="dxa"/>
          </w:tcPr>
          <w:p w:rsidR="00C1511B" w:rsidRDefault="00C1511B">
            <w:pPr>
              <w:pStyle w:val="ConsPlusNormal"/>
              <w:jc w:val="right"/>
            </w:pPr>
            <w:r>
              <w:t>405,813</w:t>
            </w:r>
          </w:p>
        </w:tc>
        <w:tc>
          <w:tcPr>
            <w:tcW w:w="1191" w:type="dxa"/>
          </w:tcPr>
          <w:p w:rsidR="00C1511B" w:rsidRDefault="00C1511B">
            <w:pPr>
              <w:pStyle w:val="ConsPlusNormal"/>
              <w:jc w:val="right"/>
            </w:pPr>
            <w:r>
              <w:t>19,500</w:t>
            </w:r>
          </w:p>
        </w:tc>
        <w:tc>
          <w:tcPr>
            <w:tcW w:w="1531" w:type="dxa"/>
          </w:tcPr>
          <w:p w:rsidR="00C1511B" w:rsidRDefault="00C1511B">
            <w:pPr>
              <w:pStyle w:val="ConsPlusNormal"/>
              <w:jc w:val="right"/>
            </w:pPr>
            <w:r>
              <w:t>1959,800</w:t>
            </w:r>
          </w:p>
        </w:tc>
      </w:tr>
      <w:tr w:rsidR="00C1511B">
        <w:tc>
          <w:tcPr>
            <w:tcW w:w="2098" w:type="dxa"/>
            <w:vMerge/>
          </w:tcPr>
          <w:p w:rsidR="00C1511B" w:rsidRDefault="00C1511B"/>
        </w:tc>
        <w:tc>
          <w:tcPr>
            <w:tcW w:w="907" w:type="dxa"/>
          </w:tcPr>
          <w:p w:rsidR="00C1511B" w:rsidRDefault="00C1511B">
            <w:pPr>
              <w:pStyle w:val="ConsPlusNormal"/>
            </w:pPr>
            <w:r>
              <w:t>2018</w:t>
            </w:r>
          </w:p>
        </w:tc>
        <w:tc>
          <w:tcPr>
            <w:tcW w:w="1984" w:type="dxa"/>
          </w:tcPr>
          <w:p w:rsidR="00C1511B" w:rsidRDefault="00C1511B">
            <w:pPr>
              <w:pStyle w:val="ConsPlusNormal"/>
              <w:jc w:val="right"/>
            </w:pPr>
            <w:r>
              <w:t>2586,792</w:t>
            </w:r>
          </w:p>
        </w:tc>
        <w:tc>
          <w:tcPr>
            <w:tcW w:w="1757" w:type="dxa"/>
          </w:tcPr>
          <w:p w:rsidR="00C1511B" w:rsidRDefault="00C1511B">
            <w:pPr>
              <w:pStyle w:val="ConsPlusNormal"/>
              <w:jc w:val="right"/>
            </w:pPr>
            <w:r>
              <w:t>51,1333</w:t>
            </w:r>
          </w:p>
        </w:tc>
        <w:tc>
          <w:tcPr>
            <w:tcW w:w="1587" w:type="dxa"/>
          </w:tcPr>
          <w:p w:rsidR="00C1511B" w:rsidRDefault="00C1511B">
            <w:pPr>
              <w:pStyle w:val="ConsPlusNormal"/>
              <w:jc w:val="right"/>
            </w:pPr>
            <w:r>
              <w:t>240,1587</w:t>
            </w:r>
          </w:p>
        </w:tc>
        <w:tc>
          <w:tcPr>
            <w:tcW w:w="1191" w:type="dxa"/>
          </w:tcPr>
          <w:p w:rsidR="00C1511B" w:rsidRDefault="00C1511B">
            <w:pPr>
              <w:pStyle w:val="ConsPlusNormal"/>
              <w:jc w:val="right"/>
            </w:pPr>
            <w:r>
              <w:t>19,900</w:t>
            </w:r>
          </w:p>
        </w:tc>
        <w:tc>
          <w:tcPr>
            <w:tcW w:w="1531" w:type="dxa"/>
          </w:tcPr>
          <w:p w:rsidR="00C1511B" w:rsidRDefault="00C1511B">
            <w:pPr>
              <w:pStyle w:val="ConsPlusNormal"/>
              <w:jc w:val="right"/>
            </w:pPr>
            <w:r>
              <w:t>2275,600</w:t>
            </w:r>
          </w:p>
        </w:tc>
      </w:tr>
      <w:tr w:rsidR="00C1511B">
        <w:tc>
          <w:tcPr>
            <w:tcW w:w="2098" w:type="dxa"/>
            <w:vMerge/>
          </w:tcPr>
          <w:p w:rsidR="00C1511B" w:rsidRDefault="00C1511B"/>
        </w:tc>
        <w:tc>
          <w:tcPr>
            <w:tcW w:w="907" w:type="dxa"/>
          </w:tcPr>
          <w:p w:rsidR="00C1511B" w:rsidRDefault="00C1511B">
            <w:pPr>
              <w:pStyle w:val="ConsPlusNormal"/>
            </w:pPr>
            <w:r>
              <w:t>2019</w:t>
            </w:r>
          </w:p>
        </w:tc>
        <w:tc>
          <w:tcPr>
            <w:tcW w:w="1984" w:type="dxa"/>
          </w:tcPr>
          <w:p w:rsidR="00C1511B" w:rsidRDefault="00C1511B">
            <w:pPr>
              <w:pStyle w:val="ConsPlusNormal"/>
              <w:jc w:val="right"/>
            </w:pPr>
            <w:r>
              <w:t>2729,7627</w:t>
            </w:r>
          </w:p>
        </w:tc>
        <w:tc>
          <w:tcPr>
            <w:tcW w:w="1757" w:type="dxa"/>
          </w:tcPr>
          <w:p w:rsidR="00C1511B" w:rsidRDefault="00C1511B">
            <w:pPr>
              <w:pStyle w:val="ConsPlusNormal"/>
              <w:jc w:val="right"/>
            </w:pPr>
            <w:r>
              <w:t>35,2056</w:t>
            </w:r>
          </w:p>
        </w:tc>
        <w:tc>
          <w:tcPr>
            <w:tcW w:w="1587" w:type="dxa"/>
          </w:tcPr>
          <w:p w:rsidR="00C1511B" w:rsidRDefault="00C1511B">
            <w:pPr>
              <w:pStyle w:val="ConsPlusNormal"/>
              <w:jc w:val="right"/>
            </w:pPr>
            <w:r>
              <w:t>32,9571</w:t>
            </w:r>
          </w:p>
        </w:tc>
        <w:tc>
          <w:tcPr>
            <w:tcW w:w="1191" w:type="dxa"/>
          </w:tcPr>
          <w:p w:rsidR="00C1511B" w:rsidRDefault="00C1511B">
            <w:pPr>
              <w:pStyle w:val="ConsPlusNormal"/>
              <w:jc w:val="right"/>
            </w:pPr>
            <w:r>
              <w:t>20,300</w:t>
            </w:r>
          </w:p>
        </w:tc>
        <w:tc>
          <w:tcPr>
            <w:tcW w:w="1531" w:type="dxa"/>
          </w:tcPr>
          <w:p w:rsidR="00C1511B" w:rsidRDefault="00C1511B">
            <w:pPr>
              <w:pStyle w:val="ConsPlusNormal"/>
              <w:jc w:val="right"/>
            </w:pPr>
            <w:r>
              <w:t>2641,300</w:t>
            </w:r>
          </w:p>
        </w:tc>
      </w:tr>
      <w:tr w:rsidR="00C1511B">
        <w:tc>
          <w:tcPr>
            <w:tcW w:w="2098" w:type="dxa"/>
            <w:vMerge/>
          </w:tcPr>
          <w:p w:rsidR="00C1511B" w:rsidRDefault="00C1511B"/>
        </w:tc>
        <w:tc>
          <w:tcPr>
            <w:tcW w:w="907" w:type="dxa"/>
          </w:tcPr>
          <w:p w:rsidR="00C1511B" w:rsidRDefault="00C1511B">
            <w:pPr>
              <w:pStyle w:val="ConsPlusNormal"/>
            </w:pPr>
            <w:r>
              <w:t>2020</w:t>
            </w:r>
          </w:p>
        </w:tc>
        <w:tc>
          <w:tcPr>
            <w:tcW w:w="1984" w:type="dxa"/>
          </w:tcPr>
          <w:p w:rsidR="00C1511B" w:rsidRDefault="00C1511B">
            <w:pPr>
              <w:pStyle w:val="ConsPlusNormal"/>
              <w:jc w:val="right"/>
            </w:pPr>
            <w:r>
              <w:t>3168,6271</w:t>
            </w:r>
          </w:p>
        </w:tc>
        <w:tc>
          <w:tcPr>
            <w:tcW w:w="1757" w:type="dxa"/>
          </w:tcPr>
          <w:p w:rsidR="00C1511B" w:rsidRDefault="00C1511B">
            <w:pPr>
              <w:pStyle w:val="ConsPlusNormal"/>
              <w:jc w:val="right"/>
            </w:pPr>
            <w:r>
              <w:t>48,8692</w:t>
            </w:r>
          </w:p>
        </w:tc>
        <w:tc>
          <w:tcPr>
            <w:tcW w:w="1587" w:type="dxa"/>
          </w:tcPr>
          <w:p w:rsidR="00C1511B" w:rsidRDefault="00C1511B">
            <w:pPr>
              <w:pStyle w:val="ConsPlusNormal"/>
              <w:jc w:val="right"/>
            </w:pPr>
            <w:r>
              <w:t>31,7579</w:t>
            </w:r>
          </w:p>
        </w:tc>
        <w:tc>
          <w:tcPr>
            <w:tcW w:w="1191" w:type="dxa"/>
          </w:tcPr>
          <w:p w:rsidR="00C1511B" w:rsidRDefault="00C1511B">
            <w:pPr>
              <w:pStyle w:val="ConsPlusNormal"/>
              <w:jc w:val="right"/>
            </w:pPr>
            <w:r>
              <w:t>20,700</w:t>
            </w:r>
          </w:p>
        </w:tc>
        <w:tc>
          <w:tcPr>
            <w:tcW w:w="1531" w:type="dxa"/>
          </w:tcPr>
          <w:p w:rsidR="00C1511B" w:rsidRDefault="00C1511B">
            <w:pPr>
              <w:pStyle w:val="ConsPlusNormal"/>
              <w:jc w:val="right"/>
            </w:pPr>
            <w:r>
              <w:t>3067,300</w:t>
            </w:r>
          </w:p>
        </w:tc>
      </w:tr>
      <w:tr w:rsidR="00C1511B">
        <w:tc>
          <w:tcPr>
            <w:tcW w:w="2098" w:type="dxa"/>
            <w:vMerge/>
          </w:tcPr>
          <w:p w:rsidR="00C1511B" w:rsidRDefault="00C1511B"/>
        </w:tc>
        <w:tc>
          <w:tcPr>
            <w:tcW w:w="907" w:type="dxa"/>
          </w:tcPr>
          <w:p w:rsidR="00C1511B" w:rsidRDefault="00C1511B">
            <w:pPr>
              <w:pStyle w:val="ConsPlusNormal"/>
            </w:pPr>
            <w:r>
              <w:t>2021</w:t>
            </w:r>
          </w:p>
        </w:tc>
        <w:tc>
          <w:tcPr>
            <w:tcW w:w="1984" w:type="dxa"/>
          </w:tcPr>
          <w:p w:rsidR="00C1511B" w:rsidRDefault="00C1511B">
            <w:pPr>
              <w:pStyle w:val="ConsPlusNormal"/>
              <w:jc w:val="right"/>
            </w:pPr>
            <w:r>
              <w:t>3822,562431</w:t>
            </w:r>
          </w:p>
        </w:tc>
        <w:tc>
          <w:tcPr>
            <w:tcW w:w="1757" w:type="dxa"/>
          </w:tcPr>
          <w:p w:rsidR="00C1511B" w:rsidRDefault="00C1511B">
            <w:pPr>
              <w:pStyle w:val="ConsPlusNormal"/>
              <w:jc w:val="right"/>
            </w:pPr>
            <w:r>
              <w:t>0,000</w:t>
            </w:r>
          </w:p>
        </w:tc>
        <w:tc>
          <w:tcPr>
            <w:tcW w:w="1587" w:type="dxa"/>
          </w:tcPr>
          <w:p w:rsidR="00C1511B" w:rsidRDefault="00C1511B">
            <w:pPr>
              <w:pStyle w:val="ConsPlusNormal"/>
              <w:jc w:val="right"/>
            </w:pPr>
            <w:r>
              <w:t>734,562431 &lt;*****&gt;</w:t>
            </w:r>
          </w:p>
        </w:tc>
        <w:tc>
          <w:tcPr>
            <w:tcW w:w="1191" w:type="dxa"/>
          </w:tcPr>
          <w:p w:rsidR="00C1511B" w:rsidRDefault="00C1511B">
            <w:pPr>
              <w:pStyle w:val="ConsPlusNormal"/>
              <w:jc w:val="right"/>
            </w:pPr>
            <w:r>
              <w:t>20,700</w:t>
            </w:r>
          </w:p>
        </w:tc>
        <w:tc>
          <w:tcPr>
            <w:tcW w:w="1531" w:type="dxa"/>
          </w:tcPr>
          <w:p w:rsidR="00C1511B" w:rsidRDefault="00C1511B">
            <w:pPr>
              <w:pStyle w:val="ConsPlusNormal"/>
              <w:jc w:val="right"/>
            </w:pPr>
            <w:r>
              <w:t>3067,300</w:t>
            </w:r>
          </w:p>
        </w:tc>
      </w:tr>
      <w:tr w:rsidR="00C1511B">
        <w:tc>
          <w:tcPr>
            <w:tcW w:w="2098" w:type="dxa"/>
          </w:tcPr>
          <w:p w:rsidR="00C1511B" w:rsidRDefault="00C1511B">
            <w:pPr>
              <w:pStyle w:val="ConsPlusNormal"/>
            </w:pPr>
            <w:r>
              <w:t>Ожидаемые результаты реализации Государственной программы</w:t>
            </w:r>
          </w:p>
        </w:tc>
        <w:tc>
          <w:tcPr>
            <w:tcW w:w="8957" w:type="dxa"/>
            <w:gridSpan w:val="6"/>
          </w:tcPr>
          <w:p w:rsidR="00C1511B" w:rsidRDefault="00C1511B">
            <w:pPr>
              <w:pStyle w:val="ConsPlusNormal"/>
            </w:pPr>
            <w:r>
              <w:t>В результате реализации Государственной программы к 2021 году будут достигнуты значения основных целевых индикаторов, характеризующих результаты деятельности Министерства промышленности и торговли Республики Бурятия:</w:t>
            </w:r>
          </w:p>
          <w:p w:rsidR="00C1511B" w:rsidRDefault="00C1511B">
            <w:pPr>
              <w:pStyle w:val="ConsPlusNormal"/>
            </w:pPr>
            <w:r>
              <w:t>- количество созданных и модернизированных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 составит 9,3 тыс. ед.;</w:t>
            </w:r>
          </w:p>
          <w:p w:rsidR="00C1511B" w:rsidRDefault="00C1511B">
            <w:pPr>
              <w:pStyle w:val="ConsPlusNormal"/>
            </w:pPr>
            <w:r>
              <w:t>- оборот продукции (услуг), производимых малыми предприятиями, в том числе микропредприятиями и индивидуальными предпринимателями, составит 243,5 тыс. руб.;</w:t>
            </w:r>
          </w:p>
          <w:p w:rsidR="00C1511B" w:rsidRDefault="00C1511B">
            <w:pPr>
              <w:pStyle w:val="ConsPlusNormal"/>
            </w:pPr>
            <w:r>
              <w:t>- оборот розничной торговли в расчете на одного человека населения составит 198,1 тыс. руб.;</w:t>
            </w:r>
          </w:p>
          <w:p w:rsidR="00C1511B" w:rsidRDefault="00C1511B">
            <w:pPr>
              <w:pStyle w:val="ConsPlusNormal"/>
            </w:pPr>
            <w:r>
              <w:t>- 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 на 8%</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ind w:firstLine="540"/>
        <w:jc w:val="both"/>
      </w:pPr>
      <w:r>
        <w:t>--------------------------------</w:t>
      </w:r>
    </w:p>
    <w:p w:rsidR="00C1511B" w:rsidRDefault="00C1511B">
      <w:pPr>
        <w:pStyle w:val="ConsPlusNormal"/>
        <w:spacing w:before="220"/>
        <w:ind w:firstLine="540"/>
        <w:jc w:val="both"/>
      </w:pPr>
      <w:r>
        <w:t>&lt;*****&gt; При наличии объемов финансирования по соответствующему мероприятию.</w:t>
      </w:r>
    </w:p>
    <w:p w:rsidR="00C1511B" w:rsidRDefault="00C1511B">
      <w:pPr>
        <w:pStyle w:val="ConsPlusNormal"/>
        <w:jc w:val="both"/>
      </w:pPr>
    </w:p>
    <w:p w:rsidR="00C1511B" w:rsidRDefault="00C1511B">
      <w:pPr>
        <w:pStyle w:val="ConsPlusNormal"/>
        <w:jc w:val="center"/>
        <w:outlineLvl w:val="1"/>
      </w:pPr>
      <w:r>
        <w:t>Раздел I. ОБЩАЯ ХАРАКТЕРИСТИКА ТЕКУЩЕГО СОСТОЯНИЯ СФЕРЫ</w:t>
      </w:r>
    </w:p>
    <w:p w:rsidR="00C1511B" w:rsidRDefault="00C1511B">
      <w:pPr>
        <w:pStyle w:val="ConsPlusNormal"/>
        <w:jc w:val="center"/>
      </w:pPr>
      <w:r>
        <w:t>РЕАЛИЗАЦИИ ГОСУДАРСТВЕННОЙ ПРОГРАММЫ, ОСНОВНЫЕ ПРОБЛЕМЫ</w:t>
      </w:r>
    </w:p>
    <w:p w:rsidR="00C1511B" w:rsidRDefault="00C1511B">
      <w:pPr>
        <w:pStyle w:val="ConsPlusNormal"/>
        <w:jc w:val="center"/>
      </w:pPr>
      <w:r>
        <w:t>РАЗВИТИЯ</w:t>
      </w:r>
    </w:p>
    <w:p w:rsidR="00C1511B" w:rsidRDefault="00C1511B">
      <w:pPr>
        <w:pStyle w:val="ConsPlusNormal"/>
        <w:jc w:val="both"/>
      </w:pPr>
    </w:p>
    <w:p w:rsidR="00C1511B" w:rsidRDefault="00C1511B">
      <w:pPr>
        <w:pStyle w:val="ConsPlusNormal"/>
        <w:ind w:firstLine="540"/>
        <w:jc w:val="both"/>
      </w:pPr>
      <w:r>
        <w:t>Производственно-промышленный комплекс на протяжении многих десятилетий является ведущей сферой экономики Республики Бурятия.</w:t>
      </w:r>
    </w:p>
    <w:p w:rsidR="00C1511B" w:rsidRDefault="00C1511B">
      <w:pPr>
        <w:pStyle w:val="ConsPlusNormal"/>
        <w:spacing w:before="220"/>
        <w:ind w:firstLine="540"/>
        <w:jc w:val="both"/>
      </w:pPr>
      <w:r>
        <w:t>В настоящее время промышленность обеспечивает порядка 25% валового регионального продукта и поступление более 35% налогов и сборов в бюджетную систему Российской Федерации, в том числе в консолидированный бюджет Республики Бурятия порядка 40%. Всего в промышленном производстве региона насчитывается более 1500 предприятий и организаций, обеспечивающих рабочими местами до 25% от суммарной среднесписочной численности работников.</w:t>
      </w:r>
    </w:p>
    <w:p w:rsidR="00C1511B" w:rsidRDefault="00C1511B">
      <w:pPr>
        <w:pStyle w:val="ConsPlusNormal"/>
        <w:spacing w:before="220"/>
        <w:ind w:firstLine="540"/>
        <w:jc w:val="both"/>
      </w:pPr>
      <w:r>
        <w:t>В структуре промышленности республики представлены практически все виды деятельности, в основном преобладают высокотехнологические отрасли, существенна доля производств по глубокой переработке сырьевых ресурсов.</w:t>
      </w:r>
    </w:p>
    <w:p w:rsidR="00C1511B" w:rsidRDefault="00C1511B">
      <w:pPr>
        <w:pStyle w:val="ConsPlusNormal"/>
        <w:spacing w:before="220"/>
        <w:ind w:firstLine="540"/>
        <w:jc w:val="both"/>
      </w:pPr>
      <w:r>
        <w:t>В сферу реализации Государственной программы входят следующие виды экономической деятельности: текстильное и швейное производство; производство кожи, изделий из кожи и производство обуви; производство резиновых и пластмассовых изделий; обработка древесины и производство изделий из дерева; целлюлозно-бумажное производство; металлургическое производство и производство готовых металлических изделий; производство электрооборудования, электронного и оптического оборудования; производство машин и оборудования; производство транспортных средств и оборудования.</w:t>
      </w:r>
    </w:p>
    <w:p w:rsidR="00C1511B" w:rsidRDefault="00C1511B">
      <w:pPr>
        <w:pStyle w:val="ConsPlusNormal"/>
        <w:spacing w:before="220"/>
        <w:ind w:firstLine="540"/>
        <w:jc w:val="both"/>
      </w:pPr>
      <w:r>
        <w:t>За прошедшие годы отмечен динамичный рост промышленного производства, в 2011 году Республика Бурятия по индексу промышленного производства вышла на 1 место в Сибирском федеральном округе.</w:t>
      </w:r>
    </w:p>
    <w:p w:rsidR="00C1511B" w:rsidRDefault="00C1511B">
      <w:pPr>
        <w:pStyle w:val="ConsPlusNormal"/>
        <w:spacing w:before="220"/>
        <w:ind w:firstLine="540"/>
        <w:jc w:val="both"/>
      </w:pPr>
      <w:r>
        <w:t>Всего в 2011 году отгружено готовой продукции, выполнено работ и услуг на сумму 82,2 млрд. руб., что составило 128% к уровню предыдущего года, при этом доля обозначенных видов экономической деятельности составила 47,8% в целом по промышленности республики.</w:t>
      </w:r>
    </w:p>
    <w:p w:rsidR="00C1511B" w:rsidRDefault="00C1511B">
      <w:pPr>
        <w:pStyle w:val="ConsPlusNormal"/>
        <w:spacing w:before="220"/>
        <w:ind w:firstLine="540"/>
        <w:jc w:val="both"/>
      </w:pPr>
      <w:r>
        <w:t>Среднесписочная численность работников по полному кругу предприятий и организаций в 2011 году составила более 23,2 тыс. чел.</w:t>
      </w:r>
    </w:p>
    <w:p w:rsidR="00C1511B" w:rsidRDefault="00C1511B">
      <w:pPr>
        <w:pStyle w:val="ConsPlusNormal"/>
        <w:spacing w:before="220"/>
        <w:ind w:firstLine="540"/>
        <w:jc w:val="both"/>
      </w:pPr>
      <w:r>
        <w:t>Производительность труда на одного работника сохраняется на низком уровне, по итогам 2011 года в среднем показатель составил 0,56 млн. руб., высокое значение отмечается лишь в производстве транспортных средств и оборудования.</w:t>
      </w:r>
    </w:p>
    <w:p w:rsidR="00C1511B" w:rsidRDefault="00C1511B">
      <w:pPr>
        <w:pStyle w:val="ConsPlusNormal"/>
        <w:spacing w:before="220"/>
        <w:ind w:firstLine="540"/>
        <w:jc w:val="both"/>
      </w:pPr>
      <w:r>
        <w:t>Доля продукции высокотехнологичных и наукоемких отраслей экономики в валовом региональном продукте в 2011 году составила 25,7%.</w:t>
      </w:r>
    </w:p>
    <w:p w:rsidR="00C1511B" w:rsidRDefault="00C1511B">
      <w:pPr>
        <w:pStyle w:val="ConsPlusNormal"/>
        <w:jc w:val="both"/>
      </w:pPr>
      <w:r>
        <w:t xml:space="preserve">(в ред. </w:t>
      </w:r>
      <w:hyperlink r:id="rId49" w:history="1">
        <w:r>
          <w:rPr>
            <w:color w:val="0000FF"/>
          </w:rPr>
          <w:t>Постановления</w:t>
        </w:r>
      </w:hyperlink>
      <w:r>
        <w:t xml:space="preserve"> Правительства РБ от 31.12.2015 N 683)</w:t>
      </w:r>
    </w:p>
    <w:p w:rsidR="00C1511B" w:rsidRDefault="00C1511B">
      <w:pPr>
        <w:pStyle w:val="ConsPlusNormal"/>
        <w:spacing w:before="220"/>
        <w:ind w:firstLine="540"/>
        <w:jc w:val="both"/>
      </w:pPr>
      <w:r>
        <w:t>В условиях проведения модернизации промышленности все большую актуальность приобретает вопрос кадрового обеспечения приоритетных направлений развития промышленности Республики Бурятия, одним из которых является развитие системы подготовки и повышения квалификации научных, инженерно-технических и управленческих кадров для дальнейшего трудоустройства на промышленных предприятиях республики.</w:t>
      </w:r>
    </w:p>
    <w:p w:rsidR="00C1511B" w:rsidRDefault="00C1511B">
      <w:pPr>
        <w:pStyle w:val="ConsPlusNormal"/>
        <w:jc w:val="both"/>
      </w:pPr>
      <w:r>
        <w:t xml:space="preserve">(абзац введен </w:t>
      </w:r>
      <w:hyperlink r:id="rId50" w:history="1">
        <w:r>
          <w:rPr>
            <w:color w:val="0000FF"/>
          </w:rPr>
          <w:t>Постановлением</w:t>
        </w:r>
      </w:hyperlink>
      <w:r>
        <w:t xml:space="preserve"> Правительства РБ от 30.12.2013 N 733)</w:t>
      </w:r>
    </w:p>
    <w:p w:rsidR="00C1511B" w:rsidRDefault="00C1511B">
      <w:pPr>
        <w:pStyle w:val="ConsPlusNormal"/>
        <w:spacing w:before="220"/>
        <w:ind w:firstLine="540"/>
        <w:jc w:val="both"/>
      </w:pPr>
      <w:r>
        <w:lastRenderedPageBreak/>
        <w:t>Одним из приоритетов государственной политики является развитие малого и среднего предпринимательства, вклад которого в экономику республики с каждым годом становится более весомым. Увеличивается общее количество субъектов малого и среднего предпринимательства, численность работающих и ее доля в общей численности занятых в экономике республики.</w:t>
      </w:r>
    </w:p>
    <w:p w:rsidR="00C1511B" w:rsidRDefault="00C1511B">
      <w:pPr>
        <w:pStyle w:val="ConsPlusNormal"/>
        <w:spacing w:before="220"/>
        <w:ind w:firstLine="540"/>
        <w:jc w:val="both"/>
      </w:pPr>
      <w:r>
        <w:t>В 2011 году количество субъектов малого и среднего предпринимательства увеличилось на 20% и составило 40949 единиц. Объем отгруженных товаров собственного производства, выполненных работ и услуг малыми и средними предприятиями составил 36,9 млрд. руб., или 102% к уровню предыдущего года. Доля среднесписочной численности малых и средних предприятий в среднесписочной численности всех предприятий и организаций республики в 2011 году составила 18,6%.</w:t>
      </w:r>
    </w:p>
    <w:p w:rsidR="00C1511B" w:rsidRDefault="00C1511B">
      <w:pPr>
        <w:pStyle w:val="ConsPlusNormal"/>
        <w:spacing w:before="220"/>
        <w:ind w:firstLine="540"/>
        <w:jc w:val="both"/>
      </w:pPr>
      <w:r>
        <w:t>В целях создания условий для развития малого и среднего предпринимательства осуществляется работа по оказанию государственной поддержки субъектов малого и среднего предпринимательства. В настоящее время предпринимателям оказывается государственная поддержка по 20 мероприятиям.</w:t>
      </w:r>
    </w:p>
    <w:p w:rsidR="00C1511B" w:rsidRDefault="00C1511B">
      <w:pPr>
        <w:pStyle w:val="ConsPlusNormal"/>
        <w:spacing w:before="220"/>
        <w:ind w:firstLine="540"/>
        <w:jc w:val="both"/>
      </w:pPr>
      <w:r>
        <w:t>В 2011 году на реализацию республиканской целевой программы государственной поддержки и развития малого и среднего предпринимательства направлено 1006 млн. руб. из бюджетов всех уровней, господдержку получили 712 предпринимателей.</w:t>
      </w:r>
    </w:p>
    <w:p w:rsidR="00C1511B" w:rsidRDefault="00C1511B">
      <w:pPr>
        <w:pStyle w:val="ConsPlusNormal"/>
        <w:spacing w:before="220"/>
        <w:ind w:firstLine="540"/>
        <w:jc w:val="both"/>
      </w:pPr>
      <w:r>
        <w:t>В республике сформирована полноценная инфраструктура поддержки малого и среднего предпринимательства, в частности республиканский бизнес-инкубатор, фонд поддержки малого предпринимательства Республики Бурятия, информационно-методологический центр сельских территорий, гарантийный фонд содействия кредитованию субъектов малого и среднего предпринимательства Республики Бурятия, муниципальные фонды поддержки малого предпринимательства.</w:t>
      </w:r>
    </w:p>
    <w:p w:rsidR="00C1511B" w:rsidRDefault="00C1511B">
      <w:pPr>
        <w:pStyle w:val="ConsPlusNormal"/>
        <w:spacing w:before="220"/>
        <w:ind w:firstLine="540"/>
        <w:jc w:val="both"/>
      </w:pPr>
      <w:r>
        <w:t>Развитие торговли, общественного питания и бытовых услуг сопровождается выполнением важных социальных функций: обеспечение жителей республики всеми необходимыми для жизни товарами и услугами, содействие повышению занятости населения путем сохранения и создания дополнительных рабочих мест.</w:t>
      </w:r>
    </w:p>
    <w:p w:rsidR="00C1511B" w:rsidRDefault="00C1511B">
      <w:pPr>
        <w:pStyle w:val="ConsPlusNormal"/>
        <w:spacing w:before="220"/>
        <w:ind w:firstLine="540"/>
        <w:jc w:val="both"/>
      </w:pPr>
      <w:r>
        <w:t>Текущее состояние торговли, общественного питания и бытовых услуг на территории Республики Бурятия характеризуется быстрыми темпами развития материально-технической базы, высоким уровнем насыщенности по всем товарным группам и положительной динамикой роста оборота торговли и общественного питания и объема бытовых услуг.</w:t>
      </w:r>
    </w:p>
    <w:p w:rsidR="00C1511B" w:rsidRDefault="00C1511B">
      <w:pPr>
        <w:pStyle w:val="ConsPlusNormal"/>
        <w:spacing w:before="220"/>
        <w:ind w:firstLine="540"/>
        <w:jc w:val="both"/>
      </w:pPr>
      <w:r>
        <w:t>По итогам 2011 года оборот розничной торговли по Республике Бурятия составил 98,2 млрд. руб., что превысило уровень предыдущего года 105%. В структуре оборота розничной торговли доля продовольственных товаров заняла 55%, удельный вес непродовольственных товаров в общем обороте составил 45%. Оборот общественного питания по Республике Бурятия за 2011 год обеспечен в сумме 6,6 млрд. руб., что составило 109,8% к предыдущему году. Бытовых услуг за 2011 год населению республики было оказано на сумму 2,17 млрд. руб., что составило 106% к уровню предыдущего года.</w:t>
      </w:r>
    </w:p>
    <w:p w:rsidR="00C1511B" w:rsidRDefault="00C1511B">
      <w:pPr>
        <w:pStyle w:val="ConsPlusNormal"/>
        <w:spacing w:before="220"/>
        <w:ind w:firstLine="540"/>
        <w:jc w:val="both"/>
      </w:pPr>
      <w:r>
        <w:t>Обеспеченность населения торговыми площадями за 2011 год выросла на 16,0% и составила в среднем по республике 451,0 кв. м на 1000 жителей (расчетный норматив - 487 кв. метров).</w:t>
      </w:r>
    </w:p>
    <w:p w:rsidR="00C1511B" w:rsidRDefault="00C1511B">
      <w:pPr>
        <w:pStyle w:val="ConsPlusNormal"/>
        <w:spacing w:before="220"/>
        <w:ind w:firstLine="540"/>
        <w:jc w:val="both"/>
      </w:pPr>
      <w:r>
        <w:t>Развитие потребительского рынка неизбежно влечет изменение круга и характера проблем, возникающих у потребителей при реализации прав, закрепленных законодательством Российской Федерации.</w:t>
      </w:r>
    </w:p>
    <w:p w:rsidR="00C1511B" w:rsidRDefault="00C1511B">
      <w:pPr>
        <w:pStyle w:val="ConsPlusNormal"/>
        <w:jc w:val="both"/>
      </w:pPr>
      <w:r>
        <w:t xml:space="preserve">(абзац введен </w:t>
      </w:r>
      <w:hyperlink r:id="rId51" w:history="1">
        <w:r>
          <w:rPr>
            <w:color w:val="0000FF"/>
          </w:rPr>
          <w:t>Постановлением</w:t>
        </w:r>
      </w:hyperlink>
      <w:r>
        <w:t xml:space="preserve"> Правительства РБ от 27.04.2018 N 218)</w:t>
      </w:r>
    </w:p>
    <w:p w:rsidR="00C1511B" w:rsidRDefault="00C1511B">
      <w:pPr>
        <w:pStyle w:val="ConsPlusNormal"/>
        <w:spacing w:before="220"/>
        <w:ind w:firstLine="540"/>
        <w:jc w:val="both"/>
      </w:pPr>
      <w:r>
        <w:t xml:space="preserve">Анализ ситуации в Республике Бурятия показывает, что количество нарушений в сфере защиты прав потребителей за последние годы указывает на стабилизацию динамики общего </w:t>
      </w:r>
      <w:r>
        <w:lastRenderedPageBreak/>
        <w:t>количества поступающих обращений, по сравнению с ранее существовавшей многолетней тенденцией к ежегодному росту.</w:t>
      </w:r>
    </w:p>
    <w:p w:rsidR="00C1511B" w:rsidRDefault="00C1511B">
      <w:pPr>
        <w:pStyle w:val="ConsPlusNormal"/>
        <w:jc w:val="both"/>
      </w:pPr>
      <w:r>
        <w:t xml:space="preserve">(абзац введен </w:t>
      </w:r>
      <w:hyperlink r:id="rId52" w:history="1">
        <w:r>
          <w:rPr>
            <w:color w:val="0000FF"/>
          </w:rPr>
          <w:t>Постановлением</w:t>
        </w:r>
      </w:hyperlink>
      <w:r>
        <w:t xml:space="preserve"> Правительства РБ от 27.04.2018 N 218)</w:t>
      </w:r>
    </w:p>
    <w:p w:rsidR="00C1511B" w:rsidRDefault="00C1511B">
      <w:pPr>
        <w:pStyle w:val="ConsPlusNormal"/>
        <w:spacing w:before="220"/>
        <w:ind w:firstLine="540"/>
        <w:jc w:val="both"/>
      </w:pPr>
      <w:r>
        <w:t>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 предупреждение и профилактика.</w:t>
      </w:r>
    </w:p>
    <w:p w:rsidR="00C1511B" w:rsidRDefault="00C1511B">
      <w:pPr>
        <w:pStyle w:val="ConsPlusNormal"/>
        <w:jc w:val="both"/>
      </w:pPr>
      <w:r>
        <w:t xml:space="preserve">(абзац введен </w:t>
      </w:r>
      <w:hyperlink r:id="rId53" w:history="1">
        <w:r>
          <w:rPr>
            <w:color w:val="0000FF"/>
          </w:rPr>
          <w:t>Постановлением</w:t>
        </w:r>
      </w:hyperlink>
      <w:r>
        <w:t xml:space="preserve"> Правительства РБ от 27.04.2018 N 218)</w:t>
      </w:r>
    </w:p>
    <w:p w:rsidR="00C1511B" w:rsidRDefault="00C1511B">
      <w:pPr>
        <w:pStyle w:val="ConsPlusNormal"/>
        <w:spacing w:before="220"/>
        <w:ind w:firstLine="540"/>
        <w:jc w:val="both"/>
      </w:pPr>
      <w:r>
        <w:t>Защита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w:t>
      </w:r>
    </w:p>
    <w:p w:rsidR="00C1511B" w:rsidRDefault="00C1511B">
      <w:pPr>
        <w:pStyle w:val="ConsPlusNormal"/>
        <w:jc w:val="both"/>
      </w:pPr>
      <w:r>
        <w:t xml:space="preserve">(абзац введен </w:t>
      </w:r>
      <w:hyperlink r:id="rId54" w:history="1">
        <w:r>
          <w:rPr>
            <w:color w:val="0000FF"/>
          </w:rPr>
          <w:t>Постановлением</w:t>
        </w:r>
      </w:hyperlink>
      <w:r>
        <w:t xml:space="preserve"> Правительства РБ от 27.04.2018 N 218)</w:t>
      </w:r>
    </w:p>
    <w:p w:rsidR="00C1511B" w:rsidRDefault="00C1511B">
      <w:pPr>
        <w:pStyle w:val="ConsPlusNormal"/>
        <w:spacing w:before="220"/>
        <w:ind w:firstLine="540"/>
        <w:jc w:val="both"/>
      </w:pPr>
      <w:r>
        <w:t>Основными проблемами развития сферы реализации Государственной программы являются:</w:t>
      </w:r>
    </w:p>
    <w:p w:rsidR="00C1511B" w:rsidRDefault="00C1511B">
      <w:pPr>
        <w:pStyle w:val="ConsPlusNormal"/>
        <w:spacing w:before="220"/>
        <w:ind w:firstLine="540"/>
        <w:jc w:val="both"/>
      </w:pPr>
      <w:r>
        <w:t>в сфере промышленности:</w:t>
      </w:r>
    </w:p>
    <w:p w:rsidR="00C1511B" w:rsidRDefault="00C1511B">
      <w:pPr>
        <w:pStyle w:val="ConsPlusNormal"/>
        <w:spacing w:before="220"/>
        <w:ind w:firstLine="540"/>
        <w:jc w:val="both"/>
      </w:pPr>
      <w:r>
        <w:t>- технологическая отсталость ряда предприятий республики, низкая производительность труда в обрабатывающем секторе промышленности;</w:t>
      </w:r>
    </w:p>
    <w:p w:rsidR="00C1511B" w:rsidRDefault="00C1511B">
      <w:pPr>
        <w:pStyle w:val="ConsPlusNormal"/>
        <w:spacing w:before="220"/>
        <w:ind w:firstLine="540"/>
        <w:jc w:val="both"/>
      </w:pPr>
      <w:r>
        <w:t>- высокая доля использования на предприятиях машиностроения покупных комплектующих изделий производителей других регионов и импортного производства;</w:t>
      </w:r>
    </w:p>
    <w:p w:rsidR="00C1511B" w:rsidRDefault="00C1511B">
      <w:pPr>
        <w:pStyle w:val="ConsPlusNormal"/>
        <w:spacing w:before="220"/>
        <w:ind w:firstLine="540"/>
        <w:jc w:val="both"/>
      </w:pPr>
      <w:r>
        <w:t>- увеличивающийся дефицит квалифицированных кадров в отдельных отраслях промышленности, отсутствие структурированного и открытого рынка трудовых ресурсов и несбалансированная структура рабочей силы;</w:t>
      </w:r>
    </w:p>
    <w:p w:rsidR="00C1511B" w:rsidRDefault="00C1511B">
      <w:pPr>
        <w:pStyle w:val="ConsPlusNormal"/>
        <w:spacing w:before="220"/>
        <w:ind w:firstLine="540"/>
        <w:jc w:val="both"/>
      </w:pPr>
      <w:r>
        <w:t>- низкий уровень взаимодействия между предприятиями региона, высшими учебными заведениями и научными институтами, а также субъектами малого и среднего предпринимательства, осуществляющими свою деятельность в сфере промышленного производства и научных исследований;</w:t>
      </w:r>
    </w:p>
    <w:p w:rsidR="00C1511B" w:rsidRDefault="00C1511B">
      <w:pPr>
        <w:pStyle w:val="ConsPlusNormal"/>
        <w:spacing w:before="220"/>
        <w:ind w:firstLine="540"/>
        <w:jc w:val="both"/>
      </w:pPr>
      <w:r>
        <w:t>- недостаточное вовлечение субъектов малого предпринимательства в сферу промышленного производства на условиях аутсорсинга;</w:t>
      </w:r>
    </w:p>
    <w:p w:rsidR="00C1511B" w:rsidRDefault="00C1511B">
      <w:pPr>
        <w:pStyle w:val="ConsPlusNormal"/>
        <w:spacing w:before="220"/>
        <w:ind w:firstLine="540"/>
        <w:jc w:val="both"/>
      </w:pPr>
      <w:r>
        <w:t>- низкий уровень освоения новых видов наукоемкой конкурентоспособной продукции, незначительная доля инновационно-активных предприятий;</w:t>
      </w:r>
    </w:p>
    <w:p w:rsidR="00C1511B" w:rsidRDefault="00C1511B">
      <w:pPr>
        <w:pStyle w:val="ConsPlusNormal"/>
        <w:spacing w:before="220"/>
        <w:ind w:firstLine="540"/>
        <w:jc w:val="both"/>
      </w:pPr>
      <w:r>
        <w:t>в сфере малого и среднего предпринимательства:</w:t>
      </w:r>
    </w:p>
    <w:p w:rsidR="00C1511B" w:rsidRDefault="00C1511B">
      <w:pPr>
        <w:pStyle w:val="ConsPlusNormal"/>
        <w:spacing w:before="220"/>
        <w:ind w:firstLine="540"/>
        <w:jc w:val="both"/>
      </w:pPr>
      <w:r>
        <w:t>- недоступность общеэкономических и специализированных консультаций в связи с дисбалансом размещения информационных ресурсов и рынка консультационных услуг;</w:t>
      </w:r>
    </w:p>
    <w:p w:rsidR="00C1511B" w:rsidRDefault="00C1511B">
      <w:pPr>
        <w:pStyle w:val="ConsPlusNormal"/>
        <w:spacing w:before="220"/>
        <w:ind w:firstLine="540"/>
        <w:jc w:val="both"/>
      </w:pPr>
      <w:r>
        <w:t>- недостаток собственных финансовых ресурсов и затрудненный доступ к разным источникам финансирования;</w:t>
      </w:r>
    </w:p>
    <w:p w:rsidR="00C1511B" w:rsidRDefault="00C1511B">
      <w:pPr>
        <w:pStyle w:val="ConsPlusNormal"/>
        <w:spacing w:before="220"/>
        <w:ind w:firstLine="540"/>
        <w:jc w:val="both"/>
      </w:pPr>
      <w:r>
        <w:t>- высокие издержки при "вхождении на рынок" для начинающих субъектов малого и среднего предпринимательства, в том числе высокая арендная плата за нежилые помещения;</w:t>
      </w:r>
    </w:p>
    <w:p w:rsidR="00C1511B" w:rsidRDefault="00C1511B">
      <w:pPr>
        <w:pStyle w:val="ConsPlusNormal"/>
        <w:spacing w:before="220"/>
        <w:ind w:firstLine="540"/>
        <w:jc w:val="both"/>
      </w:pPr>
      <w:r>
        <w:t>- отсутствие системы сбыта, неэффективная маркетинговая политика;</w:t>
      </w:r>
    </w:p>
    <w:p w:rsidR="00C1511B" w:rsidRDefault="00C1511B">
      <w:pPr>
        <w:pStyle w:val="ConsPlusNormal"/>
        <w:spacing w:before="220"/>
        <w:ind w:firstLine="540"/>
        <w:jc w:val="both"/>
      </w:pPr>
      <w:r>
        <w:t>- высокие издержки выхода на внешние рынки;</w:t>
      </w:r>
    </w:p>
    <w:p w:rsidR="00C1511B" w:rsidRDefault="00C1511B">
      <w:pPr>
        <w:pStyle w:val="ConsPlusNormal"/>
        <w:spacing w:before="220"/>
        <w:ind w:firstLine="540"/>
        <w:jc w:val="both"/>
      </w:pPr>
      <w:r>
        <w:t>- недостаток квалифицированных кадров;</w:t>
      </w:r>
    </w:p>
    <w:p w:rsidR="00C1511B" w:rsidRDefault="00C1511B">
      <w:pPr>
        <w:pStyle w:val="ConsPlusNormal"/>
        <w:spacing w:before="220"/>
        <w:ind w:firstLine="540"/>
        <w:jc w:val="both"/>
      </w:pPr>
      <w:r>
        <w:lastRenderedPageBreak/>
        <w:t>- низкий уровень инициативы со стороны органов местного самоуправления;</w:t>
      </w:r>
    </w:p>
    <w:p w:rsidR="00C1511B" w:rsidRDefault="00C1511B">
      <w:pPr>
        <w:pStyle w:val="ConsPlusNormal"/>
        <w:spacing w:before="220"/>
        <w:ind w:firstLine="540"/>
        <w:jc w:val="both"/>
      </w:pPr>
      <w:r>
        <w:t>в сфере торговли, общественного питания и бытовых услуг:</w:t>
      </w:r>
    </w:p>
    <w:p w:rsidR="00C1511B" w:rsidRDefault="00C1511B">
      <w:pPr>
        <w:pStyle w:val="ConsPlusNormal"/>
        <w:spacing w:before="220"/>
        <w:ind w:firstLine="540"/>
        <w:jc w:val="both"/>
      </w:pPr>
      <w:r>
        <w:t>- недостаточный уровень инвестиционной активности в сфере торговли в части финансирования строительства и реконструкции торговой инфраструктуры, в том числе торговых объектов;</w:t>
      </w:r>
    </w:p>
    <w:p w:rsidR="00C1511B" w:rsidRDefault="00C1511B">
      <w:pPr>
        <w:pStyle w:val="ConsPlusNormal"/>
        <w:spacing w:before="220"/>
        <w:ind w:firstLine="540"/>
        <w:jc w:val="both"/>
      </w:pPr>
      <w:r>
        <w:t>- наличие территориальных диспропорций в уровне обеспеченности торговыми площадями муниципальных районов республики и муниципального образования "Город Улан-Удэ";</w:t>
      </w:r>
    </w:p>
    <w:p w:rsidR="00C1511B" w:rsidRDefault="00C1511B">
      <w:pPr>
        <w:pStyle w:val="ConsPlusNormal"/>
        <w:spacing w:before="220"/>
        <w:ind w:firstLine="540"/>
        <w:jc w:val="both"/>
      </w:pPr>
      <w:r>
        <w:t>- медленно идут качественные преобразования в организации торгового обслуживания жителей сельских поселений, особенно в отдаленных и малых населенных пунктах;</w:t>
      </w:r>
    </w:p>
    <w:p w:rsidR="00C1511B" w:rsidRDefault="00C1511B">
      <w:pPr>
        <w:pStyle w:val="ConsPlusNormal"/>
        <w:spacing w:before="220"/>
        <w:ind w:firstLine="540"/>
        <w:jc w:val="both"/>
      </w:pPr>
      <w:r>
        <w:t>- проблема продвижения товаров местных товаропроизводителей на внутренний и межрегиональный уровни;</w:t>
      </w:r>
    </w:p>
    <w:p w:rsidR="00C1511B" w:rsidRDefault="00C1511B">
      <w:pPr>
        <w:pStyle w:val="ConsPlusNormal"/>
        <w:spacing w:before="220"/>
        <w:ind w:firstLine="540"/>
        <w:jc w:val="both"/>
      </w:pPr>
      <w:r>
        <w:t>- наличие фактов несоответствия качества товаров и услуг требованиям законодательства;</w:t>
      </w:r>
    </w:p>
    <w:p w:rsidR="00C1511B" w:rsidRDefault="00C1511B">
      <w:pPr>
        <w:pStyle w:val="ConsPlusNormal"/>
        <w:spacing w:before="220"/>
        <w:ind w:firstLine="540"/>
        <w:jc w:val="both"/>
      </w:pPr>
      <w:r>
        <w:t>- дефицит квалифицированных кадров отрасли торговли (связан с невысоким уровнем оплаты труда в торговле относительно других отраслей, значительной текучестью кадров).</w:t>
      </w:r>
    </w:p>
    <w:p w:rsidR="00C1511B" w:rsidRDefault="00C1511B">
      <w:pPr>
        <w:pStyle w:val="ConsPlusNormal"/>
        <w:jc w:val="both"/>
      </w:pPr>
    </w:p>
    <w:p w:rsidR="00C1511B" w:rsidRDefault="00C1511B">
      <w:pPr>
        <w:pStyle w:val="ConsPlusNormal"/>
        <w:jc w:val="center"/>
        <w:outlineLvl w:val="1"/>
      </w:pPr>
      <w:r>
        <w:t>Раздел II. ОСНОВНЫЕ ЦЕЛИ И ЗАДАЧИ ГОСУДАРСТВЕННОЙ ПРОГРАММЫ</w:t>
      </w:r>
    </w:p>
    <w:p w:rsidR="00C1511B" w:rsidRDefault="00C1511B">
      <w:pPr>
        <w:pStyle w:val="ConsPlusNormal"/>
        <w:jc w:val="both"/>
      </w:pPr>
    </w:p>
    <w:p w:rsidR="00C1511B" w:rsidRDefault="00C1511B">
      <w:pPr>
        <w:pStyle w:val="ConsPlusNormal"/>
        <w:ind w:firstLine="540"/>
        <w:jc w:val="both"/>
      </w:pPr>
      <w:r>
        <w:t>Государственная программа представляет собой систему мероприятий и инструментов государственной политики в сфере промышленного комплекса, малого и среднего предпринимательства, торговли, общественного питания и бытовых услуг, обеспечивающих в рамках реализации государственных функций, достижение приоритетных целей социально-экономического развития Республики Бурятия.</w:t>
      </w:r>
    </w:p>
    <w:p w:rsidR="00C1511B" w:rsidRDefault="00C1511B">
      <w:pPr>
        <w:pStyle w:val="ConsPlusNormal"/>
        <w:spacing w:before="220"/>
        <w:ind w:firstLine="540"/>
        <w:jc w:val="both"/>
      </w:pPr>
      <w:r>
        <w:t xml:space="preserve">Приоритеты государственной политики в сфере реализации Государственной программы отражены в </w:t>
      </w:r>
      <w:hyperlink r:id="rId55" w:history="1">
        <w:r>
          <w:rPr>
            <w:color w:val="0000FF"/>
          </w:rPr>
          <w:t>Стратегии</w:t>
        </w:r>
      </w:hyperlink>
      <w:r>
        <w:t xml:space="preserve"> социально-экономического развития Республики Бурятия до 2025 года, </w:t>
      </w:r>
      <w:hyperlink r:id="rId56" w:history="1">
        <w:r>
          <w:rPr>
            <w:color w:val="0000FF"/>
          </w:rPr>
          <w:t>Программе</w:t>
        </w:r>
      </w:hyperlink>
      <w:r>
        <w:t xml:space="preserve"> социально-экономического развития Республики Бурятия до 2020 года и </w:t>
      </w:r>
      <w:hyperlink r:id="rId57" w:history="1">
        <w:r>
          <w:rPr>
            <w:color w:val="0000FF"/>
          </w:rPr>
          <w:t>Программе</w:t>
        </w:r>
      </w:hyperlink>
      <w:r>
        <w:t xml:space="preserve"> социально-экономического развития Республики Бурятия на 2011 - 2015 годы, </w:t>
      </w:r>
      <w:hyperlink r:id="rId58" w:history="1">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w:t>
      </w:r>
    </w:p>
    <w:p w:rsidR="00C1511B" w:rsidRDefault="00C1511B">
      <w:pPr>
        <w:pStyle w:val="ConsPlusNormal"/>
        <w:jc w:val="both"/>
      </w:pPr>
      <w:r>
        <w:t xml:space="preserve">(в ред. </w:t>
      </w:r>
      <w:hyperlink r:id="rId59" w:history="1">
        <w:r>
          <w:rPr>
            <w:color w:val="0000FF"/>
          </w:rPr>
          <w:t>Постановления</w:t>
        </w:r>
      </w:hyperlink>
      <w:r>
        <w:t xml:space="preserve"> Правительства РБ от 27.04.2018 N 218)</w:t>
      </w:r>
    </w:p>
    <w:p w:rsidR="00C1511B" w:rsidRDefault="00C1511B">
      <w:pPr>
        <w:pStyle w:val="ConsPlusNormal"/>
        <w:spacing w:before="220"/>
        <w:ind w:firstLine="540"/>
        <w:jc w:val="both"/>
      </w:pPr>
      <w:r>
        <w:t>Основная цель Государственной программы - повышение темпов и обеспечение устойчивого развития промышленности, торговли, общественного питания, бытовых услуг, малого и среднего предпринимательства, роста их конкурентоспособности и создание условий для эффективной защиты прав потребителей Республики Бурятия.</w:t>
      </w:r>
    </w:p>
    <w:p w:rsidR="00C1511B" w:rsidRDefault="00C1511B">
      <w:pPr>
        <w:pStyle w:val="ConsPlusNormal"/>
        <w:jc w:val="both"/>
      </w:pPr>
      <w:r>
        <w:t xml:space="preserve">(в ред. </w:t>
      </w:r>
      <w:hyperlink r:id="rId60" w:history="1">
        <w:r>
          <w:rPr>
            <w:color w:val="0000FF"/>
          </w:rPr>
          <w:t>Постановления</w:t>
        </w:r>
      </w:hyperlink>
      <w:r>
        <w:t xml:space="preserve"> Правительства РБ от 27.04.2018 N 218)</w:t>
      </w:r>
    </w:p>
    <w:p w:rsidR="00C1511B" w:rsidRDefault="00C1511B">
      <w:pPr>
        <w:pStyle w:val="ConsPlusNormal"/>
        <w:spacing w:before="220"/>
        <w:ind w:firstLine="540"/>
        <w:jc w:val="both"/>
      </w:pPr>
      <w:r>
        <w:t>Исходя из поставленной цели определены следующие первоочередные задачи Государственной программы:</w:t>
      </w:r>
    </w:p>
    <w:p w:rsidR="00C1511B" w:rsidRDefault="00C1511B">
      <w:pPr>
        <w:pStyle w:val="ConsPlusNormal"/>
        <w:spacing w:before="220"/>
        <w:ind w:firstLine="540"/>
        <w:jc w:val="both"/>
      </w:pPr>
      <w:r>
        <w:t>1. Обеспечение устойчивого и инновационного развития промышленного производства.</w:t>
      </w:r>
    </w:p>
    <w:p w:rsidR="00C1511B" w:rsidRDefault="00C1511B">
      <w:pPr>
        <w:pStyle w:val="ConsPlusNormal"/>
        <w:spacing w:before="220"/>
        <w:ind w:firstLine="540"/>
        <w:jc w:val="both"/>
      </w:pPr>
      <w:r>
        <w:t>2.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p w:rsidR="00C1511B" w:rsidRDefault="00C1511B">
      <w:pPr>
        <w:pStyle w:val="ConsPlusNormal"/>
        <w:jc w:val="both"/>
      </w:pPr>
      <w:r>
        <w:t xml:space="preserve">(п. 2 в ред. </w:t>
      </w:r>
      <w:hyperlink r:id="rId61" w:history="1">
        <w:r>
          <w:rPr>
            <w:color w:val="0000FF"/>
          </w:rPr>
          <w:t>Постановления</w:t>
        </w:r>
      </w:hyperlink>
      <w:r>
        <w:t xml:space="preserve"> Правительства РБ от 30.12.2013 N 733)</w:t>
      </w:r>
    </w:p>
    <w:p w:rsidR="00C1511B" w:rsidRDefault="00C1511B">
      <w:pPr>
        <w:pStyle w:val="ConsPlusNormal"/>
        <w:spacing w:before="220"/>
        <w:ind w:firstLine="540"/>
        <w:jc w:val="both"/>
      </w:pPr>
      <w:r>
        <w:t>3. Создание условий для наиболее полного удовлетворения спроса населения на качественную продукцию и услуги.</w:t>
      </w:r>
    </w:p>
    <w:p w:rsidR="00C1511B" w:rsidRDefault="00C1511B">
      <w:pPr>
        <w:pStyle w:val="ConsPlusNormal"/>
        <w:spacing w:before="220"/>
        <w:ind w:firstLine="540"/>
        <w:jc w:val="both"/>
      </w:pPr>
      <w:r>
        <w:lastRenderedPageBreak/>
        <w:t>Реализацию Государственной программы планируется осуществить путем выполнения программных мероприятий, которые носят комплексный характер и реализуются через следующие механизмы:</w:t>
      </w:r>
    </w:p>
    <w:p w:rsidR="00C1511B" w:rsidRDefault="00C1511B">
      <w:pPr>
        <w:pStyle w:val="ConsPlusNormal"/>
        <w:spacing w:before="220"/>
        <w:ind w:firstLine="540"/>
        <w:jc w:val="both"/>
      </w:pPr>
      <w:r>
        <w:t>- развитие нормативного правового обеспечения государственной политики в сфере реализации Государственной программы;</w:t>
      </w:r>
    </w:p>
    <w:p w:rsidR="00C1511B" w:rsidRDefault="00C1511B">
      <w:pPr>
        <w:pStyle w:val="ConsPlusNormal"/>
        <w:spacing w:before="220"/>
        <w:ind w:firstLine="540"/>
        <w:jc w:val="both"/>
      </w:pPr>
      <w:r>
        <w:t>- совершенствование организационной структуры, финансового, материально-технического, информационного и ресурсного обеспечения;</w:t>
      </w:r>
    </w:p>
    <w:p w:rsidR="00C1511B" w:rsidRDefault="00C1511B">
      <w:pPr>
        <w:pStyle w:val="ConsPlusNormal"/>
        <w:spacing w:before="220"/>
        <w:ind w:firstLine="540"/>
        <w:jc w:val="both"/>
      </w:pPr>
      <w:r>
        <w:t>- координация и взаимодействие заинтересованных субъектов в реализации государственной политики в сфере реализации Государственной программы.</w:t>
      </w:r>
    </w:p>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C1511B">
        <w:tc>
          <w:tcPr>
            <w:tcW w:w="9071" w:type="dxa"/>
            <w:gridSpan w:val="2"/>
          </w:tcPr>
          <w:p w:rsidR="00C1511B" w:rsidRDefault="00C1511B">
            <w:pPr>
              <w:pStyle w:val="ConsPlusNormal"/>
            </w:pPr>
            <w:r>
              <w:t>Соответствие целей и задач Государственной программы и их вклад в достижение приоритетов и целей государственной политики Российской Федерации и Республики Бурятия</w:t>
            </w:r>
          </w:p>
        </w:tc>
      </w:tr>
      <w:tr w:rsidR="00C1511B">
        <w:tblPrEx>
          <w:tblBorders>
            <w:insideH w:val="nil"/>
          </w:tblBorders>
        </w:tblPrEx>
        <w:tc>
          <w:tcPr>
            <w:tcW w:w="2778" w:type="dxa"/>
            <w:tcBorders>
              <w:bottom w:val="nil"/>
            </w:tcBorders>
          </w:tcPr>
          <w:p w:rsidR="00C1511B" w:rsidRDefault="00C1511B">
            <w:pPr>
              <w:pStyle w:val="ConsPlusNormal"/>
            </w:pPr>
            <w:r>
              <w:t>Цель:</w:t>
            </w:r>
          </w:p>
          <w:p w:rsidR="00C1511B" w:rsidRDefault="00C1511B">
            <w:pPr>
              <w:pStyle w:val="ConsPlusNormal"/>
            </w:pPr>
            <w:r>
              <w:t>повышение темпов и обеспечение устойчивого развития промышленности, торговли, общественного питания, бытовых услуг, малого и среднего предпринимательства, роста их конкурентоспособности и создание условий для эффективной защиты прав потребителей Республики Бурятия</w:t>
            </w:r>
          </w:p>
        </w:tc>
        <w:tc>
          <w:tcPr>
            <w:tcW w:w="6293" w:type="dxa"/>
            <w:tcBorders>
              <w:bottom w:val="nil"/>
            </w:tcBorders>
          </w:tcPr>
          <w:p w:rsidR="00C1511B" w:rsidRDefault="00C1511B">
            <w:pPr>
              <w:pStyle w:val="ConsPlusNormal"/>
            </w:pPr>
            <w:r>
              <w:t>Соответствует целевым ориентирам:</w:t>
            </w:r>
          </w:p>
          <w:p w:rsidR="00C1511B" w:rsidRDefault="00C1511B">
            <w:pPr>
              <w:pStyle w:val="ConsPlusNormal"/>
            </w:pPr>
            <w:r>
              <w:t xml:space="preserve">1) </w:t>
            </w:r>
            <w:hyperlink r:id="rId62" w:history="1">
              <w:r>
                <w:rPr>
                  <w:color w:val="0000FF"/>
                </w:rPr>
                <w:t>Указа</w:t>
              </w:r>
            </w:hyperlink>
            <w:r>
              <w:t xml:space="preserve"> Президента Российской Федерации "О долгосрочной государственной экономической политике" от 07.05.2012 N 596;</w:t>
            </w:r>
          </w:p>
          <w:p w:rsidR="00C1511B" w:rsidRDefault="00C1511B">
            <w:pPr>
              <w:pStyle w:val="ConsPlusNormal"/>
            </w:pPr>
            <w:r>
              <w:t xml:space="preserve">2) </w:t>
            </w:r>
            <w:hyperlink r:id="rId6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C1511B" w:rsidRDefault="00C1511B">
            <w:pPr>
              <w:pStyle w:val="ConsPlusNormal"/>
            </w:pPr>
            <w:r>
              <w:t xml:space="preserve">3) </w:t>
            </w:r>
            <w:hyperlink r:id="rId64"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05.07.2010 N 1120-р;</w:t>
            </w:r>
          </w:p>
          <w:p w:rsidR="00C1511B" w:rsidRDefault="00C1511B">
            <w:pPr>
              <w:pStyle w:val="ConsPlusNormal"/>
            </w:pPr>
            <w:r>
              <w:t xml:space="preserve">4) </w:t>
            </w:r>
            <w:hyperlink r:id="rId65"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w:t>
            </w:r>
          </w:p>
          <w:p w:rsidR="00C1511B" w:rsidRDefault="00C1511B">
            <w:pPr>
              <w:pStyle w:val="ConsPlusNormal"/>
            </w:pPr>
            <w:r>
              <w:t xml:space="preserve">5) </w:t>
            </w:r>
            <w:hyperlink r:id="rId66" w:history="1">
              <w:r>
                <w:rPr>
                  <w:color w:val="0000FF"/>
                </w:rPr>
                <w:t>Стратегии</w:t>
              </w:r>
            </w:hyperlink>
            <w:r>
              <w:t xml:space="preserve">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от 25.12.2014 N 2733;</w:t>
            </w:r>
          </w:p>
          <w:p w:rsidR="00C1511B" w:rsidRDefault="00C1511B">
            <w:pPr>
              <w:pStyle w:val="ConsPlusNormal"/>
            </w:pPr>
            <w:r>
              <w:t xml:space="preserve">6) </w:t>
            </w:r>
            <w:hyperlink r:id="rId67"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N 2094-р;</w:t>
            </w:r>
          </w:p>
          <w:p w:rsidR="00C1511B" w:rsidRDefault="00C1511B">
            <w:pPr>
              <w:pStyle w:val="ConsPlusNormal"/>
            </w:pPr>
            <w:r>
              <w:t xml:space="preserve">7) </w:t>
            </w:r>
            <w:hyperlink r:id="rId68" w:history="1">
              <w:r>
                <w:rPr>
                  <w:color w:val="0000FF"/>
                </w:rPr>
                <w:t>Программы</w:t>
              </w:r>
            </w:hyperlink>
            <w:r>
              <w:t xml:space="preserve"> социально-экономического развития Республики Бурятия на период до 2020 года, утвержденной Законом Республики Бурятия от 14.03.2011 N 1903-IV</w:t>
            </w:r>
          </w:p>
        </w:tc>
      </w:tr>
      <w:tr w:rsidR="00C1511B">
        <w:tblPrEx>
          <w:tblBorders>
            <w:insideH w:val="nil"/>
          </w:tblBorders>
        </w:tblPrEx>
        <w:tc>
          <w:tcPr>
            <w:tcW w:w="9071" w:type="dxa"/>
            <w:gridSpan w:val="2"/>
            <w:tcBorders>
              <w:top w:val="nil"/>
            </w:tcBorders>
          </w:tcPr>
          <w:p w:rsidR="00C1511B" w:rsidRDefault="00C1511B">
            <w:pPr>
              <w:pStyle w:val="ConsPlusNormal"/>
            </w:pPr>
            <w:r>
              <w:t>(в ред. Постановления Правительства РБ от 01.02.2018 N 60)</w:t>
            </w:r>
          </w:p>
        </w:tc>
      </w:tr>
      <w:tr w:rsidR="00C1511B">
        <w:tblPrEx>
          <w:tblBorders>
            <w:insideH w:val="nil"/>
          </w:tblBorders>
        </w:tblPrEx>
        <w:tc>
          <w:tcPr>
            <w:tcW w:w="2778" w:type="dxa"/>
            <w:tcBorders>
              <w:bottom w:val="nil"/>
            </w:tcBorders>
          </w:tcPr>
          <w:p w:rsidR="00C1511B" w:rsidRDefault="00C1511B">
            <w:pPr>
              <w:pStyle w:val="ConsPlusNormal"/>
            </w:pPr>
            <w:r>
              <w:t>Задача 1.</w:t>
            </w:r>
          </w:p>
          <w:p w:rsidR="00C1511B" w:rsidRDefault="00C1511B">
            <w:pPr>
              <w:pStyle w:val="ConsPlusNormal"/>
            </w:pPr>
            <w:r>
              <w:t>Обеспечение устойчивого и инновационного развития промышленного производства</w:t>
            </w:r>
          </w:p>
        </w:tc>
        <w:tc>
          <w:tcPr>
            <w:tcW w:w="6293" w:type="dxa"/>
            <w:tcBorders>
              <w:bottom w:val="nil"/>
            </w:tcBorders>
          </w:tcPr>
          <w:p w:rsidR="00C1511B" w:rsidRDefault="00C1511B">
            <w:pPr>
              <w:pStyle w:val="ConsPlusNormal"/>
            </w:pPr>
            <w:r>
              <w:t>Вносит вклад в решение задач, определенных:</w:t>
            </w:r>
          </w:p>
          <w:p w:rsidR="00C1511B" w:rsidRDefault="00C1511B">
            <w:pPr>
              <w:pStyle w:val="ConsPlusNormal"/>
            </w:pPr>
            <w:r>
              <w:t xml:space="preserve">1) </w:t>
            </w:r>
            <w:hyperlink r:id="rId6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C1511B" w:rsidRDefault="00C1511B">
            <w:pPr>
              <w:pStyle w:val="ConsPlusNormal"/>
            </w:pPr>
            <w:r>
              <w:t>- поддержка образования новых компаний и новых видов бизнеса, основывающихся на инновациях, стимулирование развития малого бизнеса;</w:t>
            </w:r>
          </w:p>
          <w:p w:rsidR="00C1511B" w:rsidRDefault="00C1511B">
            <w:pPr>
              <w:pStyle w:val="ConsPlusNormal"/>
            </w:pPr>
            <w:r>
              <w:t xml:space="preserve">- завершение формирования национальной инновационной системы, модернизация фундаментальной и прикладной науки </w:t>
            </w:r>
            <w:r>
              <w:lastRenderedPageBreak/>
              <w:t>и профессионального образования;</w:t>
            </w:r>
          </w:p>
          <w:p w:rsidR="00C1511B" w:rsidRDefault="00C1511B">
            <w:pPr>
              <w:pStyle w:val="ConsPlusNormal"/>
            </w:pPr>
            <w:r>
              <w:t>- содействие повышению конкурентоспособности массовых обрабатывающих производств промышленности;</w:t>
            </w:r>
          </w:p>
          <w:p w:rsidR="00C1511B" w:rsidRDefault="00C1511B">
            <w:pPr>
              <w:pStyle w:val="ConsPlusNormal"/>
            </w:pPr>
            <w:r>
              <w:t xml:space="preserve">2) </w:t>
            </w:r>
            <w:hyperlink r:id="rId70" w:history="1">
              <w:r>
                <w:rPr>
                  <w:color w:val="0000FF"/>
                </w:rPr>
                <w:t>Стратегией</w:t>
              </w:r>
            </w:hyperlink>
            <w:r>
              <w:t xml:space="preserve"> социально-экономического развития Сибири до 2020 года, утвержденной распоряжением Правительства Российской Федерации от 05.07.2010 N 1120-р:</w:t>
            </w:r>
          </w:p>
          <w:p w:rsidR="00C1511B" w:rsidRDefault="00C1511B">
            <w:pPr>
              <w:pStyle w:val="ConsPlusNormal"/>
            </w:pPr>
            <w:r>
              <w:t>- государственная поддержка развития инфраструктуры инновационной деятельности, а также транспортной, энергетической, информационно-коммуникационной и социальной инфраструктуры;</w:t>
            </w:r>
          </w:p>
          <w:p w:rsidR="00C1511B" w:rsidRDefault="00C1511B">
            <w:pPr>
              <w:pStyle w:val="ConsPlusNormal"/>
            </w:pPr>
            <w:r>
              <w:t xml:space="preserve">3) </w:t>
            </w:r>
            <w:hyperlink r:id="rId71" w:history="1">
              <w:r>
                <w:rPr>
                  <w:color w:val="0000FF"/>
                </w:rPr>
                <w:t>Программой</w:t>
              </w:r>
            </w:hyperlink>
            <w:r>
              <w:t xml:space="preserve"> социально-экономического развития Республики Бурятия на период до 2020 года, утвержденной Законом Республики Бурятия от 14.03.2011 N 1903-IV:</w:t>
            </w:r>
          </w:p>
          <w:p w:rsidR="00C1511B" w:rsidRDefault="00C1511B">
            <w:pPr>
              <w:pStyle w:val="ConsPlusNormal"/>
            </w:pPr>
            <w:r>
              <w:t>- техническое перевооружение и модернизация производства, развитие инновационной направленности, освоение новой продукции;</w:t>
            </w:r>
          </w:p>
          <w:p w:rsidR="00C1511B" w:rsidRDefault="00C1511B">
            <w:pPr>
              <w:pStyle w:val="ConsPlusNormal"/>
            </w:pPr>
            <w:r>
              <w:t>- выход предприятий на качественно новый уровень по ассортименту и конкурентоспособности производимой продукции;</w:t>
            </w:r>
          </w:p>
          <w:p w:rsidR="00C1511B" w:rsidRDefault="00C1511B">
            <w:pPr>
              <w:pStyle w:val="ConsPlusNormal"/>
            </w:pPr>
            <w:r>
              <w:t>- увеличение экспортного потенциала</w:t>
            </w:r>
          </w:p>
        </w:tc>
      </w:tr>
      <w:tr w:rsidR="00C1511B">
        <w:tblPrEx>
          <w:tblBorders>
            <w:insideH w:val="nil"/>
          </w:tblBorders>
        </w:tblPrEx>
        <w:tc>
          <w:tcPr>
            <w:tcW w:w="9071" w:type="dxa"/>
            <w:gridSpan w:val="2"/>
            <w:tcBorders>
              <w:top w:val="nil"/>
            </w:tcBorders>
          </w:tcPr>
          <w:p w:rsidR="00C1511B" w:rsidRDefault="00C1511B">
            <w:pPr>
              <w:pStyle w:val="ConsPlusNormal"/>
            </w:pPr>
            <w:r>
              <w:lastRenderedPageBreak/>
              <w:t>(в ред. Постановления Правительства РБ от 01.02.2018 N 60)</w:t>
            </w:r>
          </w:p>
        </w:tc>
      </w:tr>
      <w:tr w:rsidR="00C1511B">
        <w:tc>
          <w:tcPr>
            <w:tcW w:w="2778" w:type="dxa"/>
          </w:tcPr>
          <w:p w:rsidR="00C1511B" w:rsidRDefault="00C1511B">
            <w:pPr>
              <w:pStyle w:val="ConsPlusNormal"/>
            </w:pPr>
            <w:r>
              <w:t>Задача 2.</w:t>
            </w:r>
          </w:p>
          <w:p w:rsidR="00C1511B" w:rsidRDefault="00C1511B">
            <w:pPr>
              <w:pStyle w:val="ConsPlusNormal"/>
            </w:pPr>
            <w:r>
              <w:t>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c>
          <w:tcPr>
            <w:tcW w:w="6293" w:type="dxa"/>
          </w:tcPr>
          <w:p w:rsidR="00C1511B" w:rsidRDefault="00C1511B">
            <w:pPr>
              <w:pStyle w:val="ConsPlusNormal"/>
            </w:pPr>
            <w:r>
              <w:t>Способствует достижению основной цели:</w:t>
            </w:r>
          </w:p>
          <w:p w:rsidR="00C1511B" w:rsidRDefault="00C1511B">
            <w:pPr>
              <w:pStyle w:val="ConsPlusNormal"/>
            </w:pPr>
            <w:r>
              <w:t xml:space="preserve">1) </w:t>
            </w:r>
            <w:hyperlink r:id="rId72"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w:t>
            </w:r>
          </w:p>
          <w:p w:rsidR="00C1511B" w:rsidRDefault="00C1511B">
            <w:pPr>
              <w:pStyle w:val="ConsPlusNormal"/>
            </w:pPr>
            <w:r>
              <w:t>-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C1511B" w:rsidRDefault="00C1511B">
            <w:pPr>
              <w:pStyle w:val="ConsPlusNormal"/>
            </w:pPr>
            <w:r>
              <w:t>Вносит вклад в решение задач, определенных:</w:t>
            </w:r>
          </w:p>
          <w:p w:rsidR="00C1511B" w:rsidRDefault="00C1511B">
            <w:pPr>
              <w:pStyle w:val="ConsPlusNormal"/>
            </w:pPr>
            <w:r>
              <w:t xml:space="preserve">1) </w:t>
            </w:r>
            <w:hyperlink r:id="rId73" w:history="1">
              <w:r>
                <w:rPr>
                  <w:color w:val="0000FF"/>
                </w:rPr>
                <w:t>Программой</w:t>
              </w:r>
            </w:hyperlink>
            <w:r>
              <w:t xml:space="preserve"> социально-экономического развития Республики Бурятия на период до 2020 года, утвержденной Законом Республики Бурятия от 14.03.2011 N 1903-IV:</w:t>
            </w:r>
          </w:p>
          <w:p w:rsidR="00C1511B" w:rsidRDefault="00C1511B">
            <w:pPr>
              <w:pStyle w:val="ConsPlusNormal"/>
            </w:pPr>
            <w:r>
              <w:t>- создание и развитие инфраструктуры поддержки субъектов малого и среднего предпринимательства на территории Республики Бурятия;</w:t>
            </w:r>
          </w:p>
          <w:p w:rsidR="00C1511B" w:rsidRDefault="00C1511B">
            <w:pPr>
              <w:pStyle w:val="ConsPlusNormal"/>
            </w:pPr>
            <w:r>
              <w:t>-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tc>
      </w:tr>
      <w:tr w:rsidR="00C1511B">
        <w:tc>
          <w:tcPr>
            <w:tcW w:w="2778" w:type="dxa"/>
          </w:tcPr>
          <w:p w:rsidR="00C1511B" w:rsidRDefault="00C1511B">
            <w:pPr>
              <w:pStyle w:val="ConsPlusNormal"/>
            </w:pPr>
            <w:r>
              <w:t>Задача 3.</w:t>
            </w:r>
          </w:p>
          <w:p w:rsidR="00C1511B" w:rsidRDefault="00C1511B">
            <w:pPr>
              <w:pStyle w:val="ConsPlusNormal"/>
            </w:pPr>
            <w:r>
              <w:t>Создание условий для наиболее полного удовлетворения спроса населения на качественную продукцию и услуги</w:t>
            </w:r>
          </w:p>
        </w:tc>
        <w:tc>
          <w:tcPr>
            <w:tcW w:w="6293" w:type="dxa"/>
          </w:tcPr>
          <w:p w:rsidR="00C1511B" w:rsidRDefault="00C1511B">
            <w:pPr>
              <w:pStyle w:val="ConsPlusNormal"/>
            </w:pPr>
            <w:r>
              <w:t>Способствует достижению основной цели:</w:t>
            </w:r>
          </w:p>
          <w:p w:rsidR="00C1511B" w:rsidRDefault="00C1511B">
            <w:pPr>
              <w:pStyle w:val="ConsPlusNormal"/>
            </w:pPr>
            <w:r>
              <w:t xml:space="preserve">1) </w:t>
            </w:r>
            <w:hyperlink r:id="rId74" w:history="1">
              <w:r>
                <w:rPr>
                  <w:color w:val="0000FF"/>
                </w:rPr>
                <w:t>Стратегии</w:t>
              </w:r>
            </w:hyperlink>
            <w:r>
              <w:t xml:space="preserve">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от 25.12.2014 N 2733:</w:t>
            </w:r>
          </w:p>
          <w:p w:rsidR="00C1511B" w:rsidRDefault="00C1511B">
            <w:pPr>
              <w:pStyle w:val="ConsPlusNormal"/>
            </w:pPr>
            <w:r>
              <w:t xml:space="preserve">-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w:t>
            </w:r>
            <w:r>
              <w:lastRenderedPageBreak/>
              <w:t>торговли посредством стимулирования роста любых форм предпринимательской активности.</w:t>
            </w:r>
          </w:p>
          <w:p w:rsidR="00C1511B" w:rsidRDefault="00C1511B">
            <w:pPr>
              <w:pStyle w:val="ConsPlusNormal"/>
            </w:pPr>
            <w:r>
              <w:t xml:space="preserve">Направлена на решение задач, определенных </w:t>
            </w:r>
            <w:hyperlink r:id="rId75" w:history="1">
              <w:r>
                <w:rPr>
                  <w:color w:val="0000FF"/>
                </w:rPr>
                <w:t>Программой</w:t>
              </w:r>
            </w:hyperlink>
            <w:r>
              <w:t xml:space="preserve"> социально-экономического развития Республики Бурятия на период до 2020 года, утвержденной Законом Республики Бурятия от 14.03.2011 N 1903-IV:</w:t>
            </w:r>
          </w:p>
          <w:p w:rsidR="00C1511B" w:rsidRDefault="00C1511B">
            <w:pPr>
              <w:pStyle w:val="ConsPlusNormal"/>
            </w:pPr>
            <w:r>
              <w:t>- реализация государственной политики и совершенствование правового регулирования в сфере потребительского рынка;</w:t>
            </w:r>
          </w:p>
          <w:p w:rsidR="00C1511B" w:rsidRDefault="00C1511B">
            <w:pPr>
              <w:pStyle w:val="ConsPlusNormal"/>
            </w:pPr>
            <w:r>
              <w:t>- формирование условий для развития сферы потребительского рынка;</w:t>
            </w:r>
          </w:p>
          <w:p w:rsidR="00C1511B" w:rsidRDefault="00C1511B">
            <w:pPr>
              <w:pStyle w:val="ConsPlusNormal"/>
            </w:pPr>
            <w:r>
              <w:t>- совершенствование инфраструктуры потребительского рынка, обеспечение равномерного и цивилизованного развития различных видов, форм и форматов торговой деятельности;</w:t>
            </w:r>
          </w:p>
          <w:p w:rsidR="00C1511B" w:rsidRDefault="00C1511B">
            <w:pPr>
              <w:pStyle w:val="ConsPlusNormal"/>
            </w:pPr>
            <w:r>
              <w:t>- повышение территориальной доступности торговых объектов для населения Республики Бурятия;</w:t>
            </w:r>
          </w:p>
          <w:p w:rsidR="00C1511B" w:rsidRDefault="00C1511B">
            <w:pPr>
              <w:pStyle w:val="ConsPlusNormal"/>
            </w:pPr>
            <w:r>
              <w:t>- обеспечение доступности населения к качественным и безопасным потребительским товарам и услугам</w:t>
            </w:r>
          </w:p>
        </w:tc>
      </w:tr>
      <w:tr w:rsidR="00C1511B">
        <w:tc>
          <w:tcPr>
            <w:tcW w:w="2778" w:type="dxa"/>
          </w:tcPr>
          <w:p w:rsidR="00C1511B" w:rsidRDefault="00C1511B">
            <w:pPr>
              <w:pStyle w:val="ConsPlusNormal"/>
            </w:pPr>
            <w:r>
              <w:lastRenderedPageBreak/>
              <w:t>Задача 4.</w:t>
            </w:r>
          </w:p>
          <w:p w:rsidR="00C1511B" w:rsidRDefault="00C1511B">
            <w:pPr>
              <w:pStyle w:val="ConsPlusNormal"/>
            </w:pPr>
            <w:r>
              <w:t>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tc>
        <w:tc>
          <w:tcPr>
            <w:tcW w:w="6293" w:type="dxa"/>
          </w:tcPr>
          <w:p w:rsidR="00C1511B" w:rsidRDefault="00C1511B">
            <w:pPr>
              <w:pStyle w:val="ConsPlusNormal"/>
            </w:pPr>
            <w:r>
              <w:t>Способствует достижению основной цели:</w:t>
            </w:r>
          </w:p>
          <w:p w:rsidR="00C1511B" w:rsidRDefault="00C1511B">
            <w:pPr>
              <w:pStyle w:val="ConsPlusNormal"/>
            </w:pPr>
            <w:hyperlink r:id="rId76" w:history="1">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 утвержденной распоряжением от 28 августа 2017 г. N 1837-р (далее - Стратегия):</w:t>
            </w:r>
          </w:p>
          <w:p w:rsidR="00C1511B" w:rsidRDefault="00C1511B">
            <w:pPr>
              <w:pStyle w:val="ConsPlusNormal"/>
            </w:pPr>
            <w:r>
              <w:t>- обеспечение соблюдения прав граждан на доступ к безопасным товарам и услугам;</w:t>
            </w:r>
          </w:p>
          <w:p w:rsidR="00C1511B" w:rsidRDefault="00C1511B">
            <w:pPr>
              <w:pStyle w:val="ConsPlusNormal"/>
            </w:pPr>
            <w:r>
              <w:t>- защита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w:t>
            </w:r>
          </w:p>
          <w:p w:rsidR="00C1511B" w:rsidRDefault="00C1511B">
            <w:pPr>
              <w:pStyle w:val="ConsPlusNormal"/>
            </w:pPr>
            <w:r>
              <w:t>Направлена на решение задач, определенных в Стратегии:</w:t>
            </w:r>
          </w:p>
          <w:p w:rsidR="00C1511B" w:rsidRDefault="00C1511B">
            <w:pPr>
              <w:pStyle w:val="ConsPlusNormal"/>
            </w:pPr>
            <w:r>
              <w:t>- содействие повышению правовой грамотности населения Республики Бурятия и формирование навыков рационального потребительского поведения;</w:t>
            </w:r>
          </w:p>
          <w:p w:rsidR="00C1511B" w:rsidRDefault="00C1511B">
            <w:pPr>
              <w:pStyle w:val="ConsPlusNormal"/>
            </w:pPr>
            <w:r>
              <w:t>- повышение доступности правовой и экспертной помощи для потребителей, в первую очередь для их наиболее уязвимых категорий;</w:t>
            </w:r>
          </w:p>
          <w:p w:rsidR="00C1511B" w:rsidRDefault="00C1511B">
            <w:pPr>
              <w:pStyle w:val="ConsPlusNormal"/>
            </w:pPr>
            <w:r>
              <w:t>- стимулирование повышения качества продукции, товаров (работ, услуг), предоставляемых на потребительском рынке</w:t>
            </w:r>
          </w:p>
        </w:tc>
      </w:tr>
    </w:tbl>
    <w:p w:rsidR="00C1511B" w:rsidRDefault="00C1511B">
      <w:pPr>
        <w:pStyle w:val="ConsPlusNormal"/>
        <w:jc w:val="both"/>
      </w:pPr>
      <w:r>
        <w:t xml:space="preserve">(таблица в ред. </w:t>
      </w:r>
      <w:hyperlink r:id="rId77" w:history="1">
        <w:r>
          <w:rPr>
            <w:color w:val="0000FF"/>
          </w:rPr>
          <w:t>Постановления</w:t>
        </w:r>
      </w:hyperlink>
      <w:r>
        <w:t xml:space="preserve"> Правительства РБ от 27.04.2018 N 218)</w:t>
      </w:r>
    </w:p>
    <w:p w:rsidR="00C1511B" w:rsidRDefault="00C1511B">
      <w:pPr>
        <w:pStyle w:val="ConsPlusNormal"/>
        <w:jc w:val="both"/>
      </w:pPr>
    </w:p>
    <w:p w:rsidR="00C1511B" w:rsidRDefault="00C1511B">
      <w:pPr>
        <w:pStyle w:val="ConsPlusNormal"/>
        <w:jc w:val="center"/>
        <w:outlineLvl w:val="1"/>
      </w:pPr>
      <w:r>
        <w:t>Раздел III. ОЖИДАЕМЫЕ РЕЗУЛЬТАТЫ РЕАЛИЗАЦИИ ГОСУДАРСТВЕННОЙ</w:t>
      </w:r>
    </w:p>
    <w:p w:rsidR="00C1511B" w:rsidRDefault="00C1511B">
      <w:pPr>
        <w:pStyle w:val="ConsPlusNormal"/>
        <w:jc w:val="center"/>
      </w:pPr>
      <w:r>
        <w:t>ПРОГРАММЫ. ЦЕЛЕВЫЕ ИНДИКАТОРЫ</w:t>
      </w:r>
    </w:p>
    <w:p w:rsidR="00C1511B" w:rsidRDefault="00C1511B">
      <w:pPr>
        <w:pStyle w:val="ConsPlusNormal"/>
        <w:jc w:val="center"/>
      </w:pPr>
      <w:r>
        <w:t xml:space="preserve">(в ред. </w:t>
      </w:r>
      <w:hyperlink r:id="rId78" w:history="1">
        <w:r>
          <w:rPr>
            <w:color w:val="0000FF"/>
          </w:rPr>
          <w:t>Постановления</w:t>
        </w:r>
      </w:hyperlink>
      <w:r>
        <w:t xml:space="preserve"> Правительства РБ от 05.09.2017 N 448)</w:t>
      </w:r>
    </w:p>
    <w:p w:rsidR="00C1511B" w:rsidRDefault="00C1511B">
      <w:pPr>
        <w:pStyle w:val="ConsPlusNormal"/>
        <w:jc w:val="both"/>
      </w:pPr>
    </w:p>
    <w:p w:rsidR="00C1511B" w:rsidRDefault="00C1511B">
      <w:pPr>
        <w:pStyle w:val="ConsPlusNormal"/>
        <w:ind w:firstLine="540"/>
        <w:jc w:val="both"/>
      </w:pPr>
      <w:r>
        <w:t>В итоге реализации Государственной программы будут достигнуты следующие результаты:</w:t>
      </w:r>
    </w:p>
    <w:p w:rsidR="00C1511B" w:rsidRDefault="00C1511B">
      <w:pPr>
        <w:pStyle w:val="ConsPlusNormal"/>
        <w:spacing w:before="220"/>
        <w:ind w:firstLine="540"/>
        <w:jc w:val="both"/>
      </w:pPr>
      <w:r>
        <w:t>- создание и модернизация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 более 9,3 тыс. ед.;</w:t>
      </w:r>
    </w:p>
    <w:p w:rsidR="00C1511B" w:rsidRDefault="00C1511B">
      <w:pPr>
        <w:pStyle w:val="ConsPlusNormal"/>
        <w:spacing w:before="220"/>
        <w:ind w:firstLine="540"/>
        <w:jc w:val="both"/>
      </w:pPr>
      <w:r>
        <w:t>- увеличение оборота продукции (услуг), производимых малыми предприятиями, в том числе микропредприятиями и индивидуальными предпринимателями, к 2020 году до 243,5 тыс. руб.;</w:t>
      </w:r>
    </w:p>
    <w:p w:rsidR="00C1511B" w:rsidRDefault="00C1511B">
      <w:pPr>
        <w:pStyle w:val="ConsPlusNormal"/>
        <w:spacing w:before="220"/>
        <w:ind w:firstLine="540"/>
        <w:jc w:val="both"/>
      </w:pPr>
      <w:r>
        <w:lastRenderedPageBreak/>
        <w:t>- рост оборота розничной торговли в расчете на одного человека населения до 198,1 тыс. руб.;</w:t>
      </w:r>
    </w:p>
    <w:p w:rsidR="00C1511B" w:rsidRDefault="00C1511B">
      <w:pPr>
        <w:pStyle w:val="ConsPlusNormal"/>
        <w:spacing w:before="220"/>
        <w:ind w:firstLine="540"/>
        <w:jc w:val="both"/>
      </w:pPr>
      <w:r>
        <w:t>- 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 на 8%.</w:t>
      </w:r>
    </w:p>
    <w:p w:rsidR="00C1511B" w:rsidRDefault="00C1511B">
      <w:pPr>
        <w:pStyle w:val="ConsPlusNormal"/>
        <w:jc w:val="both"/>
      </w:pPr>
      <w:r>
        <w:t xml:space="preserve">(абзац введен </w:t>
      </w:r>
      <w:hyperlink r:id="rId79" w:history="1">
        <w:r>
          <w:rPr>
            <w:color w:val="0000FF"/>
          </w:rPr>
          <w:t>Постановлением</w:t>
        </w:r>
      </w:hyperlink>
      <w:r>
        <w:t xml:space="preserve"> Правительства РБ от 27.04.2018 N 218)</w:t>
      </w:r>
    </w:p>
    <w:p w:rsidR="00C1511B" w:rsidRDefault="00C1511B">
      <w:pPr>
        <w:pStyle w:val="ConsPlusNormal"/>
        <w:spacing w:before="220"/>
        <w:ind w:firstLine="540"/>
        <w:jc w:val="both"/>
      </w:pPr>
      <w:r>
        <w:t xml:space="preserve">Динамика значений целевых индикаторов Государственной программы сформирована с учетом </w:t>
      </w:r>
      <w:hyperlink r:id="rId80" w:history="1">
        <w:r>
          <w:rPr>
            <w:color w:val="0000FF"/>
          </w:rPr>
          <w:t>Указа</w:t>
        </w:r>
      </w:hyperlink>
      <w:r>
        <w:t xml:space="preserve"> Президента Российской Федерации от 07.05.2012 N 596 "О долгосрочной государственной экономической политике", </w:t>
      </w:r>
      <w:hyperlink r:id="rId81" w:history="1">
        <w:r>
          <w:rPr>
            <w:color w:val="0000FF"/>
          </w:rPr>
          <w:t>Закона</w:t>
        </w:r>
      </w:hyperlink>
      <w:r>
        <w:t xml:space="preserve"> Республики Бурятия от 14.03.2011 N 1907-IV "О Программе социально-экономического развития Республики Бурятия на 2011 - 2015 годы", </w:t>
      </w:r>
      <w:hyperlink r:id="rId82" w:history="1">
        <w:r>
          <w:rPr>
            <w:color w:val="0000FF"/>
          </w:rPr>
          <w:t>Закона</w:t>
        </w:r>
      </w:hyperlink>
      <w:r>
        <w:t xml:space="preserve"> Республики Бурятия от 14.03.2011 N 1903-IV "О Программе социально-экономического развития Республики Бурятия на период до 2020 года" и Индикативного плана Правительства Республики Бурятия.</w:t>
      </w:r>
    </w:p>
    <w:p w:rsidR="00C1511B" w:rsidRDefault="00C1511B">
      <w:pPr>
        <w:pStyle w:val="ConsPlusNormal"/>
        <w:spacing w:before="220"/>
        <w:ind w:firstLine="540"/>
        <w:jc w:val="both"/>
      </w:pPr>
      <w:r>
        <w:t>Сведения о показателях (индикаторах) Государственной программы и их значениях (таблица 1) носят открытый характер и предусматривают возможность корректировки в случаях изменения приоритетов государственной политики, воздействия социально-экономических факторов, существенно влияющих на достижение цели Государственной программы.</w:t>
      </w:r>
    </w:p>
    <w:p w:rsidR="00C1511B" w:rsidRDefault="00C1511B">
      <w:pPr>
        <w:pStyle w:val="ConsPlusNormal"/>
        <w:jc w:val="both"/>
      </w:pPr>
    </w:p>
    <w:p w:rsidR="00C1511B" w:rsidRDefault="00C1511B">
      <w:pPr>
        <w:pStyle w:val="ConsPlusNormal"/>
        <w:jc w:val="right"/>
        <w:outlineLvl w:val="2"/>
      </w:pPr>
      <w:r>
        <w:t>Таблица 1</w:t>
      </w:r>
    </w:p>
    <w:p w:rsidR="00C1511B" w:rsidRDefault="00C1511B">
      <w:pPr>
        <w:pStyle w:val="ConsPlusNormal"/>
        <w:jc w:val="both"/>
      </w:pPr>
    </w:p>
    <w:p w:rsidR="00C1511B" w:rsidRDefault="00C1511B">
      <w:pPr>
        <w:pStyle w:val="ConsPlusNormal"/>
        <w:jc w:val="center"/>
      </w:pPr>
      <w:r>
        <w:t>Индикаторы Государственной программы</w:t>
      </w:r>
    </w:p>
    <w:p w:rsidR="00C1511B" w:rsidRDefault="00C1511B">
      <w:pPr>
        <w:pStyle w:val="ConsPlusNormal"/>
        <w:jc w:val="center"/>
      </w:pPr>
      <w:r>
        <w:t xml:space="preserve">(в ред. </w:t>
      </w:r>
      <w:hyperlink r:id="rId83"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sectPr w:rsidR="00C151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247"/>
        <w:gridCol w:w="1191"/>
        <w:gridCol w:w="1191"/>
        <w:gridCol w:w="1191"/>
        <w:gridCol w:w="1134"/>
        <w:gridCol w:w="1134"/>
        <w:gridCol w:w="1134"/>
        <w:gridCol w:w="1191"/>
        <w:gridCol w:w="1134"/>
      </w:tblGrid>
      <w:tr w:rsidR="00C1511B">
        <w:tc>
          <w:tcPr>
            <w:tcW w:w="7880" w:type="dxa"/>
            <w:vMerge w:val="restart"/>
          </w:tcPr>
          <w:p w:rsidR="00C1511B" w:rsidRDefault="00C1511B">
            <w:pPr>
              <w:pStyle w:val="ConsPlusNormal"/>
              <w:jc w:val="center"/>
            </w:pPr>
            <w:r>
              <w:lastRenderedPageBreak/>
              <w:t>Наименование</w:t>
            </w:r>
          </w:p>
        </w:tc>
        <w:tc>
          <w:tcPr>
            <w:tcW w:w="1247" w:type="dxa"/>
            <w:vMerge w:val="restart"/>
          </w:tcPr>
          <w:p w:rsidR="00C1511B" w:rsidRDefault="00C1511B">
            <w:pPr>
              <w:pStyle w:val="ConsPlusNormal"/>
              <w:jc w:val="center"/>
            </w:pPr>
            <w:r>
              <w:t>Ед. изм.</w:t>
            </w:r>
          </w:p>
        </w:tc>
        <w:tc>
          <w:tcPr>
            <w:tcW w:w="9300" w:type="dxa"/>
            <w:gridSpan w:val="8"/>
          </w:tcPr>
          <w:p w:rsidR="00C1511B" w:rsidRDefault="00C1511B">
            <w:pPr>
              <w:pStyle w:val="ConsPlusNormal"/>
              <w:jc w:val="center"/>
            </w:pPr>
            <w:r>
              <w:t>Прогнозный период</w:t>
            </w:r>
          </w:p>
        </w:tc>
      </w:tr>
      <w:tr w:rsidR="00C1511B">
        <w:tc>
          <w:tcPr>
            <w:tcW w:w="7880" w:type="dxa"/>
            <w:vMerge/>
          </w:tcPr>
          <w:p w:rsidR="00C1511B" w:rsidRDefault="00C1511B"/>
        </w:tc>
        <w:tc>
          <w:tcPr>
            <w:tcW w:w="1247" w:type="dxa"/>
            <w:vMerge/>
          </w:tcPr>
          <w:p w:rsidR="00C1511B" w:rsidRDefault="00C1511B"/>
        </w:tc>
        <w:tc>
          <w:tcPr>
            <w:tcW w:w="1191" w:type="dxa"/>
          </w:tcPr>
          <w:p w:rsidR="00C1511B" w:rsidRDefault="00C1511B">
            <w:pPr>
              <w:pStyle w:val="ConsPlusNormal"/>
              <w:jc w:val="center"/>
            </w:pPr>
            <w:r>
              <w:t>2014 год</w:t>
            </w:r>
          </w:p>
        </w:tc>
        <w:tc>
          <w:tcPr>
            <w:tcW w:w="1191" w:type="dxa"/>
          </w:tcPr>
          <w:p w:rsidR="00C1511B" w:rsidRDefault="00C1511B">
            <w:pPr>
              <w:pStyle w:val="ConsPlusNormal"/>
              <w:jc w:val="center"/>
            </w:pPr>
            <w:r>
              <w:t>2015 год</w:t>
            </w:r>
          </w:p>
        </w:tc>
        <w:tc>
          <w:tcPr>
            <w:tcW w:w="1191" w:type="dxa"/>
          </w:tcPr>
          <w:p w:rsidR="00C1511B" w:rsidRDefault="00C1511B">
            <w:pPr>
              <w:pStyle w:val="ConsPlusNormal"/>
              <w:jc w:val="center"/>
            </w:pPr>
            <w:r>
              <w:t>2016 год</w:t>
            </w:r>
          </w:p>
        </w:tc>
        <w:tc>
          <w:tcPr>
            <w:tcW w:w="1134" w:type="dxa"/>
          </w:tcPr>
          <w:p w:rsidR="00C1511B" w:rsidRDefault="00C1511B">
            <w:pPr>
              <w:pStyle w:val="ConsPlusNormal"/>
              <w:jc w:val="center"/>
            </w:pPr>
            <w:r>
              <w:t>2017 год</w:t>
            </w:r>
          </w:p>
        </w:tc>
        <w:tc>
          <w:tcPr>
            <w:tcW w:w="1134" w:type="dxa"/>
          </w:tcPr>
          <w:p w:rsidR="00C1511B" w:rsidRDefault="00C1511B">
            <w:pPr>
              <w:pStyle w:val="ConsPlusNormal"/>
              <w:jc w:val="center"/>
            </w:pPr>
            <w:r>
              <w:t>2018 год</w:t>
            </w:r>
          </w:p>
        </w:tc>
        <w:tc>
          <w:tcPr>
            <w:tcW w:w="1134" w:type="dxa"/>
          </w:tcPr>
          <w:p w:rsidR="00C1511B" w:rsidRDefault="00C1511B">
            <w:pPr>
              <w:pStyle w:val="ConsPlusNormal"/>
              <w:jc w:val="center"/>
            </w:pPr>
            <w:r>
              <w:t>2019 год</w:t>
            </w:r>
          </w:p>
        </w:tc>
        <w:tc>
          <w:tcPr>
            <w:tcW w:w="1191" w:type="dxa"/>
          </w:tcPr>
          <w:p w:rsidR="00C1511B" w:rsidRDefault="00C1511B">
            <w:pPr>
              <w:pStyle w:val="ConsPlusNormal"/>
              <w:jc w:val="center"/>
            </w:pPr>
            <w:r>
              <w:t>2020 год</w:t>
            </w:r>
          </w:p>
        </w:tc>
        <w:tc>
          <w:tcPr>
            <w:tcW w:w="1134" w:type="dxa"/>
          </w:tcPr>
          <w:p w:rsidR="00C1511B" w:rsidRDefault="00C1511B">
            <w:pPr>
              <w:pStyle w:val="ConsPlusNormal"/>
              <w:jc w:val="center"/>
            </w:pPr>
            <w:r>
              <w:t>2021 год</w:t>
            </w:r>
          </w:p>
        </w:tc>
      </w:tr>
      <w:tr w:rsidR="00C1511B">
        <w:tc>
          <w:tcPr>
            <w:tcW w:w="18427" w:type="dxa"/>
            <w:gridSpan w:val="10"/>
          </w:tcPr>
          <w:p w:rsidR="00C1511B" w:rsidRDefault="00C1511B">
            <w:pPr>
              <w:pStyle w:val="ConsPlusNormal"/>
              <w:outlineLvl w:val="3"/>
            </w:pPr>
            <w:r>
              <w:t>Задача 1: обеспечение устойчивого и инновационного развития промышленного производства</w:t>
            </w:r>
          </w:p>
        </w:tc>
      </w:tr>
      <w:tr w:rsidR="00C1511B">
        <w:tc>
          <w:tcPr>
            <w:tcW w:w="7880" w:type="dxa"/>
          </w:tcPr>
          <w:p w:rsidR="00C1511B" w:rsidRDefault="00C1511B">
            <w:pPr>
              <w:pStyle w:val="ConsPlusNormal"/>
            </w:pPr>
            <w:r>
              <w:t>Количество созданных и модернизированных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w:t>
            </w:r>
          </w:p>
        </w:tc>
        <w:tc>
          <w:tcPr>
            <w:tcW w:w="1247" w:type="dxa"/>
          </w:tcPr>
          <w:p w:rsidR="00C1511B" w:rsidRDefault="00C1511B">
            <w:pPr>
              <w:pStyle w:val="ConsPlusNormal"/>
            </w:pPr>
            <w:r>
              <w:t>ед.</w:t>
            </w:r>
          </w:p>
        </w:tc>
        <w:tc>
          <w:tcPr>
            <w:tcW w:w="1191" w:type="dxa"/>
          </w:tcPr>
          <w:p w:rsidR="00C1511B" w:rsidRDefault="00C1511B">
            <w:pPr>
              <w:pStyle w:val="ConsPlusNormal"/>
              <w:jc w:val="right"/>
            </w:pPr>
            <w:r>
              <w:t>10721</w:t>
            </w:r>
          </w:p>
        </w:tc>
        <w:tc>
          <w:tcPr>
            <w:tcW w:w="1191" w:type="dxa"/>
          </w:tcPr>
          <w:p w:rsidR="00C1511B" w:rsidRDefault="00C1511B">
            <w:pPr>
              <w:pStyle w:val="ConsPlusNormal"/>
              <w:jc w:val="right"/>
            </w:pPr>
            <w:r>
              <w:t>11096</w:t>
            </w:r>
          </w:p>
        </w:tc>
        <w:tc>
          <w:tcPr>
            <w:tcW w:w="1191" w:type="dxa"/>
          </w:tcPr>
          <w:p w:rsidR="00C1511B" w:rsidRDefault="00C1511B">
            <w:pPr>
              <w:pStyle w:val="ConsPlusNormal"/>
              <w:jc w:val="right"/>
            </w:pPr>
            <w:r>
              <w:t>9002</w:t>
            </w:r>
          </w:p>
        </w:tc>
        <w:tc>
          <w:tcPr>
            <w:tcW w:w="1134" w:type="dxa"/>
          </w:tcPr>
          <w:p w:rsidR="00C1511B" w:rsidRDefault="00C1511B">
            <w:pPr>
              <w:pStyle w:val="ConsPlusNormal"/>
              <w:jc w:val="right"/>
            </w:pPr>
            <w:r>
              <w:t>9047</w:t>
            </w:r>
          </w:p>
        </w:tc>
        <w:tc>
          <w:tcPr>
            <w:tcW w:w="1134" w:type="dxa"/>
          </w:tcPr>
          <w:p w:rsidR="00C1511B" w:rsidRDefault="00C1511B">
            <w:pPr>
              <w:pStyle w:val="ConsPlusNormal"/>
              <w:jc w:val="right"/>
            </w:pPr>
            <w:r>
              <w:t>9110</w:t>
            </w:r>
          </w:p>
        </w:tc>
        <w:tc>
          <w:tcPr>
            <w:tcW w:w="1134" w:type="dxa"/>
          </w:tcPr>
          <w:p w:rsidR="00C1511B" w:rsidRDefault="00C1511B">
            <w:pPr>
              <w:pStyle w:val="ConsPlusNormal"/>
              <w:jc w:val="right"/>
            </w:pPr>
            <w:r>
              <w:t>9201</w:t>
            </w:r>
          </w:p>
        </w:tc>
        <w:tc>
          <w:tcPr>
            <w:tcW w:w="1191" w:type="dxa"/>
          </w:tcPr>
          <w:p w:rsidR="00C1511B" w:rsidRDefault="00C1511B">
            <w:pPr>
              <w:pStyle w:val="ConsPlusNormal"/>
              <w:jc w:val="right"/>
            </w:pPr>
            <w:r>
              <w:t>9340</w:t>
            </w:r>
          </w:p>
        </w:tc>
        <w:tc>
          <w:tcPr>
            <w:tcW w:w="1134" w:type="dxa"/>
          </w:tcPr>
          <w:p w:rsidR="00C1511B" w:rsidRDefault="00C1511B">
            <w:pPr>
              <w:pStyle w:val="ConsPlusNormal"/>
              <w:jc w:val="right"/>
            </w:pPr>
            <w:r>
              <w:t>9340</w:t>
            </w:r>
          </w:p>
        </w:tc>
      </w:tr>
      <w:tr w:rsidR="00C1511B">
        <w:tc>
          <w:tcPr>
            <w:tcW w:w="18427" w:type="dxa"/>
            <w:gridSpan w:val="10"/>
          </w:tcPr>
          <w:p w:rsidR="00C1511B" w:rsidRDefault="00C1511B">
            <w:pPr>
              <w:pStyle w:val="ConsPlusNormal"/>
              <w:outlineLvl w:val="3"/>
            </w:pPr>
            <w:r>
              <w:t>Задача 2: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C1511B">
        <w:tc>
          <w:tcPr>
            <w:tcW w:w="7880" w:type="dxa"/>
          </w:tcPr>
          <w:p w:rsidR="00C1511B" w:rsidRDefault="00C1511B">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tc>
        <w:tc>
          <w:tcPr>
            <w:tcW w:w="1247" w:type="dxa"/>
          </w:tcPr>
          <w:p w:rsidR="00C1511B" w:rsidRDefault="00C1511B">
            <w:pPr>
              <w:pStyle w:val="ConsPlusNormal"/>
            </w:pPr>
            <w:r>
              <w:t>тыс. руб.</w:t>
            </w:r>
          </w:p>
        </w:tc>
        <w:tc>
          <w:tcPr>
            <w:tcW w:w="1191" w:type="dxa"/>
          </w:tcPr>
          <w:p w:rsidR="00C1511B" w:rsidRDefault="00C1511B">
            <w:pPr>
              <w:pStyle w:val="ConsPlusNormal"/>
              <w:jc w:val="right"/>
            </w:pPr>
            <w:r>
              <w:t>171,5</w:t>
            </w:r>
          </w:p>
        </w:tc>
        <w:tc>
          <w:tcPr>
            <w:tcW w:w="1191" w:type="dxa"/>
          </w:tcPr>
          <w:p w:rsidR="00C1511B" w:rsidRDefault="00C1511B">
            <w:pPr>
              <w:pStyle w:val="ConsPlusNormal"/>
              <w:jc w:val="right"/>
            </w:pPr>
            <w:r>
              <w:t>181,8</w:t>
            </w:r>
          </w:p>
        </w:tc>
        <w:tc>
          <w:tcPr>
            <w:tcW w:w="1191" w:type="dxa"/>
          </w:tcPr>
          <w:p w:rsidR="00C1511B" w:rsidRDefault="00C1511B">
            <w:pPr>
              <w:pStyle w:val="ConsPlusNormal"/>
              <w:jc w:val="right"/>
            </w:pPr>
            <w:r>
              <w:t>192,8</w:t>
            </w:r>
          </w:p>
        </w:tc>
        <w:tc>
          <w:tcPr>
            <w:tcW w:w="1134" w:type="dxa"/>
          </w:tcPr>
          <w:p w:rsidR="00C1511B" w:rsidRDefault="00C1511B">
            <w:pPr>
              <w:pStyle w:val="ConsPlusNormal"/>
              <w:jc w:val="right"/>
            </w:pPr>
            <w:r>
              <w:t>204,4</w:t>
            </w:r>
          </w:p>
        </w:tc>
        <w:tc>
          <w:tcPr>
            <w:tcW w:w="1134" w:type="dxa"/>
          </w:tcPr>
          <w:p w:rsidR="00C1511B" w:rsidRDefault="00C1511B">
            <w:pPr>
              <w:pStyle w:val="ConsPlusNormal"/>
              <w:jc w:val="right"/>
            </w:pPr>
            <w:r>
              <w:t>216,7</w:t>
            </w:r>
          </w:p>
        </w:tc>
        <w:tc>
          <w:tcPr>
            <w:tcW w:w="1134" w:type="dxa"/>
          </w:tcPr>
          <w:p w:rsidR="00C1511B" w:rsidRDefault="00C1511B">
            <w:pPr>
              <w:pStyle w:val="ConsPlusNormal"/>
              <w:jc w:val="right"/>
            </w:pPr>
            <w:r>
              <w:t>229,7</w:t>
            </w:r>
          </w:p>
        </w:tc>
        <w:tc>
          <w:tcPr>
            <w:tcW w:w="1191" w:type="dxa"/>
          </w:tcPr>
          <w:p w:rsidR="00C1511B" w:rsidRDefault="00C1511B">
            <w:pPr>
              <w:pStyle w:val="ConsPlusNormal"/>
              <w:jc w:val="right"/>
            </w:pPr>
            <w:r>
              <w:t>243,5</w:t>
            </w:r>
          </w:p>
        </w:tc>
        <w:tc>
          <w:tcPr>
            <w:tcW w:w="1134" w:type="dxa"/>
          </w:tcPr>
          <w:p w:rsidR="00C1511B" w:rsidRDefault="00C1511B">
            <w:pPr>
              <w:pStyle w:val="ConsPlusNormal"/>
              <w:jc w:val="right"/>
            </w:pPr>
            <w:r>
              <w:t>243,5</w:t>
            </w:r>
          </w:p>
        </w:tc>
      </w:tr>
      <w:tr w:rsidR="00C1511B">
        <w:tc>
          <w:tcPr>
            <w:tcW w:w="18427" w:type="dxa"/>
            <w:gridSpan w:val="10"/>
          </w:tcPr>
          <w:p w:rsidR="00C1511B" w:rsidRDefault="00C1511B">
            <w:pPr>
              <w:pStyle w:val="ConsPlusNormal"/>
              <w:outlineLvl w:val="3"/>
            </w:pPr>
            <w:r>
              <w:t>Задача 3: создание условий для наиболее полного удовлетворения спроса населения на качественную продукцию и услуги</w:t>
            </w:r>
          </w:p>
        </w:tc>
      </w:tr>
      <w:tr w:rsidR="00C1511B">
        <w:tc>
          <w:tcPr>
            <w:tcW w:w="7880" w:type="dxa"/>
          </w:tcPr>
          <w:p w:rsidR="00C1511B" w:rsidRDefault="00C1511B">
            <w:pPr>
              <w:pStyle w:val="ConsPlusNormal"/>
            </w:pPr>
            <w:r>
              <w:t>Оборот розничной торговли в расчете на одного человека населения</w:t>
            </w:r>
          </w:p>
        </w:tc>
        <w:tc>
          <w:tcPr>
            <w:tcW w:w="1247" w:type="dxa"/>
          </w:tcPr>
          <w:p w:rsidR="00C1511B" w:rsidRDefault="00C1511B">
            <w:pPr>
              <w:pStyle w:val="ConsPlusNormal"/>
            </w:pPr>
            <w:r>
              <w:t>тыс. руб.</w:t>
            </w:r>
          </w:p>
        </w:tc>
        <w:tc>
          <w:tcPr>
            <w:tcW w:w="1191" w:type="dxa"/>
          </w:tcPr>
          <w:p w:rsidR="00C1511B" w:rsidRDefault="00C1511B">
            <w:pPr>
              <w:pStyle w:val="ConsPlusNormal"/>
              <w:jc w:val="right"/>
            </w:pPr>
            <w:r>
              <w:t>135,9</w:t>
            </w:r>
          </w:p>
        </w:tc>
        <w:tc>
          <w:tcPr>
            <w:tcW w:w="1191" w:type="dxa"/>
          </w:tcPr>
          <w:p w:rsidR="00C1511B" w:rsidRDefault="00C1511B">
            <w:pPr>
              <w:pStyle w:val="ConsPlusNormal"/>
              <w:jc w:val="right"/>
            </w:pPr>
            <w:r>
              <w:t>156,2</w:t>
            </w:r>
          </w:p>
        </w:tc>
        <w:tc>
          <w:tcPr>
            <w:tcW w:w="1191" w:type="dxa"/>
          </w:tcPr>
          <w:p w:rsidR="00C1511B" w:rsidRDefault="00C1511B">
            <w:pPr>
              <w:pStyle w:val="ConsPlusNormal"/>
              <w:jc w:val="right"/>
            </w:pPr>
            <w:r>
              <w:t>167,5</w:t>
            </w:r>
          </w:p>
        </w:tc>
        <w:tc>
          <w:tcPr>
            <w:tcW w:w="1134" w:type="dxa"/>
          </w:tcPr>
          <w:p w:rsidR="00C1511B" w:rsidRDefault="00C1511B">
            <w:pPr>
              <w:pStyle w:val="ConsPlusNormal"/>
              <w:jc w:val="right"/>
            </w:pPr>
            <w:r>
              <w:t>171,2</w:t>
            </w:r>
          </w:p>
        </w:tc>
        <w:tc>
          <w:tcPr>
            <w:tcW w:w="1134" w:type="dxa"/>
          </w:tcPr>
          <w:p w:rsidR="00C1511B" w:rsidRDefault="00C1511B">
            <w:pPr>
              <w:pStyle w:val="ConsPlusNormal"/>
              <w:jc w:val="right"/>
            </w:pPr>
            <w:r>
              <w:t>179,8</w:t>
            </w:r>
          </w:p>
        </w:tc>
        <w:tc>
          <w:tcPr>
            <w:tcW w:w="1134" w:type="dxa"/>
          </w:tcPr>
          <w:p w:rsidR="00C1511B" w:rsidRDefault="00C1511B">
            <w:pPr>
              <w:pStyle w:val="ConsPlusNormal"/>
              <w:jc w:val="right"/>
            </w:pPr>
            <w:r>
              <w:t>188,7</w:t>
            </w:r>
          </w:p>
        </w:tc>
        <w:tc>
          <w:tcPr>
            <w:tcW w:w="1191" w:type="dxa"/>
          </w:tcPr>
          <w:p w:rsidR="00C1511B" w:rsidRDefault="00C1511B">
            <w:pPr>
              <w:pStyle w:val="ConsPlusNormal"/>
              <w:jc w:val="right"/>
            </w:pPr>
            <w:r>
              <w:t>198,1</w:t>
            </w:r>
          </w:p>
        </w:tc>
        <w:tc>
          <w:tcPr>
            <w:tcW w:w="1134" w:type="dxa"/>
          </w:tcPr>
          <w:p w:rsidR="00C1511B" w:rsidRDefault="00C1511B">
            <w:pPr>
              <w:pStyle w:val="ConsPlusNormal"/>
              <w:jc w:val="right"/>
            </w:pPr>
            <w:r>
              <w:t>198,1</w:t>
            </w:r>
          </w:p>
        </w:tc>
      </w:tr>
      <w:tr w:rsidR="00C1511B">
        <w:tc>
          <w:tcPr>
            <w:tcW w:w="18427" w:type="dxa"/>
            <w:gridSpan w:val="10"/>
          </w:tcPr>
          <w:p w:rsidR="00C1511B" w:rsidRDefault="00C1511B">
            <w:pPr>
              <w:pStyle w:val="ConsPlusNormal"/>
              <w:outlineLvl w:val="3"/>
            </w:pPr>
            <w:r>
              <w:t>Задача 4: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tc>
      </w:tr>
      <w:tr w:rsidR="00C1511B">
        <w:tc>
          <w:tcPr>
            <w:tcW w:w="7880" w:type="dxa"/>
          </w:tcPr>
          <w:p w:rsidR="00C1511B" w:rsidRDefault="00C1511B">
            <w:pPr>
              <w:pStyle w:val="ConsPlusNormal"/>
            </w:pPr>
            <w:r>
              <w:t>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w:t>
            </w:r>
          </w:p>
        </w:tc>
        <w:tc>
          <w:tcPr>
            <w:tcW w:w="1247" w:type="dxa"/>
          </w:tcPr>
          <w:p w:rsidR="00C1511B" w:rsidRDefault="00C1511B">
            <w:pPr>
              <w:pStyle w:val="ConsPlusNormal"/>
            </w:pPr>
            <w:r>
              <w:t>%</w:t>
            </w:r>
          </w:p>
        </w:tc>
        <w:tc>
          <w:tcPr>
            <w:tcW w:w="1191" w:type="dxa"/>
          </w:tcPr>
          <w:p w:rsidR="00C1511B" w:rsidRDefault="00C1511B">
            <w:pPr>
              <w:pStyle w:val="ConsPlusNormal"/>
              <w:jc w:val="center"/>
            </w:pPr>
            <w:r>
              <w:t>-</w:t>
            </w:r>
          </w:p>
        </w:tc>
        <w:tc>
          <w:tcPr>
            <w:tcW w:w="1191" w:type="dxa"/>
          </w:tcPr>
          <w:p w:rsidR="00C1511B" w:rsidRDefault="00C1511B">
            <w:pPr>
              <w:pStyle w:val="ConsPlusNormal"/>
              <w:jc w:val="center"/>
            </w:pPr>
            <w:r>
              <w:t>-</w:t>
            </w:r>
          </w:p>
        </w:tc>
        <w:tc>
          <w:tcPr>
            <w:tcW w:w="1191" w:type="dxa"/>
          </w:tcPr>
          <w:p w:rsidR="00C1511B" w:rsidRDefault="00C1511B">
            <w:pPr>
              <w:pStyle w:val="ConsPlusNormal"/>
              <w:jc w:val="center"/>
            </w:pPr>
            <w:r>
              <w:t>-</w:t>
            </w:r>
          </w:p>
        </w:tc>
        <w:tc>
          <w:tcPr>
            <w:tcW w:w="1134" w:type="dxa"/>
          </w:tcPr>
          <w:p w:rsidR="00C1511B" w:rsidRDefault="00C1511B">
            <w:pPr>
              <w:pStyle w:val="ConsPlusNormal"/>
              <w:jc w:val="center"/>
            </w:pPr>
            <w:r>
              <w:t>-</w:t>
            </w:r>
          </w:p>
        </w:tc>
        <w:tc>
          <w:tcPr>
            <w:tcW w:w="1134" w:type="dxa"/>
          </w:tcPr>
          <w:p w:rsidR="00C1511B" w:rsidRDefault="00C1511B">
            <w:pPr>
              <w:pStyle w:val="ConsPlusNormal"/>
              <w:jc w:val="right"/>
            </w:pPr>
            <w:r>
              <w:t>6</w:t>
            </w:r>
          </w:p>
        </w:tc>
        <w:tc>
          <w:tcPr>
            <w:tcW w:w="1134" w:type="dxa"/>
          </w:tcPr>
          <w:p w:rsidR="00C1511B" w:rsidRDefault="00C1511B">
            <w:pPr>
              <w:pStyle w:val="ConsPlusNormal"/>
              <w:jc w:val="right"/>
            </w:pPr>
            <w:r>
              <w:t>7</w:t>
            </w:r>
          </w:p>
        </w:tc>
        <w:tc>
          <w:tcPr>
            <w:tcW w:w="1191" w:type="dxa"/>
          </w:tcPr>
          <w:p w:rsidR="00C1511B" w:rsidRDefault="00C1511B">
            <w:pPr>
              <w:pStyle w:val="ConsPlusNormal"/>
              <w:jc w:val="right"/>
            </w:pPr>
            <w:r>
              <w:t>8</w:t>
            </w:r>
          </w:p>
        </w:tc>
        <w:tc>
          <w:tcPr>
            <w:tcW w:w="1134" w:type="dxa"/>
          </w:tcPr>
          <w:p w:rsidR="00C1511B" w:rsidRDefault="00C1511B">
            <w:pPr>
              <w:pStyle w:val="ConsPlusNormal"/>
              <w:jc w:val="right"/>
            </w:pPr>
            <w:r>
              <w:t>8</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jc w:val="center"/>
        <w:outlineLvl w:val="1"/>
      </w:pPr>
      <w:r>
        <w:t>Раздел IV. ЭТАПЫ И СРОКИ РЕАЛИЗАЦИИ ГОСУДАРСТВЕННОЙ</w:t>
      </w:r>
    </w:p>
    <w:p w:rsidR="00C1511B" w:rsidRDefault="00C1511B">
      <w:pPr>
        <w:pStyle w:val="ConsPlusNormal"/>
        <w:jc w:val="center"/>
      </w:pPr>
      <w:r>
        <w:t>ПРОГРАММЫ</w:t>
      </w:r>
    </w:p>
    <w:p w:rsidR="00C1511B" w:rsidRDefault="00C1511B">
      <w:pPr>
        <w:pStyle w:val="ConsPlusNormal"/>
        <w:jc w:val="both"/>
      </w:pPr>
    </w:p>
    <w:p w:rsidR="00C1511B" w:rsidRDefault="00C1511B">
      <w:pPr>
        <w:pStyle w:val="ConsPlusNormal"/>
        <w:ind w:firstLine="540"/>
        <w:jc w:val="both"/>
      </w:pPr>
      <w:r>
        <w:t>Реализация Государственной программы будет осуществляться с 2014 по 2017 год и на период до 2021 года в 2 этапа:</w:t>
      </w:r>
    </w:p>
    <w:p w:rsidR="00C1511B" w:rsidRDefault="00C1511B">
      <w:pPr>
        <w:pStyle w:val="ConsPlusNormal"/>
        <w:jc w:val="both"/>
      </w:pPr>
      <w:r>
        <w:t xml:space="preserve">(в ред. </w:t>
      </w:r>
      <w:hyperlink r:id="rId84" w:history="1">
        <w:r>
          <w:rPr>
            <w:color w:val="0000FF"/>
          </w:rPr>
          <w:t>Постановления</w:t>
        </w:r>
      </w:hyperlink>
      <w:r>
        <w:t xml:space="preserve"> Правительства РБ от 04.07.2018 N 359)</w:t>
      </w:r>
    </w:p>
    <w:p w:rsidR="00C1511B" w:rsidRDefault="00C1511B">
      <w:pPr>
        <w:pStyle w:val="ConsPlusNormal"/>
        <w:spacing w:before="220"/>
        <w:ind w:firstLine="540"/>
        <w:jc w:val="both"/>
      </w:pPr>
      <w:r>
        <w:t>I этап - 2014 - 2017 годы;</w:t>
      </w:r>
    </w:p>
    <w:p w:rsidR="00C1511B" w:rsidRDefault="00C1511B">
      <w:pPr>
        <w:pStyle w:val="ConsPlusNormal"/>
        <w:spacing w:before="220"/>
        <w:ind w:firstLine="540"/>
        <w:jc w:val="both"/>
      </w:pPr>
      <w:r>
        <w:t>II этап - 2018 - 2021 годы.</w:t>
      </w:r>
    </w:p>
    <w:p w:rsidR="00C1511B" w:rsidRDefault="00C1511B">
      <w:pPr>
        <w:pStyle w:val="ConsPlusNormal"/>
        <w:jc w:val="both"/>
      </w:pPr>
      <w:r>
        <w:t xml:space="preserve">(в ред. </w:t>
      </w:r>
      <w:hyperlink r:id="rId85"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pStyle w:val="ConsPlusNormal"/>
        <w:jc w:val="center"/>
        <w:outlineLvl w:val="1"/>
      </w:pPr>
      <w:r>
        <w:t>Раздел V. ОБЪЕМЫ БЮДЖЕТНЫХ АССИГНОВАНИЙ ЗА СЧЕТ ВСЕХ</w:t>
      </w:r>
    </w:p>
    <w:p w:rsidR="00C1511B" w:rsidRDefault="00C1511B">
      <w:pPr>
        <w:pStyle w:val="ConsPlusNormal"/>
        <w:jc w:val="center"/>
      </w:pPr>
      <w:r>
        <w:t>ИСТОЧНИКОВ ФИНАНСИРОВАНИЯ И ПО ГОДАМ РЕАЛИЗАЦИИ</w:t>
      </w:r>
    </w:p>
    <w:p w:rsidR="00C1511B" w:rsidRDefault="00C1511B">
      <w:pPr>
        <w:pStyle w:val="ConsPlusNormal"/>
        <w:jc w:val="center"/>
      </w:pPr>
      <w:r>
        <w:t>ГОСУДАРСТВЕННОЙ ПРОГРАММЫ</w:t>
      </w:r>
    </w:p>
    <w:p w:rsidR="00C1511B" w:rsidRDefault="00C1511B">
      <w:pPr>
        <w:pStyle w:val="ConsPlusNormal"/>
        <w:jc w:val="both"/>
      </w:pPr>
    </w:p>
    <w:p w:rsidR="00C1511B" w:rsidRDefault="00C1511B">
      <w:pPr>
        <w:pStyle w:val="ConsPlusNormal"/>
        <w:ind w:firstLine="540"/>
        <w:jc w:val="both"/>
      </w:pPr>
      <w:r>
        <w:t>Динамика расходов республиканского бюджета на весь период реализации Государственной программы сформирована с учетом положений действующих нормативных правовых актов, утвержденных Главой Республики Бурятия и Правительством Республики Бурятия.</w:t>
      </w:r>
    </w:p>
    <w:p w:rsidR="00C1511B" w:rsidRDefault="00C1511B">
      <w:pPr>
        <w:pStyle w:val="ConsPlusNormal"/>
        <w:spacing w:before="220"/>
        <w:ind w:firstLine="540"/>
        <w:jc w:val="both"/>
      </w:pPr>
      <w:r>
        <w:t>Финансовое обеспечение реализации Государственной программы в части расходных обязательств Республики Бурятия осуществляется за счет бюджетных ассигнований республиканского бюджета (далее - бюджетные ассигнования). Распределение бюджетных ассигнований на реализацию Государственной программы утверждается республиканским законом о республиканском бюджете на очередной финансовый год и плановый период.</w:t>
      </w:r>
    </w:p>
    <w:p w:rsidR="00C1511B" w:rsidRDefault="00C1511B">
      <w:pPr>
        <w:pStyle w:val="ConsPlusNormal"/>
        <w:spacing w:before="220"/>
        <w:ind w:firstLine="540"/>
        <w:jc w:val="both"/>
      </w:pPr>
      <w:r>
        <w:t xml:space="preserve">Объемы бюджетных ассигнований Государственной программы за счет средств республиканского бюджета предоставлены в </w:t>
      </w:r>
      <w:hyperlink w:anchor="P3401" w:history="1">
        <w:r>
          <w:rPr>
            <w:color w:val="0000FF"/>
          </w:rPr>
          <w:t>приложении 1</w:t>
        </w:r>
      </w:hyperlink>
      <w:r>
        <w:t>.</w:t>
      </w:r>
    </w:p>
    <w:p w:rsidR="00C1511B" w:rsidRDefault="00C1511B">
      <w:pPr>
        <w:pStyle w:val="ConsPlusNormal"/>
        <w:spacing w:before="220"/>
        <w:ind w:firstLine="540"/>
        <w:jc w:val="both"/>
      </w:pPr>
      <w:r>
        <w:t xml:space="preserve">Объемы бюджетных ассигнований Государственной программы за счет всех источников финансирования предоставлены в </w:t>
      </w:r>
      <w:hyperlink w:anchor="P3764" w:history="1">
        <w:r>
          <w:rPr>
            <w:color w:val="0000FF"/>
          </w:rPr>
          <w:t>приложении 2</w:t>
        </w:r>
      </w:hyperlink>
      <w:r>
        <w:t>.</w:t>
      </w:r>
    </w:p>
    <w:p w:rsidR="00C1511B" w:rsidRDefault="00C1511B">
      <w:pPr>
        <w:pStyle w:val="ConsPlusNormal"/>
        <w:jc w:val="both"/>
      </w:pPr>
    </w:p>
    <w:p w:rsidR="00C1511B" w:rsidRDefault="00C1511B">
      <w:pPr>
        <w:pStyle w:val="ConsPlusNormal"/>
        <w:jc w:val="center"/>
        <w:outlineLvl w:val="1"/>
      </w:pPr>
      <w:r>
        <w:t>Раздел VI. МЕРЫ ГОСУДАРСТВЕННОГО РЕГУЛИРОВАНИЯ И АНАЛИЗ</w:t>
      </w:r>
    </w:p>
    <w:p w:rsidR="00C1511B" w:rsidRDefault="00C1511B">
      <w:pPr>
        <w:pStyle w:val="ConsPlusNormal"/>
        <w:jc w:val="center"/>
      </w:pPr>
      <w:r>
        <w:t>РИСКОВ В СФЕРЕ РЕАЛИЗАЦИИ ГОСУДАРСТВЕННОЙ ПРОГРАММЫ</w:t>
      </w:r>
    </w:p>
    <w:p w:rsidR="00C1511B" w:rsidRDefault="00C1511B">
      <w:pPr>
        <w:pStyle w:val="ConsPlusNormal"/>
        <w:jc w:val="both"/>
      </w:pPr>
    </w:p>
    <w:p w:rsidR="00C1511B" w:rsidRDefault="00C1511B">
      <w:pPr>
        <w:pStyle w:val="ConsPlusNormal"/>
        <w:ind w:firstLine="540"/>
        <w:jc w:val="both"/>
      </w:pPr>
      <w:r>
        <w:t>Одним из основных инструментов реализации Государственной программы является нормативно-правовое регулирование в сфере промышленности, торговли, общественного питания и бытовых услуг, малого и среднего предпринимательства в Республике Бурятия.</w:t>
      </w:r>
    </w:p>
    <w:p w:rsidR="00C1511B" w:rsidRDefault="00C1511B">
      <w:pPr>
        <w:pStyle w:val="ConsPlusNormal"/>
        <w:spacing w:before="220"/>
        <w:ind w:firstLine="540"/>
        <w:jc w:val="both"/>
      </w:pPr>
      <w:r>
        <w:t>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w:t>
      </w:r>
    </w:p>
    <w:p w:rsidR="00C1511B" w:rsidRDefault="00C1511B">
      <w:pPr>
        <w:pStyle w:val="ConsPlusNormal"/>
        <w:spacing w:before="220"/>
        <w:ind w:firstLine="540"/>
        <w:jc w:val="both"/>
      </w:pPr>
      <w:r>
        <w:t>В связи с корректировкой республиканского бюджета, а также из-за возможных изменений в федеральном и республиканском законодательствах в сфере государственной промышленной политики, государственной поддержки предпринимательской деятельности и торговой деятельности планируется ежегодное внесение изменений в Государственную программу, в основные нормативно-правовые документы, а также их разработка.</w:t>
      </w:r>
    </w:p>
    <w:p w:rsidR="00C1511B" w:rsidRDefault="00C1511B">
      <w:pPr>
        <w:pStyle w:val="ConsPlusNormal"/>
        <w:spacing w:before="220"/>
        <w:ind w:firstLine="540"/>
        <w:jc w:val="both"/>
      </w:pPr>
      <w:r>
        <w:t>Основными видами рисков по источникам возникновения и характеру влияния на процесс и результаты реализации Государственной программы являются:</w:t>
      </w:r>
    </w:p>
    <w:p w:rsidR="00C1511B" w:rsidRDefault="00C1511B">
      <w:pPr>
        <w:pStyle w:val="ConsPlusNormal"/>
        <w:spacing w:before="220"/>
        <w:ind w:firstLine="540"/>
        <w:jc w:val="both"/>
      </w:pPr>
      <w:r>
        <w:lastRenderedPageBreak/>
        <w:t>- организационно-управленческие риски, их возникновение связано с неэффективной организацией и управлением процесса реализации программных мероприятий;</w:t>
      </w:r>
    </w:p>
    <w:p w:rsidR="00C1511B" w:rsidRDefault="00C1511B">
      <w:pPr>
        <w:pStyle w:val="ConsPlusNormal"/>
        <w:spacing w:before="220"/>
        <w:ind w:firstLine="540"/>
        <w:jc w:val="both"/>
      </w:pPr>
      <w:r>
        <w:t>- финансовые риски, характеризуются неэффективным использованием средств, предусмотренных на реализацию программных мероприятий и входящих в нее подпрограмм;</w:t>
      </w:r>
    </w:p>
    <w:p w:rsidR="00C1511B" w:rsidRDefault="00C1511B">
      <w:pPr>
        <w:pStyle w:val="ConsPlusNormal"/>
        <w:spacing w:before="220"/>
        <w:ind w:firstLine="540"/>
        <w:jc w:val="both"/>
      </w:pPr>
      <w:r>
        <w:t>- экономические риски, их возникновение может привести к снижению объема привлекаемых средств и сокращению инвестиций.</w:t>
      </w:r>
    </w:p>
    <w:p w:rsidR="00C1511B" w:rsidRDefault="00C1511B">
      <w:pPr>
        <w:pStyle w:val="ConsPlusNormal"/>
        <w:spacing w:before="220"/>
        <w:ind w:firstLine="540"/>
        <w:jc w:val="both"/>
      </w:pPr>
      <w: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C1511B" w:rsidRDefault="00C1511B">
      <w:pPr>
        <w:pStyle w:val="ConsPlusNormal"/>
        <w:spacing w:before="220"/>
        <w:ind w:firstLine="540"/>
        <w:jc w:val="both"/>
      </w:pPr>
      <w: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Государственной программы возможно принятие следующих общих мер:</w:t>
      </w:r>
    </w:p>
    <w:p w:rsidR="00C1511B" w:rsidRDefault="00C1511B">
      <w:pPr>
        <w:pStyle w:val="ConsPlusNormal"/>
        <w:spacing w:before="220"/>
        <w:ind w:firstLine="540"/>
        <w:jc w:val="both"/>
      </w:pPr>
      <w:r>
        <w:t>- мониторинг реализации Государственной программы, позволяющий отслеживать выполнение запланированных мероприятий и достижения промежуточных показателей и индикаторов Государственной программы;</w:t>
      </w:r>
    </w:p>
    <w:p w:rsidR="00C1511B" w:rsidRDefault="00C1511B">
      <w:pPr>
        <w:pStyle w:val="ConsPlusNormal"/>
        <w:spacing w:before="220"/>
        <w:ind w:firstLine="540"/>
        <w:jc w:val="both"/>
      </w:pPr>
      <w:r>
        <w:t>- принятие решений, направленных на достижение эффективного взаимодействия исполнителей и соисполнителей Государственной программы, а также осуществление контроля качества ее выполнения;</w:t>
      </w:r>
    </w:p>
    <w:p w:rsidR="00C1511B" w:rsidRDefault="00C1511B">
      <w:pPr>
        <w:pStyle w:val="ConsPlusNormal"/>
        <w:spacing w:before="220"/>
        <w:ind w:firstLine="540"/>
        <w:jc w:val="both"/>
      </w:pPr>
      <w:r>
        <w:t>- 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C1511B" w:rsidRDefault="00C1511B">
      <w:pPr>
        <w:pStyle w:val="ConsPlusNormal"/>
        <w:spacing w:before="220"/>
        <w:ind w:firstLine="540"/>
        <w:jc w:val="both"/>
      </w:pPr>
      <w:r>
        <w:t>Принятие общих мер по управлению рисками осуществляется ответственным исполнителем в процессе мониторинга реализации Государственной программы и оценки ее эффективности и результативности.</w:t>
      </w:r>
    </w:p>
    <w:p w:rsidR="00C1511B" w:rsidRDefault="00C1511B">
      <w:pPr>
        <w:pStyle w:val="ConsPlusNormal"/>
        <w:jc w:val="both"/>
      </w:pPr>
    </w:p>
    <w:p w:rsidR="00C1511B" w:rsidRDefault="00C1511B">
      <w:pPr>
        <w:pStyle w:val="ConsPlusNormal"/>
        <w:jc w:val="center"/>
        <w:outlineLvl w:val="1"/>
      </w:pPr>
      <w:r>
        <w:t>Раздел VII. МЕТОДИКА ОЦЕНКИ ЭФФЕКТИВНОСТИ ГОСУДАРСТВЕННОЙ</w:t>
      </w:r>
    </w:p>
    <w:p w:rsidR="00C1511B" w:rsidRDefault="00C1511B">
      <w:pPr>
        <w:pStyle w:val="ConsPlusNormal"/>
        <w:jc w:val="center"/>
      </w:pPr>
      <w:r>
        <w:t>ПРОГРАММЫ</w:t>
      </w:r>
    </w:p>
    <w:p w:rsidR="00C1511B" w:rsidRDefault="00C1511B">
      <w:pPr>
        <w:pStyle w:val="ConsPlusNormal"/>
        <w:jc w:val="both"/>
      </w:pPr>
    </w:p>
    <w:p w:rsidR="00C1511B" w:rsidRDefault="00C1511B">
      <w:pPr>
        <w:pStyle w:val="ConsPlusNormal"/>
        <w:ind w:firstLine="540"/>
        <w:jc w:val="both"/>
      </w:pPr>
      <w:r>
        <w:t xml:space="preserve">Утратил силу с 30 декабря 2013 года. - </w:t>
      </w:r>
      <w:hyperlink r:id="rId86" w:history="1">
        <w:r>
          <w:rPr>
            <w:color w:val="0000FF"/>
          </w:rPr>
          <w:t>Постановление</w:t>
        </w:r>
      </w:hyperlink>
      <w:r>
        <w:t xml:space="preserve"> Правительства РБ от 30.12.2013 N 733.</w:t>
      </w:r>
    </w:p>
    <w:p w:rsidR="00C1511B" w:rsidRDefault="00C1511B">
      <w:pPr>
        <w:pStyle w:val="ConsPlusNormal"/>
        <w:jc w:val="both"/>
      </w:pPr>
    </w:p>
    <w:p w:rsidR="00C1511B" w:rsidRDefault="00C1511B">
      <w:pPr>
        <w:pStyle w:val="ConsPlusNormal"/>
        <w:jc w:val="center"/>
        <w:outlineLvl w:val="1"/>
      </w:pPr>
      <w:r>
        <w:t xml:space="preserve">Раздел </w:t>
      </w:r>
      <w:hyperlink r:id="rId87" w:history="1">
        <w:r>
          <w:rPr>
            <w:color w:val="0000FF"/>
          </w:rPr>
          <w:t>VII</w:t>
        </w:r>
      </w:hyperlink>
      <w:r>
        <w:t>. СТРУКТУРА ГОСУДАРСТВЕННОЙ ПРОГРАММЫ</w:t>
      </w:r>
    </w:p>
    <w:p w:rsidR="00C1511B" w:rsidRDefault="00C1511B">
      <w:pPr>
        <w:pStyle w:val="ConsPlusNormal"/>
        <w:jc w:val="both"/>
      </w:pPr>
    </w:p>
    <w:p w:rsidR="00C1511B" w:rsidRDefault="00C1511B">
      <w:pPr>
        <w:pStyle w:val="ConsPlusNormal"/>
        <w:ind w:firstLine="540"/>
        <w:jc w:val="both"/>
      </w:pPr>
      <w:r>
        <w:t>Государственная программа включает в себя следующие подпрограммы:</w:t>
      </w:r>
    </w:p>
    <w:p w:rsidR="00C1511B" w:rsidRDefault="00C1511B">
      <w:pPr>
        <w:pStyle w:val="ConsPlusNormal"/>
        <w:spacing w:before="220"/>
        <w:ind w:firstLine="540"/>
        <w:jc w:val="both"/>
      </w:pPr>
      <w:hyperlink w:anchor="P423" w:history="1">
        <w:r>
          <w:rPr>
            <w:color w:val="0000FF"/>
          </w:rPr>
          <w:t>подпрограмма 1</w:t>
        </w:r>
      </w:hyperlink>
      <w:r>
        <w:t xml:space="preserve"> "Машиностроение, металлообработка, лесная и легкая промышленность";</w:t>
      </w:r>
    </w:p>
    <w:p w:rsidR="00C1511B" w:rsidRDefault="00C1511B">
      <w:pPr>
        <w:pStyle w:val="ConsPlusNormal"/>
        <w:spacing w:before="220"/>
        <w:ind w:firstLine="540"/>
        <w:jc w:val="both"/>
      </w:pPr>
      <w:hyperlink w:anchor="P759" w:history="1">
        <w:r>
          <w:rPr>
            <w:color w:val="0000FF"/>
          </w:rPr>
          <w:t>подпрограмма 2</w:t>
        </w:r>
      </w:hyperlink>
      <w:r>
        <w:t xml:space="preserve"> "Малое и среднее предпринимательство";</w:t>
      </w:r>
    </w:p>
    <w:p w:rsidR="00C1511B" w:rsidRDefault="00C1511B">
      <w:pPr>
        <w:pStyle w:val="ConsPlusNormal"/>
        <w:spacing w:before="220"/>
        <w:ind w:firstLine="540"/>
        <w:jc w:val="both"/>
      </w:pPr>
      <w:hyperlink w:anchor="P2486" w:history="1">
        <w:r>
          <w:rPr>
            <w:color w:val="0000FF"/>
          </w:rPr>
          <w:t>подпрограмма 3</w:t>
        </w:r>
      </w:hyperlink>
      <w:r>
        <w:t xml:space="preserve"> "Торговля, общественное питание и бытовые услуги";</w:t>
      </w:r>
    </w:p>
    <w:p w:rsidR="00C1511B" w:rsidRDefault="00C1511B">
      <w:pPr>
        <w:pStyle w:val="ConsPlusNormal"/>
        <w:spacing w:before="220"/>
        <w:ind w:firstLine="540"/>
        <w:jc w:val="both"/>
      </w:pPr>
      <w:hyperlink w:anchor="P2785" w:history="1">
        <w:r>
          <w:rPr>
            <w:color w:val="0000FF"/>
          </w:rPr>
          <w:t>подпрограмма 4</w:t>
        </w:r>
      </w:hyperlink>
      <w:r>
        <w:t xml:space="preserve"> "Совершенствование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p w:rsidR="00C1511B" w:rsidRDefault="00C1511B">
      <w:pPr>
        <w:pStyle w:val="ConsPlusNormal"/>
        <w:spacing w:before="220"/>
        <w:ind w:firstLine="540"/>
        <w:jc w:val="both"/>
      </w:pPr>
      <w:hyperlink w:anchor="P2975" w:history="1">
        <w:r>
          <w:rPr>
            <w:color w:val="0000FF"/>
          </w:rPr>
          <w:t>подпрограмма 5</w:t>
        </w:r>
      </w:hyperlink>
      <w:r>
        <w:t xml:space="preserve"> "Создание условий для реализации потребителями своих прав".</w:t>
      </w:r>
    </w:p>
    <w:p w:rsidR="00C1511B" w:rsidRDefault="00C1511B">
      <w:pPr>
        <w:pStyle w:val="ConsPlusNormal"/>
        <w:jc w:val="both"/>
      </w:pPr>
      <w:r>
        <w:t xml:space="preserve">(абзац введен </w:t>
      </w:r>
      <w:hyperlink r:id="rId88" w:history="1">
        <w:r>
          <w:rPr>
            <w:color w:val="0000FF"/>
          </w:rPr>
          <w:t>Постановлением</w:t>
        </w:r>
      </w:hyperlink>
      <w:r>
        <w:t xml:space="preserve"> Правительства РБ от 27.04.2018 N 218)</w:t>
      </w:r>
    </w:p>
    <w:p w:rsidR="00C1511B" w:rsidRDefault="00C1511B">
      <w:pPr>
        <w:pStyle w:val="ConsPlusNormal"/>
        <w:jc w:val="both"/>
      </w:pPr>
    </w:p>
    <w:p w:rsidR="00C1511B" w:rsidRDefault="00C1511B">
      <w:pPr>
        <w:pStyle w:val="ConsPlusNormal"/>
        <w:jc w:val="center"/>
        <w:outlineLvl w:val="1"/>
      </w:pPr>
      <w:r>
        <w:t>Раздел VII.1. МЕТОДИКА ОЦЕНКИ ЭФФЕКТИВНОСТИ РЕАЛИЗАЦИИ</w:t>
      </w:r>
    </w:p>
    <w:p w:rsidR="00C1511B" w:rsidRDefault="00C1511B">
      <w:pPr>
        <w:pStyle w:val="ConsPlusNormal"/>
        <w:jc w:val="center"/>
      </w:pPr>
      <w:r>
        <w:lastRenderedPageBreak/>
        <w:t>ГОСУДАРСТВЕННОЙ ПРОГРАММЫ</w:t>
      </w:r>
    </w:p>
    <w:p w:rsidR="00C1511B" w:rsidRDefault="00C1511B">
      <w:pPr>
        <w:pStyle w:val="ConsPlusNormal"/>
        <w:jc w:val="center"/>
      </w:pPr>
      <w:r>
        <w:t xml:space="preserve">(введен </w:t>
      </w:r>
      <w:hyperlink r:id="rId89" w:history="1">
        <w:r>
          <w:rPr>
            <w:color w:val="0000FF"/>
          </w:rPr>
          <w:t>Постановлением</w:t>
        </w:r>
      </w:hyperlink>
      <w:r>
        <w:t xml:space="preserve"> Правительства РБ от 12.01.2017 N 6)</w:t>
      </w:r>
    </w:p>
    <w:p w:rsidR="00C1511B" w:rsidRDefault="00C1511B">
      <w:pPr>
        <w:pStyle w:val="ConsPlusNormal"/>
        <w:jc w:val="both"/>
      </w:pPr>
    </w:p>
    <w:p w:rsidR="00C1511B" w:rsidRDefault="00C1511B">
      <w:pPr>
        <w:pStyle w:val="ConsPlusNormal"/>
        <w:ind w:firstLine="540"/>
        <w:jc w:val="both"/>
      </w:pPr>
      <w:r>
        <w:t>Оценка эффективности реализации осуществляется в целях контроля реализации Государственной программы и своевременного принятия мер по повышению эффективности ее реализации и расходования средств на ее реализацию.</w:t>
      </w:r>
    </w:p>
    <w:p w:rsidR="00C1511B" w:rsidRDefault="00C1511B">
      <w:pPr>
        <w:pStyle w:val="ConsPlusNormal"/>
        <w:spacing w:before="220"/>
        <w:ind w:firstLine="540"/>
        <w:jc w:val="both"/>
      </w:pPr>
      <w:r>
        <w:t xml:space="preserve">Оценка эффективности реализации Государственной программы осуществляется в соответствии с </w:t>
      </w:r>
      <w:hyperlink r:id="rId90" w:history="1">
        <w:r>
          <w:rPr>
            <w:color w:val="0000FF"/>
          </w:rPr>
          <w:t>Методикой</w:t>
        </w:r>
      </w:hyperlink>
      <w:r>
        <w:t xml:space="preserve"> оценки эффективности реализации государственных программ Республики Бурятия, утвержденной постановлением Правительства Республики Бурятия от 27.09.2011 N 500 "Об утверждении Порядка разработки, реализации и оценки эффективности государственных программ Республики Бурятия".</w:t>
      </w:r>
    </w:p>
    <w:p w:rsidR="00C1511B" w:rsidRDefault="00C1511B">
      <w:pPr>
        <w:pStyle w:val="ConsPlusNormal"/>
        <w:jc w:val="both"/>
      </w:pPr>
    </w:p>
    <w:p w:rsidR="00C1511B" w:rsidRDefault="00C1511B">
      <w:pPr>
        <w:pStyle w:val="ConsPlusNormal"/>
        <w:jc w:val="center"/>
        <w:outlineLvl w:val="1"/>
      </w:pPr>
      <w:bookmarkStart w:id="1" w:name="P423"/>
      <w:bookmarkEnd w:id="1"/>
      <w:r>
        <w:t>Подпрограмма 1 "Машиностроение, металлообработка, лесная и</w:t>
      </w:r>
    </w:p>
    <w:p w:rsidR="00C1511B" w:rsidRDefault="00C1511B">
      <w:pPr>
        <w:pStyle w:val="ConsPlusNormal"/>
        <w:jc w:val="center"/>
      </w:pPr>
      <w:r>
        <w:t>легкая промышленность"</w:t>
      </w:r>
    </w:p>
    <w:p w:rsidR="00C1511B" w:rsidRDefault="00C1511B">
      <w:pPr>
        <w:pStyle w:val="ConsPlusNormal"/>
        <w:jc w:val="both"/>
      </w:pPr>
    </w:p>
    <w:p w:rsidR="00C1511B" w:rsidRDefault="00C1511B">
      <w:pPr>
        <w:pStyle w:val="ConsPlusNormal"/>
        <w:jc w:val="center"/>
        <w:outlineLvl w:val="2"/>
      </w:pPr>
      <w:r>
        <w:t>Паспорт</w:t>
      </w:r>
    </w:p>
    <w:p w:rsidR="00C1511B" w:rsidRDefault="00C1511B">
      <w:pPr>
        <w:pStyle w:val="ConsPlusNormal"/>
        <w:jc w:val="center"/>
      </w:pPr>
      <w:r>
        <w:t xml:space="preserve">(в ред. </w:t>
      </w:r>
      <w:hyperlink r:id="rId91"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sectPr w:rsidR="00C151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077"/>
        <w:gridCol w:w="1984"/>
        <w:gridCol w:w="1701"/>
        <w:gridCol w:w="2098"/>
        <w:gridCol w:w="2041"/>
      </w:tblGrid>
      <w:tr w:rsidR="00C1511B">
        <w:tc>
          <w:tcPr>
            <w:tcW w:w="2154" w:type="dxa"/>
          </w:tcPr>
          <w:p w:rsidR="00C1511B" w:rsidRDefault="00C1511B">
            <w:pPr>
              <w:pStyle w:val="ConsPlusNormal"/>
            </w:pPr>
            <w:r>
              <w:lastRenderedPageBreak/>
              <w:t>Наименование подпрограммы</w:t>
            </w:r>
          </w:p>
        </w:tc>
        <w:tc>
          <w:tcPr>
            <w:tcW w:w="8901" w:type="dxa"/>
            <w:gridSpan w:val="5"/>
          </w:tcPr>
          <w:p w:rsidR="00C1511B" w:rsidRDefault="00C1511B">
            <w:pPr>
              <w:pStyle w:val="ConsPlusNormal"/>
            </w:pPr>
            <w:r>
              <w:t>Машиностроение, металлообработка, лесная и легкая промышленность</w:t>
            </w:r>
          </w:p>
        </w:tc>
      </w:tr>
      <w:tr w:rsidR="00C1511B">
        <w:tc>
          <w:tcPr>
            <w:tcW w:w="2154" w:type="dxa"/>
          </w:tcPr>
          <w:p w:rsidR="00C1511B" w:rsidRDefault="00C1511B">
            <w:pPr>
              <w:pStyle w:val="ConsPlusNormal"/>
            </w:pPr>
            <w:r>
              <w:t>Ответственный исполнитель</w:t>
            </w:r>
          </w:p>
        </w:tc>
        <w:tc>
          <w:tcPr>
            <w:tcW w:w="8901" w:type="dxa"/>
            <w:gridSpan w:val="5"/>
          </w:tcPr>
          <w:p w:rsidR="00C1511B" w:rsidRDefault="00C1511B">
            <w:pPr>
              <w:pStyle w:val="ConsPlusNormal"/>
            </w:pPr>
            <w:r>
              <w:t>Министерство промышленности и торговли Республики Бурятия (далее - министерство)</w:t>
            </w:r>
          </w:p>
        </w:tc>
      </w:tr>
      <w:tr w:rsidR="00C1511B">
        <w:tc>
          <w:tcPr>
            <w:tcW w:w="2154" w:type="dxa"/>
          </w:tcPr>
          <w:p w:rsidR="00C1511B" w:rsidRDefault="00C1511B">
            <w:pPr>
              <w:pStyle w:val="ConsPlusNormal"/>
            </w:pPr>
            <w:r>
              <w:t>Соисполнители</w:t>
            </w:r>
          </w:p>
        </w:tc>
        <w:tc>
          <w:tcPr>
            <w:tcW w:w="8901" w:type="dxa"/>
            <w:gridSpan w:val="5"/>
          </w:tcPr>
          <w:p w:rsidR="00C1511B" w:rsidRDefault="00C1511B">
            <w:pPr>
              <w:pStyle w:val="ConsPlusNormal"/>
            </w:pPr>
            <w:r>
              <w:t>Министерство экономики Республики Бурятия, общественные объединения (по согласованию), хозяйствующие субъекты (по согласованию)</w:t>
            </w:r>
          </w:p>
        </w:tc>
      </w:tr>
      <w:tr w:rsidR="00C1511B">
        <w:tc>
          <w:tcPr>
            <w:tcW w:w="2154" w:type="dxa"/>
          </w:tcPr>
          <w:p w:rsidR="00C1511B" w:rsidRDefault="00C1511B">
            <w:pPr>
              <w:pStyle w:val="ConsPlusNormal"/>
            </w:pPr>
            <w:r>
              <w:t>Цель</w:t>
            </w:r>
          </w:p>
        </w:tc>
        <w:tc>
          <w:tcPr>
            <w:tcW w:w="8901" w:type="dxa"/>
            <w:gridSpan w:val="5"/>
          </w:tcPr>
          <w:p w:rsidR="00C1511B" w:rsidRDefault="00C1511B">
            <w:pPr>
              <w:pStyle w:val="ConsPlusNormal"/>
            </w:pPr>
            <w:r>
              <w:t>Обеспечение устойчивого и инновационного развития промышленного производства</w:t>
            </w:r>
          </w:p>
        </w:tc>
      </w:tr>
      <w:tr w:rsidR="00C1511B">
        <w:tc>
          <w:tcPr>
            <w:tcW w:w="2154" w:type="dxa"/>
          </w:tcPr>
          <w:p w:rsidR="00C1511B" w:rsidRDefault="00C1511B">
            <w:pPr>
              <w:pStyle w:val="ConsPlusNormal"/>
            </w:pPr>
            <w:r>
              <w:t>Задачи</w:t>
            </w:r>
          </w:p>
        </w:tc>
        <w:tc>
          <w:tcPr>
            <w:tcW w:w="8901" w:type="dxa"/>
            <w:gridSpan w:val="5"/>
          </w:tcPr>
          <w:p w:rsidR="00C1511B" w:rsidRDefault="00C1511B">
            <w:pPr>
              <w:pStyle w:val="ConsPlusNormal"/>
            </w:pPr>
            <w:r>
              <w:t>1. Увеличение производительности труда в промышленности Республики Бурятия.</w:t>
            </w:r>
          </w:p>
          <w:p w:rsidR="00C1511B" w:rsidRDefault="00C1511B">
            <w:pPr>
              <w:pStyle w:val="ConsPlusNormal"/>
            </w:pPr>
            <w:r>
              <w:t>2. Создание и развитие высокотехнологичных и наукоемких производств</w:t>
            </w:r>
          </w:p>
        </w:tc>
      </w:tr>
      <w:tr w:rsidR="00C1511B">
        <w:tc>
          <w:tcPr>
            <w:tcW w:w="2154" w:type="dxa"/>
          </w:tcPr>
          <w:p w:rsidR="00C1511B" w:rsidRDefault="00C1511B">
            <w:pPr>
              <w:pStyle w:val="ConsPlusNormal"/>
            </w:pPr>
            <w:r>
              <w:t>Целевые индикаторы подпрограммы</w:t>
            </w:r>
          </w:p>
        </w:tc>
        <w:tc>
          <w:tcPr>
            <w:tcW w:w="8901" w:type="dxa"/>
            <w:gridSpan w:val="5"/>
          </w:tcPr>
          <w:p w:rsidR="00C1511B" w:rsidRDefault="00C1511B">
            <w:pPr>
              <w:pStyle w:val="ConsPlusNormal"/>
            </w:pPr>
            <w:r>
              <w:t>- объем отгруженных товаров собственного производства, выполненных работ и услуг;</w:t>
            </w:r>
          </w:p>
          <w:p w:rsidR="00C1511B" w:rsidRDefault="00C1511B">
            <w:pPr>
              <w:pStyle w:val="ConsPlusNormal"/>
            </w:pPr>
            <w:r>
              <w:t>- производительность труда на одного работника в год;</w:t>
            </w:r>
          </w:p>
          <w:p w:rsidR="00C1511B" w:rsidRDefault="00C1511B">
            <w:pPr>
              <w:pStyle w:val="ConsPlusNormal"/>
            </w:pPr>
            <w:r>
              <w:t>- доля продукции высокотехнологичных и наукоемких отраслей экономики в валовом региональном продукте;</w:t>
            </w:r>
          </w:p>
          <w:p w:rsidR="00C1511B" w:rsidRDefault="00C1511B">
            <w:pPr>
              <w:pStyle w:val="ConsPlusNormal"/>
            </w:pPr>
            <w:r>
              <w:t>- энергоемкость продукции обрабатывающих производств</w:t>
            </w:r>
          </w:p>
        </w:tc>
      </w:tr>
      <w:tr w:rsidR="00C1511B">
        <w:tc>
          <w:tcPr>
            <w:tcW w:w="2154" w:type="dxa"/>
          </w:tcPr>
          <w:p w:rsidR="00C1511B" w:rsidRDefault="00C1511B">
            <w:pPr>
              <w:pStyle w:val="ConsPlusNormal"/>
            </w:pPr>
            <w:r>
              <w:t>Срок реализации подпрограммы</w:t>
            </w:r>
          </w:p>
        </w:tc>
        <w:tc>
          <w:tcPr>
            <w:tcW w:w="8901" w:type="dxa"/>
            <w:gridSpan w:val="5"/>
          </w:tcPr>
          <w:p w:rsidR="00C1511B" w:rsidRDefault="00C1511B">
            <w:pPr>
              <w:pStyle w:val="ConsPlusNormal"/>
            </w:pPr>
            <w:r>
              <w:t>Сроки реализации: 2014 - 2017 годы и на период до 2021 года.</w:t>
            </w:r>
          </w:p>
          <w:p w:rsidR="00C1511B" w:rsidRDefault="00C1511B">
            <w:pPr>
              <w:pStyle w:val="ConsPlusNormal"/>
            </w:pPr>
            <w:r>
              <w:t>Этапы реализации:</w:t>
            </w:r>
          </w:p>
          <w:p w:rsidR="00C1511B" w:rsidRDefault="00C1511B">
            <w:pPr>
              <w:pStyle w:val="ConsPlusNormal"/>
            </w:pPr>
            <w:r>
              <w:t>I этап - 2014 - 2017 годы;</w:t>
            </w:r>
          </w:p>
          <w:p w:rsidR="00C1511B" w:rsidRDefault="00C1511B">
            <w:pPr>
              <w:pStyle w:val="ConsPlusNormal"/>
            </w:pPr>
            <w:r>
              <w:t>II этап - 2018 - 2021 годы</w:t>
            </w:r>
          </w:p>
        </w:tc>
      </w:tr>
      <w:tr w:rsidR="00C1511B">
        <w:tc>
          <w:tcPr>
            <w:tcW w:w="2154" w:type="dxa"/>
            <w:vMerge w:val="restart"/>
          </w:tcPr>
          <w:p w:rsidR="00C1511B" w:rsidRDefault="00C1511B">
            <w:pPr>
              <w:pStyle w:val="ConsPlusNormal"/>
            </w:pPr>
            <w:r>
              <w:t>Объем финансирования</w:t>
            </w:r>
          </w:p>
        </w:tc>
        <w:tc>
          <w:tcPr>
            <w:tcW w:w="1077" w:type="dxa"/>
            <w:vMerge w:val="restart"/>
          </w:tcPr>
          <w:p w:rsidR="00C1511B" w:rsidRDefault="00C1511B">
            <w:pPr>
              <w:pStyle w:val="ConsPlusNormal"/>
              <w:jc w:val="center"/>
            </w:pPr>
            <w:r>
              <w:t>Годы</w:t>
            </w:r>
          </w:p>
        </w:tc>
        <w:tc>
          <w:tcPr>
            <w:tcW w:w="1984" w:type="dxa"/>
            <w:vMerge w:val="restart"/>
          </w:tcPr>
          <w:p w:rsidR="00C1511B" w:rsidRDefault="00C1511B">
            <w:pPr>
              <w:pStyle w:val="ConsPlusNormal"/>
              <w:jc w:val="center"/>
            </w:pPr>
            <w:r>
              <w:t>Общий объем финансирования, млн. руб.</w:t>
            </w:r>
          </w:p>
        </w:tc>
        <w:tc>
          <w:tcPr>
            <w:tcW w:w="5840" w:type="dxa"/>
            <w:gridSpan w:val="3"/>
          </w:tcPr>
          <w:p w:rsidR="00C1511B" w:rsidRDefault="00C1511B">
            <w:pPr>
              <w:pStyle w:val="ConsPlusNormal"/>
              <w:jc w:val="center"/>
            </w:pPr>
            <w:r>
              <w:t>В том числе:</w:t>
            </w:r>
          </w:p>
        </w:tc>
      </w:tr>
      <w:tr w:rsidR="00C1511B">
        <w:tc>
          <w:tcPr>
            <w:tcW w:w="2154" w:type="dxa"/>
            <w:vMerge/>
          </w:tcPr>
          <w:p w:rsidR="00C1511B" w:rsidRDefault="00C1511B"/>
        </w:tc>
        <w:tc>
          <w:tcPr>
            <w:tcW w:w="1077" w:type="dxa"/>
            <w:vMerge/>
          </w:tcPr>
          <w:p w:rsidR="00C1511B" w:rsidRDefault="00C1511B"/>
        </w:tc>
        <w:tc>
          <w:tcPr>
            <w:tcW w:w="1984" w:type="dxa"/>
            <w:vMerge/>
          </w:tcPr>
          <w:p w:rsidR="00C1511B" w:rsidRDefault="00C1511B"/>
        </w:tc>
        <w:tc>
          <w:tcPr>
            <w:tcW w:w="1701" w:type="dxa"/>
          </w:tcPr>
          <w:p w:rsidR="00C1511B" w:rsidRDefault="00C1511B">
            <w:pPr>
              <w:pStyle w:val="ConsPlusNormal"/>
              <w:jc w:val="center"/>
            </w:pPr>
            <w:r>
              <w:t>Федеральный бюджет</w:t>
            </w:r>
          </w:p>
        </w:tc>
        <w:tc>
          <w:tcPr>
            <w:tcW w:w="2098" w:type="dxa"/>
          </w:tcPr>
          <w:p w:rsidR="00C1511B" w:rsidRDefault="00C1511B">
            <w:pPr>
              <w:pStyle w:val="ConsPlusNormal"/>
              <w:jc w:val="center"/>
            </w:pPr>
            <w:r>
              <w:t>Республиканский бюджет</w:t>
            </w:r>
          </w:p>
        </w:tc>
        <w:tc>
          <w:tcPr>
            <w:tcW w:w="2041" w:type="dxa"/>
          </w:tcPr>
          <w:p w:rsidR="00C1511B" w:rsidRDefault="00C1511B">
            <w:pPr>
              <w:pStyle w:val="ConsPlusNormal"/>
              <w:jc w:val="center"/>
            </w:pPr>
            <w:r>
              <w:t>Внебюджетные источники</w:t>
            </w:r>
          </w:p>
        </w:tc>
      </w:tr>
      <w:tr w:rsidR="00C1511B">
        <w:tc>
          <w:tcPr>
            <w:tcW w:w="2154" w:type="dxa"/>
            <w:vMerge/>
          </w:tcPr>
          <w:p w:rsidR="00C1511B" w:rsidRDefault="00C1511B"/>
        </w:tc>
        <w:tc>
          <w:tcPr>
            <w:tcW w:w="1077" w:type="dxa"/>
          </w:tcPr>
          <w:p w:rsidR="00C1511B" w:rsidRDefault="00C1511B">
            <w:pPr>
              <w:pStyle w:val="ConsPlusNormal"/>
            </w:pPr>
            <w:r>
              <w:t>2014 - 2021</w:t>
            </w:r>
          </w:p>
        </w:tc>
        <w:tc>
          <w:tcPr>
            <w:tcW w:w="1984" w:type="dxa"/>
          </w:tcPr>
          <w:p w:rsidR="00C1511B" w:rsidRDefault="00C1511B">
            <w:pPr>
              <w:pStyle w:val="ConsPlusNormal"/>
              <w:jc w:val="right"/>
            </w:pPr>
            <w:r>
              <w:t>13285,6024</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85,3024</w:t>
            </w:r>
          </w:p>
        </w:tc>
        <w:tc>
          <w:tcPr>
            <w:tcW w:w="2041" w:type="dxa"/>
          </w:tcPr>
          <w:p w:rsidR="00C1511B" w:rsidRDefault="00C1511B">
            <w:pPr>
              <w:pStyle w:val="ConsPlusNormal"/>
              <w:jc w:val="right"/>
            </w:pPr>
            <w:r>
              <w:t>13200,300</w:t>
            </w:r>
          </w:p>
        </w:tc>
      </w:tr>
      <w:tr w:rsidR="00C1511B">
        <w:tc>
          <w:tcPr>
            <w:tcW w:w="2154" w:type="dxa"/>
            <w:vMerge/>
          </w:tcPr>
          <w:p w:rsidR="00C1511B" w:rsidRDefault="00C1511B"/>
        </w:tc>
        <w:tc>
          <w:tcPr>
            <w:tcW w:w="1077" w:type="dxa"/>
          </w:tcPr>
          <w:p w:rsidR="00C1511B" w:rsidRDefault="00C1511B">
            <w:pPr>
              <w:pStyle w:val="ConsPlusNormal"/>
            </w:pPr>
            <w:r>
              <w:t>2014</w:t>
            </w:r>
          </w:p>
        </w:tc>
        <w:tc>
          <w:tcPr>
            <w:tcW w:w="1984" w:type="dxa"/>
          </w:tcPr>
          <w:p w:rsidR="00C1511B" w:rsidRDefault="00C1511B">
            <w:pPr>
              <w:pStyle w:val="ConsPlusNormal"/>
              <w:jc w:val="right"/>
            </w:pPr>
            <w:r>
              <w:t>1164,600</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14,600</w:t>
            </w:r>
          </w:p>
        </w:tc>
        <w:tc>
          <w:tcPr>
            <w:tcW w:w="2041" w:type="dxa"/>
          </w:tcPr>
          <w:p w:rsidR="00C1511B" w:rsidRDefault="00C1511B">
            <w:pPr>
              <w:pStyle w:val="ConsPlusNormal"/>
              <w:jc w:val="right"/>
            </w:pPr>
            <w:r>
              <w:t>1150,000</w:t>
            </w:r>
          </w:p>
        </w:tc>
      </w:tr>
      <w:tr w:rsidR="00C1511B">
        <w:tc>
          <w:tcPr>
            <w:tcW w:w="2154" w:type="dxa"/>
            <w:vMerge/>
          </w:tcPr>
          <w:p w:rsidR="00C1511B" w:rsidRDefault="00C1511B"/>
        </w:tc>
        <w:tc>
          <w:tcPr>
            <w:tcW w:w="1077" w:type="dxa"/>
          </w:tcPr>
          <w:p w:rsidR="00C1511B" w:rsidRDefault="00C1511B">
            <w:pPr>
              <w:pStyle w:val="ConsPlusNormal"/>
            </w:pPr>
            <w:r>
              <w:t>2015</w:t>
            </w:r>
          </w:p>
        </w:tc>
        <w:tc>
          <w:tcPr>
            <w:tcW w:w="1984" w:type="dxa"/>
          </w:tcPr>
          <w:p w:rsidR="00C1511B" w:rsidRDefault="00C1511B">
            <w:pPr>
              <w:pStyle w:val="ConsPlusNormal"/>
              <w:jc w:val="right"/>
            </w:pPr>
            <w:r>
              <w:t>1343,5379</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13,5379</w:t>
            </w:r>
          </w:p>
        </w:tc>
        <w:tc>
          <w:tcPr>
            <w:tcW w:w="2041" w:type="dxa"/>
          </w:tcPr>
          <w:p w:rsidR="00C1511B" w:rsidRDefault="00C1511B">
            <w:pPr>
              <w:pStyle w:val="ConsPlusNormal"/>
              <w:jc w:val="right"/>
            </w:pPr>
            <w:r>
              <w:t>1330,000</w:t>
            </w:r>
          </w:p>
        </w:tc>
      </w:tr>
      <w:tr w:rsidR="00C1511B">
        <w:tc>
          <w:tcPr>
            <w:tcW w:w="2154" w:type="dxa"/>
            <w:vMerge/>
          </w:tcPr>
          <w:p w:rsidR="00C1511B" w:rsidRDefault="00C1511B"/>
        </w:tc>
        <w:tc>
          <w:tcPr>
            <w:tcW w:w="1077" w:type="dxa"/>
          </w:tcPr>
          <w:p w:rsidR="00C1511B" w:rsidRDefault="00C1511B">
            <w:pPr>
              <w:pStyle w:val="ConsPlusNormal"/>
            </w:pPr>
            <w:r>
              <w:t>2016</w:t>
            </w:r>
          </w:p>
        </w:tc>
        <w:tc>
          <w:tcPr>
            <w:tcW w:w="1984" w:type="dxa"/>
          </w:tcPr>
          <w:p w:rsidR="00C1511B" w:rsidRDefault="00C1511B">
            <w:pPr>
              <w:pStyle w:val="ConsPlusNormal"/>
              <w:jc w:val="right"/>
            </w:pPr>
            <w:r>
              <w:t>1539,1645</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10,1645</w:t>
            </w:r>
          </w:p>
        </w:tc>
        <w:tc>
          <w:tcPr>
            <w:tcW w:w="2041" w:type="dxa"/>
          </w:tcPr>
          <w:p w:rsidR="00C1511B" w:rsidRDefault="00C1511B">
            <w:pPr>
              <w:pStyle w:val="ConsPlusNormal"/>
              <w:jc w:val="right"/>
            </w:pPr>
            <w:r>
              <w:t>1529,000</w:t>
            </w:r>
          </w:p>
        </w:tc>
      </w:tr>
      <w:tr w:rsidR="00C1511B">
        <w:tc>
          <w:tcPr>
            <w:tcW w:w="2154" w:type="dxa"/>
            <w:vMerge/>
          </w:tcPr>
          <w:p w:rsidR="00C1511B" w:rsidRDefault="00C1511B"/>
        </w:tc>
        <w:tc>
          <w:tcPr>
            <w:tcW w:w="1077" w:type="dxa"/>
          </w:tcPr>
          <w:p w:rsidR="00C1511B" w:rsidRDefault="00C1511B">
            <w:pPr>
              <w:pStyle w:val="ConsPlusNormal"/>
            </w:pPr>
            <w:r>
              <w:t>2017</w:t>
            </w:r>
          </w:p>
        </w:tc>
        <w:tc>
          <w:tcPr>
            <w:tcW w:w="1984" w:type="dxa"/>
          </w:tcPr>
          <w:p w:rsidR="00C1511B" w:rsidRDefault="00C1511B">
            <w:pPr>
              <w:pStyle w:val="ConsPlusNormal"/>
              <w:jc w:val="right"/>
            </w:pPr>
            <w:r>
              <w:t>1810,000</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22,000</w:t>
            </w:r>
          </w:p>
        </w:tc>
        <w:tc>
          <w:tcPr>
            <w:tcW w:w="2041" w:type="dxa"/>
          </w:tcPr>
          <w:p w:rsidR="00C1511B" w:rsidRDefault="00C1511B">
            <w:pPr>
              <w:pStyle w:val="ConsPlusNormal"/>
              <w:jc w:val="right"/>
            </w:pPr>
            <w:r>
              <w:t>1788,000</w:t>
            </w:r>
          </w:p>
        </w:tc>
      </w:tr>
      <w:tr w:rsidR="00C1511B">
        <w:tc>
          <w:tcPr>
            <w:tcW w:w="2154" w:type="dxa"/>
            <w:vMerge/>
          </w:tcPr>
          <w:p w:rsidR="00C1511B" w:rsidRDefault="00C1511B"/>
        </w:tc>
        <w:tc>
          <w:tcPr>
            <w:tcW w:w="1077" w:type="dxa"/>
          </w:tcPr>
          <w:p w:rsidR="00C1511B" w:rsidRDefault="00C1511B">
            <w:pPr>
              <w:pStyle w:val="ConsPlusNormal"/>
            </w:pPr>
            <w:r>
              <w:t>2018</w:t>
            </w:r>
          </w:p>
        </w:tc>
        <w:tc>
          <w:tcPr>
            <w:tcW w:w="1984" w:type="dxa"/>
          </w:tcPr>
          <w:p w:rsidR="00C1511B" w:rsidRDefault="00C1511B">
            <w:pPr>
              <w:pStyle w:val="ConsPlusNormal"/>
              <w:jc w:val="right"/>
            </w:pPr>
            <w:r>
              <w:t>2117,000</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25,000</w:t>
            </w:r>
          </w:p>
        </w:tc>
        <w:tc>
          <w:tcPr>
            <w:tcW w:w="2041" w:type="dxa"/>
          </w:tcPr>
          <w:p w:rsidR="00C1511B" w:rsidRDefault="00C1511B">
            <w:pPr>
              <w:pStyle w:val="ConsPlusNormal"/>
              <w:jc w:val="right"/>
            </w:pPr>
            <w:r>
              <w:t>2092,000</w:t>
            </w:r>
          </w:p>
        </w:tc>
      </w:tr>
      <w:tr w:rsidR="00C1511B">
        <w:tc>
          <w:tcPr>
            <w:tcW w:w="2154" w:type="dxa"/>
            <w:vMerge/>
          </w:tcPr>
          <w:p w:rsidR="00C1511B" w:rsidRDefault="00C1511B"/>
        </w:tc>
        <w:tc>
          <w:tcPr>
            <w:tcW w:w="1077" w:type="dxa"/>
          </w:tcPr>
          <w:p w:rsidR="00C1511B" w:rsidRDefault="00C1511B">
            <w:pPr>
              <w:pStyle w:val="ConsPlusNormal"/>
            </w:pPr>
            <w:r>
              <w:t>2019</w:t>
            </w:r>
          </w:p>
        </w:tc>
        <w:tc>
          <w:tcPr>
            <w:tcW w:w="1984" w:type="dxa"/>
          </w:tcPr>
          <w:p w:rsidR="00C1511B" w:rsidRDefault="00C1511B">
            <w:pPr>
              <w:pStyle w:val="ConsPlusNormal"/>
              <w:jc w:val="right"/>
            </w:pPr>
            <w:r>
              <w:t>2447,600</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0,000</w:t>
            </w:r>
          </w:p>
        </w:tc>
        <w:tc>
          <w:tcPr>
            <w:tcW w:w="2041" w:type="dxa"/>
          </w:tcPr>
          <w:p w:rsidR="00C1511B" w:rsidRDefault="00C1511B">
            <w:pPr>
              <w:pStyle w:val="ConsPlusNormal"/>
              <w:jc w:val="right"/>
            </w:pPr>
            <w:r>
              <w:t>2447,600</w:t>
            </w:r>
          </w:p>
        </w:tc>
      </w:tr>
      <w:tr w:rsidR="00C1511B">
        <w:tc>
          <w:tcPr>
            <w:tcW w:w="2154" w:type="dxa"/>
            <w:vMerge/>
          </w:tcPr>
          <w:p w:rsidR="00C1511B" w:rsidRDefault="00C1511B"/>
        </w:tc>
        <w:tc>
          <w:tcPr>
            <w:tcW w:w="1077" w:type="dxa"/>
          </w:tcPr>
          <w:p w:rsidR="00C1511B" w:rsidRDefault="00C1511B">
            <w:pPr>
              <w:pStyle w:val="ConsPlusNormal"/>
            </w:pPr>
            <w:r>
              <w:t>2020</w:t>
            </w:r>
          </w:p>
        </w:tc>
        <w:tc>
          <w:tcPr>
            <w:tcW w:w="1984" w:type="dxa"/>
          </w:tcPr>
          <w:p w:rsidR="00C1511B" w:rsidRDefault="00C1511B">
            <w:pPr>
              <w:pStyle w:val="ConsPlusNormal"/>
              <w:jc w:val="right"/>
            </w:pPr>
            <w:r>
              <w:t>2863,700</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0,000</w:t>
            </w:r>
          </w:p>
        </w:tc>
        <w:tc>
          <w:tcPr>
            <w:tcW w:w="2041" w:type="dxa"/>
          </w:tcPr>
          <w:p w:rsidR="00C1511B" w:rsidRDefault="00C1511B">
            <w:pPr>
              <w:pStyle w:val="ConsPlusNormal"/>
              <w:jc w:val="right"/>
            </w:pPr>
            <w:r>
              <w:t>2863,700</w:t>
            </w:r>
          </w:p>
        </w:tc>
      </w:tr>
      <w:tr w:rsidR="00C1511B">
        <w:tc>
          <w:tcPr>
            <w:tcW w:w="2154" w:type="dxa"/>
            <w:vMerge/>
          </w:tcPr>
          <w:p w:rsidR="00C1511B" w:rsidRDefault="00C1511B"/>
        </w:tc>
        <w:tc>
          <w:tcPr>
            <w:tcW w:w="1077" w:type="dxa"/>
          </w:tcPr>
          <w:p w:rsidR="00C1511B" w:rsidRDefault="00C1511B">
            <w:pPr>
              <w:pStyle w:val="ConsPlusNormal"/>
            </w:pPr>
            <w:r>
              <w:t>2021</w:t>
            </w:r>
          </w:p>
        </w:tc>
        <w:tc>
          <w:tcPr>
            <w:tcW w:w="1984" w:type="dxa"/>
          </w:tcPr>
          <w:p w:rsidR="00C1511B" w:rsidRDefault="00C1511B">
            <w:pPr>
              <w:pStyle w:val="ConsPlusNormal"/>
              <w:jc w:val="right"/>
            </w:pPr>
            <w:r>
              <w:t>3016,715531</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153,015531 &lt;*****&gt;</w:t>
            </w:r>
          </w:p>
        </w:tc>
        <w:tc>
          <w:tcPr>
            <w:tcW w:w="2041" w:type="dxa"/>
          </w:tcPr>
          <w:p w:rsidR="00C1511B" w:rsidRDefault="00C1511B">
            <w:pPr>
              <w:pStyle w:val="ConsPlusNormal"/>
              <w:jc w:val="right"/>
            </w:pPr>
            <w:r>
              <w:t>2863,700</w:t>
            </w:r>
          </w:p>
        </w:tc>
      </w:tr>
      <w:tr w:rsidR="00C1511B">
        <w:tc>
          <w:tcPr>
            <w:tcW w:w="2154" w:type="dxa"/>
          </w:tcPr>
          <w:p w:rsidR="00C1511B" w:rsidRDefault="00C1511B">
            <w:pPr>
              <w:pStyle w:val="ConsPlusNormal"/>
            </w:pPr>
            <w:r>
              <w:t>Ожидаемые результаты реализации подпрограммы</w:t>
            </w:r>
          </w:p>
        </w:tc>
        <w:tc>
          <w:tcPr>
            <w:tcW w:w="8901" w:type="dxa"/>
            <w:gridSpan w:val="5"/>
          </w:tcPr>
          <w:p w:rsidR="00C1511B" w:rsidRDefault="00C1511B">
            <w:pPr>
              <w:pStyle w:val="ConsPlusNormal"/>
            </w:pPr>
            <w:r>
              <w:t>- увеличение объема отгруженных товаров собственного производства, выполненных работ и услуг составит 54871,0 млн. руб.;</w:t>
            </w:r>
          </w:p>
          <w:p w:rsidR="00C1511B" w:rsidRDefault="00C1511B">
            <w:pPr>
              <w:pStyle w:val="ConsPlusNormal"/>
            </w:pPr>
            <w:r>
              <w:t>- производительность труда на одного работника составит 2,97 млн. руб.;</w:t>
            </w:r>
          </w:p>
          <w:p w:rsidR="00C1511B" w:rsidRDefault="00C1511B">
            <w:pPr>
              <w:pStyle w:val="ConsPlusNormal"/>
            </w:pPr>
            <w:r>
              <w:t>- увеличение доли продукции высокотехнологичных и наукоемких отраслей экономики в валовом региональном продукте в 1,3 раза относительно уровня 2011 года</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ind w:firstLine="540"/>
        <w:jc w:val="both"/>
      </w:pPr>
      <w:r>
        <w:t>--------------------------------</w:t>
      </w:r>
    </w:p>
    <w:p w:rsidR="00C1511B" w:rsidRDefault="00C1511B">
      <w:pPr>
        <w:pStyle w:val="ConsPlusNormal"/>
        <w:spacing w:before="220"/>
        <w:ind w:firstLine="540"/>
        <w:jc w:val="both"/>
      </w:pPr>
      <w:r>
        <w:t>&lt;*****&gt; При наличии объемов финансирования по соответствующему мероприятию.</w:t>
      </w:r>
    </w:p>
    <w:p w:rsidR="00C1511B" w:rsidRDefault="00C1511B">
      <w:pPr>
        <w:pStyle w:val="ConsPlusNormal"/>
        <w:jc w:val="both"/>
      </w:pPr>
    </w:p>
    <w:p w:rsidR="00C1511B" w:rsidRDefault="00C1511B">
      <w:pPr>
        <w:pStyle w:val="ConsPlusNormal"/>
        <w:jc w:val="center"/>
        <w:outlineLvl w:val="2"/>
      </w:pPr>
      <w:r>
        <w:t>Характеристика текущего состояния сферы реализации</w:t>
      </w:r>
    </w:p>
    <w:p w:rsidR="00C1511B" w:rsidRDefault="00C1511B">
      <w:pPr>
        <w:pStyle w:val="ConsPlusNormal"/>
        <w:jc w:val="center"/>
      </w:pPr>
      <w:r>
        <w:t>подпрограммы, основные проблемы развития</w:t>
      </w:r>
    </w:p>
    <w:p w:rsidR="00C1511B" w:rsidRDefault="00C1511B">
      <w:pPr>
        <w:pStyle w:val="ConsPlusNormal"/>
        <w:jc w:val="center"/>
      </w:pPr>
      <w:r>
        <w:t xml:space="preserve">(в ред. </w:t>
      </w:r>
      <w:hyperlink r:id="rId92" w:history="1">
        <w:r>
          <w:rPr>
            <w:color w:val="0000FF"/>
          </w:rPr>
          <w:t>Постановления</w:t>
        </w:r>
      </w:hyperlink>
      <w:r>
        <w:t xml:space="preserve"> Правительства РБ от 12.01.2017 N 6)</w:t>
      </w:r>
    </w:p>
    <w:p w:rsidR="00C1511B" w:rsidRDefault="00C1511B">
      <w:pPr>
        <w:pStyle w:val="ConsPlusNormal"/>
        <w:jc w:val="both"/>
      </w:pPr>
    </w:p>
    <w:p w:rsidR="00C1511B" w:rsidRDefault="00C1511B">
      <w:pPr>
        <w:pStyle w:val="ConsPlusNormal"/>
        <w:ind w:firstLine="540"/>
        <w:jc w:val="both"/>
      </w:pPr>
      <w:r>
        <w:t>Республика Бурятия относится к достаточно индустриально развитым регионам. Традиционно к основным видам промышленной продукции республики относится результат деятельности заводов машиностроения и металлообработки - это гражданская и военная вертолетная техника, металлические конструкции для строительства мостов, аэрокосмическое оборудование и детали для ремонта локомотивов и вагонов. Основу составляют крупные предприятия промышленного комплекса, многие из которых входят в состав вертикально-интегрированных структур.</w:t>
      </w:r>
    </w:p>
    <w:p w:rsidR="00C1511B" w:rsidRDefault="00C1511B">
      <w:pPr>
        <w:pStyle w:val="ConsPlusNormal"/>
        <w:spacing w:before="220"/>
        <w:ind w:firstLine="540"/>
        <w:jc w:val="both"/>
      </w:pPr>
      <w:r>
        <w:t>Интенсивно в республике развиваются перерабатывающие отрасли промышленности. Это прежде всего деревообрабатывающий комплекс и целлюлозно-бумажное производство, реализуются приоритетные инвестиционные проекты в области освоения лесов. Высокий потенциал имеет легкая промышленность, которая представлена в основном малым и средним бизнесом - это производство валяной обуви, производство трикотажных и швейных изделий, перспективным направлением является организация переработки шерсти с последующим производством готовой продукции. Перспективно развитие биофармацевтической промышленности, что связано с богатой ресурсной базой.</w:t>
      </w:r>
    </w:p>
    <w:p w:rsidR="00C1511B" w:rsidRDefault="00C1511B">
      <w:pPr>
        <w:pStyle w:val="ConsPlusNormal"/>
        <w:spacing w:before="220"/>
        <w:ind w:firstLine="540"/>
        <w:jc w:val="both"/>
      </w:pPr>
      <w:r>
        <w:t>Потребность в необходимой инфраструктуре для ведения промышленной деятельности в регионе обеспечивается наличием развитой сети автомобильных и железнодорожных дорог. Общая протяженность автомобильных дорог общего пользования составляет 12279 км. Сеть федеральных дорог в Республике Бурятия составляет 839 км (7%), регионального и местного значения - 11440 км (93%).</w:t>
      </w:r>
    </w:p>
    <w:p w:rsidR="00C1511B" w:rsidRDefault="00C1511B">
      <w:pPr>
        <w:pStyle w:val="ConsPlusNormal"/>
        <w:spacing w:before="220"/>
        <w:ind w:firstLine="540"/>
        <w:jc w:val="both"/>
      </w:pPr>
      <w:r>
        <w:t>Общая протяженность железнодорожных путей составляет 1227 километров. Железная дорога на территории Республики Бурятия входит в состав Восточно-Сибирской железной дороги.</w:t>
      </w:r>
    </w:p>
    <w:p w:rsidR="00C1511B" w:rsidRDefault="00C1511B">
      <w:pPr>
        <w:pStyle w:val="ConsPlusNormal"/>
        <w:spacing w:before="220"/>
        <w:ind w:firstLine="540"/>
        <w:jc w:val="both"/>
      </w:pPr>
      <w:r>
        <w:t>Основной проблемой является неразвитость сети лесных и лесовозных дорог.</w:t>
      </w:r>
    </w:p>
    <w:p w:rsidR="00C1511B" w:rsidRDefault="00C1511B">
      <w:pPr>
        <w:pStyle w:val="ConsPlusNormal"/>
        <w:spacing w:before="220"/>
        <w:ind w:firstLine="540"/>
        <w:jc w:val="both"/>
      </w:pPr>
      <w:r>
        <w:t>Территория Республики Бурятия полностью электрифицирована, однако более 40% электрической нагрузки сосредоточено в г. Улан-Удэ. Основная электрическая сеть энергосистемы сформирована из линий электропередач и подстанций напряжением 110 - 220 кВ.</w:t>
      </w:r>
    </w:p>
    <w:p w:rsidR="00C1511B" w:rsidRDefault="00C1511B">
      <w:pPr>
        <w:pStyle w:val="ConsPlusNormal"/>
        <w:spacing w:before="220"/>
        <w:ind w:firstLine="540"/>
        <w:jc w:val="both"/>
      </w:pPr>
      <w:r>
        <w:t>В регионе работают крупные сетевые компании. Однако с учетом планируемых к реализации новых инвестиционных проектов необходимо расширять энергосетевое хозяйство.</w:t>
      </w:r>
    </w:p>
    <w:p w:rsidR="00C1511B" w:rsidRDefault="00C1511B">
      <w:pPr>
        <w:pStyle w:val="ConsPlusNormal"/>
        <w:spacing w:before="220"/>
        <w:ind w:firstLine="540"/>
        <w:jc w:val="both"/>
      </w:pPr>
      <w:r>
        <w:t>За прошедшие годы в промышленности обеспечен существенный прирост индекса производства, в 2010 и 2011 годах Бурятия по показателю вышла на 1 место в Сибирском федеральном округе, при этом определяющими в формировании данного показателя выступили обрабатывающие производства, где индекс промышленного производства составил более 130%.</w:t>
      </w:r>
    </w:p>
    <w:p w:rsidR="00C1511B" w:rsidRDefault="00C1511B">
      <w:pPr>
        <w:pStyle w:val="ConsPlusNormal"/>
        <w:spacing w:before="220"/>
        <w:ind w:firstLine="540"/>
        <w:jc w:val="both"/>
      </w:pPr>
      <w:r>
        <w:t>В 2011 году отмечена положительная производственная динамика, наибольшие темпы роста индекса промышленного производства достигнуты в производстве транспортных средств и оборудования - 117,8%, в производстве электронного и оптического оборудования - 126,6%, в металлургическом производстве - 113%, сохранена положительная динамика в текстильном производстве - 104%, в производстве обуви - 109 - 110%, на уровне предыдущего периода сохранена динамика в обработке древесины и целлюлозно-бумажном производстве.</w:t>
      </w:r>
    </w:p>
    <w:p w:rsidR="00C1511B" w:rsidRDefault="00C1511B">
      <w:pPr>
        <w:pStyle w:val="ConsPlusNormal"/>
        <w:spacing w:before="220"/>
        <w:ind w:firstLine="540"/>
        <w:jc w:val="both"/>
      </w:pPr>
      <w:r>
        <w:lastRenderedPageBreak/>
        <w:t>В 2011 году отгружено готовой продукции, произведено работ и услуг в промышленном производстве на сумму 82,2 млрд. руб., что составило 128% к уровню предыдущего года, при этом доля видов экономической деятельности, входящих в сферу реализации Государственной программы, составила порядка 50% (40,7 млрд. руб.).</w:t>
      </w:r>
    </w:p>
    <w:p w:rsidR="00C1511B" w:rsidRDefault="00C1511B">
      <w:pPr>
        <w:pStyle w:val="ConsPlusNormal"/>
        <w:spacing w:before="220"/>
        <w:ind w:firstLine="540"/>
        <w:jc w:val="both"/>
      </w:pPr>
      <w:r>
        <w:t>Налоговые платежи в консолидированный бюджет Республики Бурятия в 2011 году по установленным видам экономической деятельности составили более 2,8 млрд. руб. (15% от суммарных платежей).</w:t>
      </w:r>
    </w:p>
    <w:p w:rsidR="00C1511B" w:rsidRDefault="00C1511B">
      <w:pPr>
        <w:pStyle w:val="ConsPlusNormal"/>
        <w:spacing w:before="220"/>
        <w:ind w:firstLine="540"/>
        <w:jc w:val="both"/>
      </w:pPr>
      <w:r>
        <w:t>Среднесписочная численность по полному кругу предприятий и организаций составляет более 23 тыс. человек, уровень среднемесячной заработной платы порядка 25 тыс. руб. при темпе роста 112 - 114%.</w:t>
      </w:r>
    </w:p>
    <w:p w:rsidR="00C1511B" w:rsidRDefault="00C1511B">
      <w:pPr>
        <w:pStyle w:val="ConsPlusNormal"/>
        <w:spacing w:before="220"/>
        <w:ind w:firstLine="540"/>
        <w:jc w:val="both"/>
      </w:pPr>
      <w:r>
        <w:t>За последние годы отмечена высокая инвестиционная активность в промышленном производстве региона, за последний год в основной капитал вложено более 1 млрд. руб.</w:t>
      </w:r>
    </w:p>
    <w:p w:rsidR="00C1511B" w:rsidRDefault="00C1511B">
      <w:pPr>
        <w:pStyle w:val="ConsPlusNormal"/>
        <w:spacing w:before="220"/>
        <w:ind w:firstLine="540"/>
        <w:jc w:val="both"/>
      </w:pPr>
      <w:r>
        <w:t>При наличии положительной производственной динамики и развитой структуры промышленного производства в республике сложились отраслевые и территориальные диспропорции, что обусловлено влиянием ограничивающих факторов.</w:t>
      </w:r>
    </w:p>
    <w:p w:rsidR="00C1511B" w:rsidRDefault="00C1511B">
      <w:pPr>
        <w:pStyle w:val="ConsPlusNormal"/>
        <w:spacing w:before="220"/>
        <w:ind w:firstLine="540"/>
        <w:jc w:val="both"/>
      </w:pPr>
      <w:r>
        <w:t>Необходимо ускорение диверсификации промышленного производственного комплекса. Приоритетом должны выступить, в первую очередь, высокотехнологичные наукоемкие производства, в основу должны лечь крупные производственно-интегрированные комплексы, во-вторых, импортозамещающие производства, ориентированные на обеспечение внутренних потребностей страны и региона.</w:t>
      </w:r>
    </w:p>
    <w:p w:rsidR="00C1511B" w:rsidRDefault="00C1511B">
      <w:pPr>
        <w:pStyle w:val="ConsPlusNormal"/>
        <w:spacing w:before="220"/>
        <w:ind w:firstLine="540"/>
        <w:jc w:val="both"/>
      </w:pPr>
      <w:r>
        <w:t>Важно активно вовлекать малый и средний бизнес в производственную деятельность крупных промышленных предприятий, что позволит в средне- и долгосрочной перспективе диверсифицировать экономику и стимулировать инновационную активность в промышленном секторе.</w:t>
      </w:r>
    </w:p>
    <w:p w:rsidR="00C1511B" w:rsidRDefault="00C1511B">
      <w:pPr>
        <w:pStyle w:val="ConsPlusNormal"/>
        <w:spacing w:before="220"/>
        <w:ind w:firstLine="540"/>
        <w:jc w:val="both"/>
      </w:pPr>
      <w:r>
        <w:t>Сохраняется низкий уровень освоения новых видов наукоемкой и конкурентоспособной продукции, в том числе из-за отсутствия взаимодействия между субъектами инновационной деятельности. Важную роль здесь должно играть развитие кластерного подхода, что позволит обеспечить высокие темпы роста производства, расширить кооперационные связи, даст доступ к новейшим прорывным технологиям, специализированным услугам и высококвалифицированным кадрам. В республике создан Улан-Удэнский авиационный производственный кластер.</w:t>
      </w:r>
    </w:p>
    <w:p w:rsidR="00C1511B" w:rsidRDefault="00C1511B">
      <w:pPr>
        <w:pStyle w:val="ConsPlusNormal"/>
        <w:spacing w:before="220"/>
        <w:ind w:firstLine="540"/>
        <w:jc w:val="both"/>
      </w:pPr>
      <w:r>
        <w:t>Необходим переход промышленных предприятий республики на новый технологический уклад, направленный на создание энерго- и ресурсосберегающих технологий производства и переработки новых материалов. Развитие научного потенциала и существующего технологического уровня композитного производства позволит создать производство нового поколения высокотехнологичной конкурентоспособной продукции. Нужно создать условия для широкого применения современных композитов, конструкций и изделий из них в сфере транспортной инфраструктуры, строительства, жилищно-коммунального хозяйства, физкультуры и спорта на территории Республики Бурятия.</w:t>
      </w:r>
    </w:p>
    <w:p w:rsidR="00C1511B" w:rsidRDefault="00C1511B">
      <w:pPr>
        <w:pStyle w:val="ConsPlusNormal"/>
        <w:spacing w:before="220"/>
        <w:ind w:firstLine="540"/>
        <w:jc w:val="both"/>
      </w:pPr>
      <w:r>
        <w:t>В промышленности характерен высокий физический и моральный износ основных фондов предприятий промышленности - порядка 40%, в некоторых отраслях значение превышает 50%. Устаревание производственных мощностей требует инвестиционных вливаний в модернизацию действующих производств, что позволит выйти на новый технологический уровень развития, расширить номенклатуру и объемы выпуска востребованной продукции.</w:t>
      </w:r>
    </w:p>
    <w:p w:rsidR="00C1511B" w:rsidRDefault="00C1511B">
      <w:pPr>
        <w:pStyle w:val="ConsPlusNormal"/>
        <w:spacing w:before="220"/>
        <w:ind w:firstLine="540"/>
        <w:jc w:val="both"/>
      </w:pPr>
      <w:r>
        <w:t>Для создания благоприятного инвестиционного климата в республике взят курс на модернизацию и технологическое перевооружение, в целях поддержки инвестиционной активности в Республике Бурятия действует разветвленная система государственной поддержки.</w:t>
      </w:r>
    </w:p>
    <w:p w:rsidR="00C1511B" w:rsidRDefault="00C1511B">
      <w:pPr>
        <w:pStyle w:val="ConsPlusNormal"/>
        <w:spacing w:before="220"/>
        <w:ind w:firstLine="540"/>
        <w:jc w:val="both"/>
      </w:pPr>
      <w:r>
        <w:lastRenderedPageBreak/>
        <w:t xml:space="preserve">Государственная поддержка промышленных предприятий, реализующих инвестиционные проекты, осуществляется в соответствии с </w:t>
      </w:r>
      <w:hyperlink r:id="rId93" w:history="1">
        <w:r>
          <w:rPr>
            <w:color w:val="0000FF"/>
          </w:rPr>
          <w:t>Законом</w:t>
        </w:r>
      </w:hyperlink>
      <w:r>
        <w:t xml:space="preserve"> Республики Бурятия от 08.05.2009 N 868-IV "О государственной поддержке инвестиционной деятельности на территории Республики Бурятия". Одной из форм господдержки промышленных предприятий является субсидирование (компенсация) части платы за пользование кредитом коммерческого банка, порядок утвержден </w:t>
      </w:r>
      <w:hyperlink r:id="rId94" w:history="1">
        <w:r>
          <w:rPr>
            <w:color w:val="0000FF"/>
          </w:rPr>
          <w:t>постановлением</w:t>
        </w:r>
      </w:hyperlink>
      <w:r>
        <w:t xml:space="preserve"> Правительства Республики Бурятия от 21.02.2008 N 77. Ежегодно в республиканском бюджете предусматриваются финансовые средства на оказание данной господдержки, министерство выступает главным распорядителем бюджетных средств.</w:t>
      </w:r>
    </w:p>
    <w:p w:rsidR="00C1511B" w:rsidRDefault="00C1511B">
      <w:pPr>
        <w:pStyle w:val="ConsPlusNormal"/>
        <w:spacing w:before="220"/>
        <w:ind w:firstLine="540"/>
        <w:jc w:val="both"/>
      </w:pPr>
      <w:r>
        <w:t>Остро стоит вопрос дефицита профильных для промышленных предприятий высококвалифицированных кадров рабочих и технических специальностей и закрепления их на местах. В условиях современной экономики, с учетом тенденции сокращения численности трудоспособного населения повышение квалификации персонала, подготовка новых инженерных кадров, совершенствование системы мотивации сотрудников становятся одними из основных факторов обеспечения стратегической конкурентоспособности предприятий.</w:t>
      </w:r>
    </w:p>
    <w:p w:rsidR="00C1511B" w:rsidRDefault="00C1511B">
      <w:pPr>
        <w:pStyle w:val="ConsPlusNormal"/>
        <w:spacing w:before="220"/>
        <w:ind w:firstLine="540"/>
        <w:jc w:val="both"/>
      </w:pPr>
      <w:r>
        <w:t>Для обеспечения промышленных предприятий необходимыми трудовыми ресурсами ежегодно формируется перечень потребностей организаций в профессиональных кадрах. Большие усилия направлены на кадровую переподготовку с учетом требований работодателей. Поддержка эффективной занятости населения проводится посредством программных мероприятий, направленных на возмещение затрат работодателям, реализующим программы развития организации (в том числе программы, направленные на импортозамещение, инновации, развитие персонала).</w:t>
      </w:r>
    </w:p>
    <w:p w:rsidR="00C1511B" w:rsidRDefault="00C1511B">
      <w:pPr>
        <w:pStyle w:val="ConsPlusNormal"/>
        <w:spacing w:before="220"/>
        <w:ind w:firstLine="540"/>
        <w:jc w:val="both"/>
      </w:pPr>
      <w:r>
        <w:t>Перечисленные проблемные вопросы и перспективные пути их решения будут направлены на выход промышленного производства республики на качественно новый высокотехнологичный уровень развития производства в республике.</w:t>
      </w:r>
    </w:p>
    <w:p w:rsidR="00C1511B" w:rsidRDefault="00C1511B">
      <w:pPr>
        <w:pStyle w:val="ConsPlusNormal"/>
        <w:spacing w:before="220"/>
        <w:ind w:firstLine="540"/>
        <w:jc w:val="both"/>
      </w:pPr>
      <w:r>
        <w:t>Определяющая роль в данном процессе отведена эффективности реализации механизмов государственного стимулирования, результатом чего должно стать эффективное использование ресурсов субъектов промышленной деятельности и государственной поддержки со стороны региональных и федеральных органов исполнительной власти.</w:t>
      </w:r>
    </w:p>
    <w:p w:rsidR="00C1511B" w:rsidRDefault="00C1511B">
      <w:pPr>
        <w:pStyle w:val="ConsPlusNormal"/>
        <w:spacing w:before="220"/>
        <w:ind w:firstLine="540"/>
        <w:jc w:val="both"/>
      </w:pPr>
      <w:r>
        <w:t>Целью подпрограммы "Машиностроение, металлообработка, лесная и легкая промышленность" (далее - подпрограмма) является обеспечение устойчивого и инновационного развития промышленного производства, для достижения которой планируется решение следующих приоритетных задач:</w:t>
      </w:r>
    </w:p>
    <w:p w:rsidR="00C1511B" w:rsidRDefault="00C1511B">
      <w:pPr>
        <w:pStyle w:val="ConsPlusNormal"/>
        <w:spacing w:before="220"/>
        <w:ind w:firstLine="540"/>
        <w:jc w:val="both"/>
      </w:pPr>
      <w:r>
        <w:t>- увеличение производительности труда в промышленности Республики Бурятия;</w:t>
      </w:r>
    </w:p>
    <w:p w:rsidR="00C1511B" w:rsidRDefault="00C1511B">
      <w:pPr>
        <w:pStyle w:val="ConsPlusNormal"/>
        <w:spacing w:before="220"/>
        <w:ind w:firstLine="540"/>
        <w:jc w:val="both"/>
      </w:pPr>
      <w:r>
        <w:t>- создание и развитие высокотехнологичных и наукоемких производств.</w:t>
      </w:r>
    </w:p>
    <w:p w:rsidR="00C1511B" w:rsidRDefault="00C1511B">
      <w:pPr>
        <w:pStyle w:val="ConsPlusNormal"/>
        <w:spacing w:before="220"/>
        <w:ind w:firstLine="540"/>
        <w:jc w:val="both"/>
      </w:pPr>
      <w:r>
        <w:t>Основные мероприятия подпрограммы по реализации поставленной цели и задач подпрограммы и Государственной программы в целом будут заключаться в стимулировании инвестиционной активности субъектов инвестиционной деятельности в промышленном производстве и направлены на:</w:t>
      </w:r>
    </w:p>
    <w:p w:rsidR="00C1511B" w:rsidRDefault="00C1511B">
      <w:pPr>
        <w:pStyle w:val="ConsPlusNormal"/>
        <w:spacing w:before="220"/>
        <w:ind w:firstLine="540"/>
        <w:jc w:val="both"/>
      </w:pPr>
      <w:r>
        <w:t>- активизацию процессов реструктуризации, повышение эффективности промышленного производства;</w:t>
      </w:r>
    </w:p>
    <w:p w:rsidR="00C1511B" w:rsidRDefault="00C1511B">
      <w:pPr>
        <w:pStyle w:val="ConsPlusNormal"/>
        <w:spacing w:before="220"/>
        <w:ind w:firstLine="540"/>
        <w:jc w:val="both"/>
      </w:pPr>
      <w:r>
        <w:t>- повышение конкурентоспособности и увеличение объемов выпускаемой продукции, в том числе экспортного потенциала;</w:t>
      </w:r>
    </w:p>
    <w:p w:rsidR="00C1511B" w:rsidRDefault="00C1511B">
      <w:pPr>
        <w:pStyle w:val="ConsPlusNormal"/>
        <w:spacing w:before="220"/>
        <w:ind w:firstLine="540"/>
        <w:jc w:val="both"/>
      </w:pPr>
      <w:r>
        <w:t>- техническое перевооружение и модернизацию производства, развитие инновационной направленности;</w:t>
      </w:r>
    </w:p>
    <w:p w:rsidR="00C1511B" w:rsidRDefault="00C1511B">
      <w:pPr>
        <w:pStyle w:val="ConsPlusNormal"/>
        <w:spacing w:before="220"/>
        <w:ind w:firstLine="540"/>
        <w:jc w:val="both"/>
      </w:pPr>
      <w:r>
        <w:lastRenderedPageBreak/>
        <w:t>- создание и развитие высокотехнологичных и наукоемких производств, имеющих инновационный характер и высокую добавленную стоимость, стимулирование создания малых и средних компаний в смежных сферах;</w:t>
      </w:r>
    </w:p>
    <w:p w:rsidR="00C1511B" w:rsidRDefault="00C1511B">
      <w:pPr>
        <w:pStyle w:val="ConsPlusNormal"/>
        <w:spacing w:before="220"/>
        <w:ind w:firstLine="540"/>
        <w:jc w:val="both"/>
      </w:pPr>
      <w:r>
        <w:t>- формирование инновационной производственной инфраструктуры, создание условий для эффективной реализации результатов интеллектуальной деятельности;</w:t>
      </w:r>
    </w:p>
    <w:p w:rsidR="00C1511B" w:rsidRDefault="00C1511B">
      <w:pPr>
        <w:pStyle w:val="ConsPlusNormal"/>
        <w:spacing w:before="220"/>
        <w:ind w:firstLine="540"/>
        <w:jc w:val="both"/>
      </w:pPr>
      <w:r>
        <w:t>- развитие кооперации между организациями Республики Бурятия и вовлечение их в систему межрегионального разделения труда, создание условий для развития субконтрактации;</w:t>
      </w:r>
    </w:p>
    <w:p w:rsidR="00C1511B" w:rsidRDefault="00C1511B">
      <w:pPr>
        <w:pStyle w:val="ConsPlusNormal"/>
        <w:spacing w:before="220"/>
        <w:ind w:firstLine="540"/>
        <w:jc w:val="both"/>
      </w:pPr>
      <w:r>
        <w:t>- кадровое обеспечение промышленного производства, развитие системы подготовки и повышения квалификации научных, инженерно-технических и управленческих кадров, создание условий для привлечения молодых специалистов.</w:t>
      </w:r>
    </w:p>
    <w:p w:rsidR="00C1511B" w:rsidRDefault="00C1511B">
      <w:pPr>
        <w:pStyle w:val="ConsPlusNormal"/>
        <w:jc w:val="both"/>
      </w:pPr>
    </w:p>
    <w:p w:rsidR="00C1511B" w:rsidRDefault="00C1511B">
      <w:pPr>
        <w:pStyle w:val="ConsPlusNormal"/>
        <w:jc w:val="right"/>
        <w:outlineLvl w:val="2"/>
      </w:pPr>
      <w:r>
        <w:t>Таблица 2</w:t>
      </w:r>
    </w:p>
    <w:p w:rsidR="00C1511B" w:rsidRDefault="00C1511B">
      <w:pPr>
        <w:pStyle w:val="ConsPlusNormal"/>
        <w:jc w:val="both"/>
      </w:pPr>
    </w:p>
    <w:p w:rsidR="00C1511B" w:rsidRDefault="00C1511B">
      <w:pPr>
        <w:pStyle w:val="ConsPlusNormal"/>
        <w:jc w:val="center"/>
      </w:pPr>
      <w:r>
        <w:t>Мероприятия подпрограммы "Машиностроение, металлообработка,</w:t>
      </w:r>
    </w:p>
    <w:p w:rsidR="00C1511B" w:rsidRDefault="00C1511B">
      <w:pPr>
        <w:pStyle w:val="ConsPlusNormal"/>
        <w:jc w:val="center"/>
      </w:pPr>
      <w:r>
        <w:t>лесная и легкая промышленность"</w:t>
      </w:r>
    </w:p>
    <w:p w:rsidR="00C1511B" w:rsidRDefault="00C1511B">
      <w:pPr>
        <w:pStyle w:val="ConsPlusNormal"/>
        <w:jc w:val="center"/>
      </w:pPr>
      <w:r>
        <w:t xml:space="preserve">(в ред. </w:t>
      </w:r>
      <w:hyperlink r:id="rId95"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sectPr w:rsidR="00C151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2098"/>
        <w:gridCol w:w="1614"/>
        <w:gridCol w:w="1417"/>
        <w:gridCol w:w="1361"/>
        <w:gridCol w:w="1304"/>
        <w:gridCol w:w="1304"/>
        <w:gridCol w:w="1304"/>
        <w:gridCol w:w="1361"/>
        <w:gridCol w:w="1644"/>
      </w:tblGrid>
      <w:tr w:rsidR="00C1511B">
        <w:tc>
          <w:tcPr>
            <w:tcW w:w="5046" w:type="dxa"/>
            <w:vMerge w:val="restart"/>
          </w:tcPr>
          <w:p w:rsidR="00C1511B" w:rsidRDefault="00C1511B">
            <w:pPr>
              <w:pStyle w:val="ConsPlusNormal"/>
              <w:jc w:val="center"/>
            </w:pPr>
            <w:r>
              <w:lastRenderedPageBreak/>
              <w:t>Наименование</w:t>
            </w:r>
          </w:p>
        </w:tc>
        <w:tc>
          <w:tcPr>
            <w:tcW w:w="2098" w:type="dxa"/>
            <w:vMerge w:val="restart"/>
          </w:tcPr>
          <w:p w:rsidR="00C1511B" w:rsidRDefault="00C1511B">
            <w:pPr>
              <w:pStyle w:val="ConsPlusNormal"/>
              <w:jc w:val="center"/>
            </w:pPr>
            <w:r>
              <w:t>Единица измерения</w:t>
            </w:r>
          </w:p>
        </w:tc>
        <w:tc>
          <w:tcPr>
            <w:tcW w:w="11309" w:type="dxa"/>
            <w:gridSpan w:val="8"/>
          </w:tcPr>
          <w:p w:rsidR="00C1511B" w:rsidRDefault="00C1511B">
            <w:pPr>
              <w:pStyle w:val="ConsPlusNormal"/>
              <w:jc w:val="center"/>
            </w:pPr>
            <w:r>
              <w:t>Прогнозный период</w:t>
            </w:r>
          </w:p>
        </w:tc>
      </w:tr>
      <w:tr w:rsidR="00C1511B">
        <w:tc>
          <w:tcPr>
            <w:tcW w:w="5046" w:type="dxa"/>
            <w:vMerge/>
          </w:tcPr>
          <w:p w:rsidR="00C1511B" w:rsidRDefault="00C1511B"/>
        </w:tc>
        <w:tc>
          <w:tcPr>
            <w:tcW w:w="2098" w:type="dxa"/>
            <w:vMerge/>
          </w:tcPr>
          <w:p w:rsidR="00C1511B" w:rsidRDefault="00C1511B"/>
        </w:tc>
        <w:tc>
          <w:tcPr>
            <w:tcW w:w="1614" w:type="dxa"/>
          </w:tcPr>
          <w:p w:rsidR="00C1511B" w:rsidRDefault="00C1511B">
            <w:pPr>
              <w:pStyle w:val="ConsPlusNormal"/>
              <w:jc w:val="center"/>
            </w:pPr>
            <w:r>
              <w:t>2014 год</w:t>
            </w:r>
          </w:p>
        </w:tc>
        <w:tc>
          <w:tcPr>
            <w:tcW w:w="1417" w:type="dxa"/>
          </w:tcPr>
          <w:p w:rsidR="00C1511B" w:rsidRDefault="00C1511B">
            <w:pPr>
              <w:pStyle w:val="ConsPlusNormal"/>
              <w:jc w:val="center"/>
            </w:pPr>
            <w:r>
              <w:t>2015 год</w:t>
            </w:r>
          </w:p>
        </w:tc>
        <w:tc>
          <w:tcPr>
            <w:tcW w:w="1361" w:type="dxa"/>
          </w:tcPr>
          <w:p w:rsidR="00C1511B" w:rsidRDefault="00C1511B">
            <w:pPr>
              <w:pStyle w:val="ConsPlusNormal"/>
              <w:jc w:val="center"/>
            </w:pPr>
            <w:r>
              <w:t>2016 год</w:t>
            </w:r>
          </w:p>
        </w:tc>
        <w:tc>
          <w:tcPr>
            <w:tcW w:w="1304" w:type="dxa"/>
          </w:tcPr>
          <w:p w:rsidR="00C1511B" w:rsidRDefault="00C1511B">
            <w:pPr>
              <w:pStyle w:val="ConsPlusNormal"/>
              <w:jc w:val="center"/>
            </w:pPr>
            <w:r>
              <w:t>2017 год</w:t>
            </w:r>
          </w:p>
        </w:tc>
        <w:tc>
          <w:tcPr>
            <w:tcW w:w="1304" w:type="dxa"/>
          </w:tcPr>
          <w:p w:rsidR="00C1511B" w:rsidRDefault="00C1511B">
            <w:pPr>
              <w:pStyle w:val="ConsPlusNormal"/>
              <w:jc w:val="center"/>
            </w:pPr>
            <w:r>
              <w:t>2018 год</w:t>
            </w:r>
          </w:p>
        </w:tc>
        <w:tc>
          <w:tcPr>
            <w:tcW w:w="1304" w:type="dxa"/>
          </w:tcPr>
          <w:p w:rsidR="00C1511B" w:rsidRDefault="00C1511B">
            <w:pPr>
              <w:pStyle w:val="ConsPlusNormal"/>
              <w:jc w:val="center"/>
            </w:pPr>
            <w:r>
              <w:t>2019 год</w:t>
            </w:r>
          </w:p>
        </w:tc>
        <w:tc>
          <w:tcPr>
            <w:tcW w:w="1361" w:type="dxa"/>
          </w:tcPr>
          <w:p w:rsidR="00C1511B" w:rsidRDefault="00C1511B">
            <w:pPr>
              <w:pStyle w:val="ConsPlusNormal"/>
              <w:jc w:val="center"/>
            </w:pPr>
            <w:r>
              <w:t>2020 год</w:t>
            </w:r>
          </w:p>
        </w:tc>
        <w:tc>
          <w:tcPr>
            <w:tcW w:w="1644" w:type="dxa"/>
          </w:tcPr>
          <w:p w:rsidR="00C1511B" w:rsidRDefault="00C1511B">
            <w:pPr>
              <w:pStyle w:val="ConsPlusNormal"/>
              <w:jc w:val="center"/>
            </w:pPr>
            <w:r>
              <w:t xml:space="preserve">2021 год </w:t>
            </w:r>
            <w:hyperlink w:anchor="P757" w:history="1">
              <w:r>
                <w:rPr>
                  <w:color w:val="0000FF"/>
                </w:rPr>
                <w:t>&lt;*****&gt;</w:t>
              </w:r>
            </w:hyperlink>
          </w:p>
        </w:tc>
      </w:tr>
      <w:tr w:rsidR="00C1511B">
        <w:tc>
          <w:tcPr>
            <w:tcW w:w="18453" w:type="dxa"/>
            <w:gridSpan w:val="10"/>
          </w:tcPr>
          <w:p w:rsidR="00C1511B" w:rsidRDefault="00C1511B">
            <w:pPr>
              <w:pStyle w:val="ConsPlusNormal"/>
              <w:outlineLvl w:val="3"/>
            </w:pPr>
            <w:r>
              <w:t>Цель: обеспечение устойчивого и инновационного развития промышленного производства</w:t>
            </w:r>
          </w:p>
        </w:tc>
      </w:tr>
      <w:tr w:rsidR="00C1511B">
        <w:tc>
          <w:tcPr>
            <w:tcW w:w="18453" w:type="dxa"/>
            <w:gridSpan w:val="10"/>
          </w:tcPr>
          <w:p w:rsidR="00C1511B" w:rsidRDefault="00C1511B">
            <w:pPr>
              <w:pStyle w:val="ConsPlusNormal"/>
              <w:outlineLvl w:val="4"/>
            </w:pPr>
            <w:r>
              <w:t>Задача 1: увеличение производительности труда в промышленности Республики Бурятия</w:t>
            </w:r>
          </w:p>
        </w:tc>
      </w:tr>
      <w:tr w:rsidR="00C1511B">
        <w:tc>
          <w:tcPr>
            <w:tcW w:w="7144" w:type="dxa"/>
            <w:gridSpan w:val="2"/>
          </w:tcPr>
          <w:p w:rsidR="00C1511B" w:rsidRDefault="00C1511B">
            <w:pPr>
              <w:pStyle w:val="ConsPlusNormal"/>
            </w:pPr>
            <w:r>
              <w:t>Целевые индикаторы:</w:t>
            </w:r>
          </w:p>
        </w:tc>
        <w:tc>
          <w:tcPr>
            <w:tcW w:w="11309" w:type="dxa"/>
            <w:gridSpan w:val="8"/>
          </w:tcPr>
          <w:p w:rsidR="00C1511B" w:rsidRDefault="00C1511B">
            <w:pPr>
              <w:pStyle w:val="ConsPlusNormal"/>
            </w:pPr>
          </w:p>
        </w:tc>
      </w:tr>
      <w:tr w:rsidR="00C1511B">
        <w:tc>
          <w:tcPr>
            <w:tcW w:w="5046" w:type="dxa"/>
          </w:tcPr>
          <w:p w:rsidR="00C1511B" w:rsidRDefault="00C1511B">
            <w:pPr>
              <w:pStyle w:val="ConsPlusNormal"/>
            </w:pPr>
            <w:r>
              <w:t>Объем отгруженных товаров собственного производства, выполненных работ и услуг</w:t>
            </w:r>
          </w:p>
        </w:tc>
        <w:tc>
          <w:tcPr>
            <w:tcW w:w="2098" w:type="dxa"/>
          </w:tcPr>
          <w:p w:rsidR="00C1511B" w:rsidRDefault="00C1511B">
            <w:pPr>
              <w:pStyle w:val="ConsPlusNormal"/>
            </w:pPr>
            <w:r>
              <w:t>млн. руб.</w:t>
            </w:r>
          </w:p>
        </w:tc>
        <w:tc>
          <w:tcPr>
            <w:tcW w:w="1614" w:type="dxa"/>
          </w:tcPr>
          <w:p w:rsidR="00C1511B" w:rsidRDefault="00C1511B">
            <w:pPr>
              <w:pStyle w:val="ConsPlusNormal"/>
              <w:jc w:val="right"/>
            </w:pPr>
            <w:r>
              <w:t>51261,0</w:t>
            </w:r>
          </w:p>
        </w:tc>
        <w:tc>
          <w:tcPr>
            <w:tcW w:w="1417" w:type="dxa"/>
          </w:tcPr>
          <w:p w:rsidR="00C1511B" w:rsidRDefault="00C1511B">
            <w:pPr>
              <w:pStyle w:val="ConsPlusNormal"/>
              <w:jc w:val="right"/>
            </w:pPr>
            <w:r>
              <w:t>56012,0</w:t>
            </w:r>
          </w:p>
        </w:tc>
        <w:tc>
          <w:tcPr>
            <w:tcW w:w="1361" w:type="dxa"/>
          </w:tcPr>
          <w:p w:rsidR="00C1511B" w:rsidRDefault="00C1511B">
            <w:pPr>
              <w:pStyle w:val="ConsPlusNormal"/>
              <w:jc w:val="right"/>
            </w:pPr>
            <w:r>
              <w:t>42374,9</w:t>
            </w:r>
          </w:p>
        </w:tc>
        <w:tc>
          <w:tcPr>
            <w:tcW w:w="1304" w:type="dxa"/>
          </w:tcPr>
          <w:p w:rsidR="00C1511B" w:rsidRDefault="00C1511B">
            <w:pPr>
              <w:pStyle w:val="ConsPlusNormal"/>
              <w:jc w:val="right"/>
            </w:pPr>
            <w:r>
              <w:t>40400,0</w:t>
            </w:r>
          </w:p>
        </w:tc>
        <w:tc>
          <w:tcPr>
            <w:tcW w:w="1304" w:type="dxa"/>
          </w:tcPr>
          <w:p w:rsidR="00C1511B" w:rsidRDefault="00C1511B">
            <w:pPr>
              <w:pStyle w:val="ConsPlusNormal"/>
              <w:jc w:val="right"/>
            </w:pPr>
            <w:r>
              <w:t>46300,0</w:t>
            </w:r>
          </w:p>
        </w:tc>
        <w:tc>
          <w:tcPr>
            <w:tcW w:w="1304" w:type="dxa"/>
          </w:tcPr>
          <w:p w:rsidR="00C1511B" w:rsidRDefault="00C1511B">
            <w:pPr>
              <w:pStyle w:val="ConsPlusNormal"/>
              <w:jc w:val="right"/>
            </w:pPr>
            <w:r>
              <w:t>52258,0</w:t>
            </w:r>
          </w:p>
        </w:tc>
        <w:tc>
          <w:tcPr>
            <w:tcW w:w="1361" w:type="dxa"/>
          </w:tcPr>
          <w:p w:rsidR="00C1511B" w:rsidRDefault="00C1511B">
            <w:pPr>
              <w:pStyle w:val="ConsPlusNormal"/>
              <w:jc w:val="right"/>
            </w:pPr>
            <w:r>
              <w:t>54871,0</w:t>
            </w:r>
          </w:p>
        </w:tc>
        <w:tc>
          <w:tcPr>
            <w:tcW w:w="1644" w:type="dxa"/>
          </w:tcPr>
          <w:p w:rsidR="00C1511B" w:rsidRDefault="00C1511B">
            <w:pPr>
              <w:pStyle w:val="ConsPlusNormal"/>
              <w:jc w:val="right"/>
            </w:pPr>
            <w:r>
              <w:t>54871,0</w:t>
            </w:r>
          </w:p>
        </w:tc>
      </w:tr>
      <w:tr w:rsidR="00C1511B">
        <w:tc>
          <w:tcPr>
            <w:tcW w:w="5046" w:type="dxa"/>
          </w:tcPr>
          <w:p w:rsidR="00C1511B" w:rsidRDefault="00C1511B">
            <w:pPr>
              <w:pStyle w:val="ConsPlusNormal"/>
            </w:pPr>
            <w:r>
              <w:t>Производительность труда на одного работника в год</w:t>
            </w:r>
          </w:p>
        </w:tc>
        <w:tc>
          <w:tcPr>
            <w:tcW w:w="2098" w:type="dxa"/>
          </w:tcPr>
          <w:p w:rsidR="00C1511B" w:rsidRDefault="00C1511B">
            <w:pPr>
              <w:pStyle w:val="ConsPlusNormal"/>
            </w:pPr>
            <w:r>
              <w:t>млн. руб.</w:t>
            </w:r>
          </w:p>
        </w:tc>
        <w:tc>
          <w:tcPr>
            <w:tcW w:w="1614" w:type="dxa"/>
          </w:tcPr>
          <w:p w:rsidR="00C1511B" w:rsidRDefault="00C1511B">
            <w:pPr>
              <w:pStyle w:val="ConsPlusNormal"/>
              <w:jc w:val="right"/>
            </w:pPr>
            <w:r>
              <w:t>0,75</w:t>
            </w:r>
          </w:p>
        </w:tc>
        <w:tc>
          <w:tcPr>
            <w:tcW w:w="1417" w:type="dxa"/>
          </w:tcPr>
          <w:p w:rsidR="00C1511B" w:rsidRDefault="00C1511B">
            <w:pPr>
              <w:pStyle w:val="ConsPlusNormal"/>
              <w:jc w:val="right"/>
            </w:pPr>
            <w:r>
              <w:t>0,83</w:t>
            </w:r>
          </w:p>
        </w:tc>
        <w:tc>
          <w:tcPr>
            <w:tcW w:w="1361" w:type="dxa"/>
          </w:tcPr>
          <w:p w:rsidR="00C1511B" w:rsidRDefault="00C1511B">
            <w:pPr>
              <w:pStyle w:val="ConsPlusNormal"/>
              <w:jc w:val="right"/>
            </w:pPr>
            <w:r>
              <w:t>0,93</w:t>
            </w:r>
          </w:p>
        </w:tc>
        <w:tc>
          <w:tcPr>
            <w:tcW w:w="1304" w:type="dxa"/>
          </w:tcPr>
          <w:p w:rsidR="00C1511B" w:rsidRDefault="00C1511B">
            <w:pPr>
              <w:pStyle w:val="ConsPlusNormal"/>
              <w:jc w:val="right"/>
            </w:pPr>
            <w:r>
              <w:t>2,63</w:t>
            </w:r>
          </w:p>
        </w:tc>
        <w:tc>
          <w:tcPr>
            <w:tcW w:w="1304" w:type="dxa"/>
          </w:tcPr>
          <w:p w:rsidR="00C1511B" w:rsidRDefault="00C1511B">
            <w:pPr>
              <w:pStyle w:val="ConsPlusNormal"/>
              <w:jc w:val="right"/>
            </w:pPr>
            <w:r>
              <w:t>2,5</w:t>
            </w:r>
          </w:p>
        </w:tc>
        <w:tc>
          <w:tcPr>
            <w:tcW w:w="1304" w:type="dxa"/>
          </w:tcPr>
          <w:p w:rsidR="00C1511B" w:rsidRDefault="00C1511B">
            <w:pPr>
              <w:pStyle w:val="ConsPlusNormal"/>
              <w:jc w:val="right"/>
            </w:pPr>
            <w:r>
              <w:t>2,84</w:t>
            </w:r>
          </w:p>
        </w:tc>
        <w:tc>
          <w:tcPr>
            <w:tcW w:w="1361" w:type="dxa"/>
          </w:tcPr>
          <w:p w:rsidR="00C1511B" w:rsidRDefault="00C1511B">
            <w:pPr>
              <w:pStyle w:val="ConsPlusNormal"/>
              <w:jc w:val="right"/>
            </w:pPr>
            <w:r>
              <w:t>2,97</w:t>
            </w:r>
          </w:p>
        </w:tc>
        <w:tc>
          <w:tcPr>
            <w:tcW w:w="1644" w:type="dxa"/>
          </w:tcPr>
          <w:p w:rsidR="00C1511B" w:rsidRDefault="00C1511B">
            <w:pPr>
              <w:pStyle w:val="ConsPlusNormal"/>
              <w:jc w:val="right"/>
            </w:pPr>
            <w:r>
              <w:t>2,97</w:t>
            </w:r>
          </w:p>
        </w:tc>
      </w:tr>
      <w:tr w:rsidR="00C1511B">
        <w:tc>
          <w:tcPr>
            <w:tcW w:w="5046" w:type="dxa"/>
          </w:tcPr>
          <w:p w:rsidR="00C1511B" w:rsidRDefault="00C1511B">
            <w:pPr>
              <w:pStyle w:val="ConsPlusNormal"/>
            </w:pPr>
            <w:r>
              <w:t>Энергоемкость обрабатывающих производств</w:t>
            </w:r>
          </w:p>
        </w:tc>
        <w:tc>
          <w:tcPr>
            <w:tcW w:w="2098" w:type="dxa"/>
          </w:tcPr>
          <w:p w:rsidR="00C1511B" w:rsidRDefault="00C1511B">
            <w:pPr>
              <w:pStyle w:val="ConsPlusNormal"/>
            </w:pPr>
            <w:r>
              <w:t>т.у.т./млн. руб.</w:t>
            </w:r>
          </w:p>
        </w:tc>
        <w:tc>
          <w:tcPr>
            <w:tcW w:w="1614" w:type="dxa"/>
          </w:tcPr>
          <w:p w:rsidR="00C1511B" w:rsidRDefault="00C1511B">
            <w:pPr>
              <w:pStyle w:val="ConsPlusNormal"/>
              <w:jc w:val="center"/>
            </w:pPr>
            <w:r>
              <w:t>-</w:t>
            </w:r>
          </w:p>
        </w:tc>
        <w:tc>
          <w:tcPr>
            <w:tcW w:w="1417" w:type="dxa"/>
          </w:tcPr>
          <w:p w:rsidR="00C1511B" w:rsidRDefault="00C1511B">
            <w:pPr>
              <w:pStyle w:val="ConsPlusNormal"/>
              <w:jc w:val="center"/>
            </w:pPr>
            <w:r>
              <w:t>-</w:t>
            </w:r>
          </w:p>
        </w:tc>
        <w:tc>
          <w:tcPr>
            <w:tcW w:w="1361" w:type="dxa"/>
          </w:tcPr>
          <w:p w:rsidR="00C1511B" w:rsidRDefault="00C1511B">
            <w:pPr>
              <w:pStyle w:val="ConsPlusNormal"/>
              <w:jc w:val="center"/>
            </w:pPr>
            <w:r>
              <w:t>-</w:t>
            </w:r>
          </w:p>
        </w:tc>
        <w:tc>
          <w:tcPr>
            <w:tcW w:w="1304" w:type="dxa"/>
          </w:tcPr>
          <w:p w:rsidR="00C1511B" w:rsidRDefault="00C1511B">
            <w:pPr>
              <w:pStyle w:val="ConsPlusNormal"/>
              <w:jc w:val="right"/>
            </w:pPr>
            <w:r>
              <w:t>8,5</w:t>
            </w:r>
          </w:p>
        </w:tc>
        <w:tc>
          <w:tcPr>
            <w:tcW w:w="1304" w:type="dxa"/>
          </w:tcPr>
          <w:p w:rsidR="00C1511B" w:rsidRDefault="00C1511B">
            <w:pPr>
              <w:pStyle w:val="ConsPlusNormal"/>
              <w:jc w:val="right"/>
            </w:pPr>
            <w:r>
              <w:t>8,4</w:t>
            </w:r>
          </w:p>
        </w:tc>
        <w:tc>
          <w:tcPr>
            <w:tcW w:w="1304" w:type="dxa"/>
          </w:tcPr>
          <w:p w:rsidR="00C1511B" w:rsidRDefault="00C1511B">
            <w:pPr>
              <w:pStyle w:val="ConsPlusNormal"/>
              <w:jc w:val="right"/>
            </w:pPr>
            <w:r>
              <w:t>8,2</w:t>
            </w:r>
          </w:p>
        </w:tc>
        <w:tc>
          <w:tcPr>
            <w:tcW w:w="1361" w:type="dxa"/>
          </w:tcPr>
          <w:p w:rsidR="00C1511B" w:rsidRDefault="00C1511B">
            <w:pPr>
              <w:pStyle w:val="ConsPlusNormal"/>
              <w:jc w:val="right"/>
            </w:pPr>
            <w:r>
              <w:t>8,0</w:t>
            </w:r>
          </w:p>
        </w:tc>
        <w:tc>
          <w:tcPr>
            <w:tcW w:w="1644" w:type="dxa"/>
          </w:tcPr>
          <w:p w:rsidR="00C1511B" w:rsidRDefault="00C1511B">
            <w:pPr>
              <w:pStyle w:val="ConsPlusNormal"/>
              <w:jc w:val="right"/>
            </w:pPr>
            <w:r>
              <w:t>8,0</w:t>
            </w:r>
          </w:p>
        </w:tc>
      </w:tr>
      <w:tr w:rsidR="00C1511B">
        <w:tc>
          <w:tcPr>
            <w:tcW w:w="5046"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1614" w:type="dxa"/>
          </w:tcPr>
          <w:p w:rsidR="00C1511B" w:rsidRDefault="00C1511B">
            <w:pPr>
              <w:pStyle w:val="ConsPlusNormal"/>
            </w:pPr>
          </w:p>
        </w:tc>
        <w:tc>
          <w:tcPr>
            <w:tcW w:w="1417" w:type="dxa"/>
          </w:tcPr>
          <w:p w:rsidR="00C1511B" w:rsidRDefault="00C1511B">
            <w:pPr>
              <w:pStyle w:val="ConsPlusNormal"/>
            </w:pPr>
          </w:p>
        </w:tc>
        <w:tc>
          <w:tcPr>
            <w:tcW w:w="1361" w:type="dxa"/>
          </w:tcPr>
          <w:p w:rsidR="00C1511B" w:rsidRDefault="00C1511B">
            <w:pPr>
              <w:pStyle w:val="ConsPlusNormal"/>
            </w:pPr>
          </w:p>
        </w:tc>
        <w:tc>
          <w:tcPr>
            <w:tcW w:w="1304" w:type="dxa"/>
          </w:tcPr>
          <w:p w:rsidR="00C1511B" w:rsidRDefault="00C1511B">
            <w:pPr>
              <w:pStyle w:val="ConsPlusNormal"/>
            </w:pPr>
          </w:p>
        </w:tc>
        <w:tc>
          <w:tcPr>
            <w:tcW w:w="1304" w:type="dxa"/>
          </w:tcPr>
          <w:p w:rsidR="00C1511B" w:rsidRDefault="00C1511B">
            <w:pPr>
              <w:pStyle w:val="ConsPlusNormal"/>
            </w:pPr>
          </w:p>
        </w:tc>
        <w:tc>
          <w:tcPr>
            <w:tcW w:w="1304" w:type="dxa"/>
          </w:tcPr>
          <w:p w:rsidR="00C1511B" w:rsidRDefault="00C1511B">
            <w:pPr>
              <w:pStyle w:val="ConsPlusNormal"/>
            </w:pPr>
          </w:p>
        </w:tc>
        <w:tc>
          <w:tcPr>
            <w:tcW w:w="1361" w:type="dxa"/>
          </w:tcPr>
          <w:p w:rsidR="00C1511B" w:rsidRDefault="00C1511B">
            <w:pPr>
              <w:pStyle w:val="ConsPlusNormal"/>
            </w:pPr>
          </w:p>
        </w:tc>
        <w:tc>
          <w:tcPr>
            <w:tcW w:w="1644" w:type="dxa"/>
          </w:tcPr>
          <w:p w:rsidR="00C1511B" w:rsidRDefault="00C1511B">
            <w:pPr>
              <w:pStyle w:val="ConsPlusNormal"/>
            </w:pPr>
          </w:p>
        </w:tc>
      </w:tr>
      <w:tr w:rsidR="00C1511B">
        <w:tc>
          <w:tcPr>
            <w:tcW w:w="5046" w:type="dxa"/>
            <w:vMerge w:val="restart"/>
          </w:tcPr>
          <w:p w:rsidR="00C1511B" w:rsidRDefault="00C1511B">
            <w:pPr>
              <w:pStyle w:val="ConsPlusNormal"/>
            </w:pPr>
            <w:r>
              <w:t>1.1. Основное мероприятие "Содействие реализации инвестиционных проектов в промышленном производстве"</w:t>
            </w:r>
          </w:p>
        </w:tc>
        <w:tc>
          <w:tcPr>
            <w:tcW w:w="2098" w:type="dxa"/>
          </w:tcPr>
          <w:p w:rsidR="00C1511B" w:rsidRDefault="00C1511B">
            <w:pPr>
              <w:pStyle w:val="ConsPlusNormal"/>
            </w:pPr>
            <w:r>
              <w:t>Всего</w:t>
            </w:r>
          </w:p>
        </w:tc>
        <w:tc>
          <w:tcPr>
            <w:tcW w:w="1614" w:type="dxa"/>
          </w:tcPr>
          <w:p w:rsidR="00C1511B" w:rsidRDefault="00C1511B">
            <w:pPr>
              <w:pStyle w:val="ConsPlusNormal"/>
              <w:jc w:val="right"/>
            </w:pPr>
            <w:r>
              <w:t>1150,000</w:t>
            </w:r>
          </w:p>
        </w:tc>
        <w:tc>
          <w:tcPr>
            <w:tcW w:w="1417" w:type="dxa"/>
          </w:tcPr>
          <w:p w:rsidR="00C1511B" w:rsidRDefault="00C1511B">
            <w:pPr>
              <w:pStyle w:val="ConsPlusNormal"/>
              <w:jc w:val="right"/>
            </w:pPr>
            <w:r>
              <w:t>1330,000</w:t>
            </w:r>
          </w:p>
        </w:tc>
        <w:tc>
          <w:tcPr>
            <w:tcW w:w="1361" w:type="dxa"/>
          </w:tcPr>
          <w:p w:rsidR="00C1511B" w:rsidRDefault="00C1511B">
            <w:pPr>
              <w:pStyle w:val="ConsPlusNormal"/>
              <w:jc w:val="right"/>
            </w:pPr>
            <w:r>
              <w:t>1529,000</w:t>
            </w:r>
          </w:p>
        </w:tc>
        <w:tc>
          <w:tcPr>
            <w:tcW w:w="1304" w:type="dxa"/>
          </w:tcPr>
          <w:p w:rsidR="00C1511B" w:rsidRDefault="00C1511B">
            <w:pPr>
              <w:pStyle w:val="ConsPlusNormal"/>
              <w:jc w:val="right"/>
            </w:pPr>
            <w:r>
              <w:t>1788,000</w:t>
            </w:r>
          </w:p>
        </w:tc>
        <w:tc>
          <w:tcPr>
            <w:tcW w:w="1304" w:type="dxa"/>
          </w:tcPr>
          <w:p w:rsidR="00C1511B" w:rsidRDefault="00C1511B">
            <w:pPr>
              <w:pStyle w:val="ConsPlusNormal"/>
              <w:jc w:val="right"/>
            </w:pPr>
            <w:r>
              <w:t>2092,000</w:t>
            </w:r>
          </w:p>
        </w:tc>
        <w:tc>
          <w:tcPr>
            <w:tcW w:w="1304" w:type="dxa"/>
          </w:tcPr>
          <w:p w:rsidR="00C1511B" w:rsidRDefault="00C1511B">
            <w:pPr>
              <w:pStyle w:val="ConsPlusNormal"/>
              <w:jc w:val="right"/>
            </w:pPr>
            <w:r>
              <w:t>2447,600</w:t>
            </w:r>
          </w:p>
        </w:tc>
        <w:tc>
          <w:tcPr>
            <w:tcW w:w="1361" w:type="dxa"/>
          </w:tcPr>
          <w:p w:rsidR="00C1511B" w:rsidRDefault="00C1511B">
            <w:pPr>
              <w:pStyle w:val="ConsPlusNormal"/>
              <w:jc w:val="right"/>
            </w:pPr>
            <w:r>
              <w:t>2863,700</w:t>
            </w:r>
          </w:p>
        </w:tc>
        <w:tc>
          <w:tcPr>
            <w:tcW w:w="1644" w:type="dxa"/>
          </w:tcPr>
          <w:p w:rsidR="00C1511B" w:rsidRDefault="00C1511B">
            <w:pPr>
              <w:pStyle w:val="ConsPlusNormal"/>
              <w:jc w:val="right"/>
            </w:pPr>
            <w:r>
              <w:t>2863,700</w:t>
            </w:r>
          </w:p>
        </w:tc>
      </w:tr>
      <w:tr w:rsidR="00C1511B">
        <w:tc>
          <w:tcPr>
            <w:tcW w:w="5046" w:type="dxa"/>
            <w:vMerge/>
          </w:tcPr>
          <w:p w:rsidR="00C1511B" w:rsidRDefault="00C1511B"/>
        </w:tc>
        <w:tc>
          <w:tcPr>
            <w:tcW w:w="2098" w:type="dxa"/>
          </w:tcPr>
          <w:p w:rsidR="00C1511B" w:rsidRDefault="00C1511B">
            <w:pPr>
              <w:pStyle w:val="ConsPlusNormal"/>
            </w:pPr>
            <w:r>
              <w:t>ФБ</w:t>
            </w:r>
          </w:p>
        </w:tc>
        <w:tc>
          <w:tcPr>
            <w:tcW w:w="161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5046" w:type="dxa"/>
            <w:vMerge/>
          </w:tcPr>
          <w:p w:rsidR="00C1511B" w:rsidRDefault="00C1511B"/>
        </w:tc>
        <w:tc>
          <w:tcPr>
            <w:tcW w:w="2098" w:type="dxa"/>
          </w:tcPr>
          <w:p w:rsidR="00C1511B" w:rsidRDefault="00C1511B">
            <w:pPr>
              <w:pStyle w:val="ConsPlusNormal"/>
            </w:pPr>
            <w:r>
              <w:t>РБ</w:t>
            </w:r>
          </w:p>
        </w:tc>
        <w:tc>
          <w:tcPr>
            <w:tcW w:w="161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5046" w:type="dxa"/>
            <w:vMerge/>
          </w:tcPr>
          <w:p w:rsidR="00C1511B" w:rsidRDefault="00C1511B"/>
        </w:tc>
        <w:tc>
          <w:tcPr>
            <w:tcW w:w="2098" w:type="dxa"/>
          </w:tcPr>
          <w:p w:rsidR="00C1511B" w:rsidRDefault="00C1511B">
            <w:pPr>
              <w:pStyle w:val="ConsPlusNormal"/>
            </w:pPr>
            <w:r>
              <w:t>ВИ</w:t>
            </w:r>
          </w:p>
        </w:tc>
        <w:tc>
          <w:tcPr>
            <w:tcW w:w="1614" w:type="dxa"/>
          </w:tcPr>
          <w:p w:rsidR="00C1511B" w:rsidRDefault="00C1511B">
            <w:pPr>
              <w:pStyle w:val="ConsPlusNormal"/>
              <w:jc w:val="right"/>
            </w:pPr>
            <w:r>
              <w:t>1150,000</w:t>
            </w:r>
          </w:p>
        </w:tc>
        <w:tc>
          <w:tcPr>
            <w:tcW w:w="1417" w:type="dxa"/>
          </w:tcPr>
          <w:p w:rsidR="00C1511B" w:rsidRDefault="00C1511B">
            <w:pPr>
              <w:pStyle w:val="ConsPlusNormal"/>
              <w:jc w:val="right"/>
            </w:pPr>
            <w:r>
              <w:t>1330,000</w:t>
            </w:r>
          </w:p>
        </w:tc>
        <w:tc>
          <w:tcPr>
            <w:tcW w:w="1361" w:type="dxa"/>
          </w:tcPr>
          <w:p w:rsidR="00C1511B" w:rsidRDefault="00C1511B">
            <w:pPr>
              <w:pStyle w:val="ConsPlusNormal"/>
              <w:jc w:val="right"/>
            </w:pPr>
            <w:r>
              <w:t>1529,000</w:t>
            </w:r>
          </w:p>
        </w:tc>
        <w:tc>
          <w:tcPr>
            <w:tcW w:w="1304" w:type="dxa"/>
          </w:tcPr>
          <w:p w:rsidR="00C1511B" w:rsidRDefault="00C1511B">
            <w:pPr>
              <w:pStyle w:val="ConsPlusNormal"/>
              <w:jc w:val="right"/>
            </w:pPr>
            <w:r>
              <w:t>1788,000</w:t>
            </w:r>
          </w:p>
        </w:tc>
        <w:tc>
          <w:tcPr>
            <w:tcW w:w="1304" w:type="dxa"/>
          </w:tcPr>
          <w:p w:rsidR="00C1511B" w:rsidRDefault="00C1511B">
            <w:pPr>
              <w:pStyle w:val="ConsPlusNormal"/>
              <w:jc w:val="right"/>
            </w:pPr>
            <w:r>
              <w:t>2092,000</w:t>
            </w:r>
          </w:p>
        </w:tc>
        <w:tc>
          <w:tcPr>
            <w:tcW w:w="1304" w:type="dxa"/>
          </w:tcPr>
          <w:p w:rsidR="00C1511B" w:rsidRDefault="00C1511B">
            <w:pPr>
              <w:pStyle w:val="ConsPlusNormal"/>
              <w:jc w:val="right"/>
            </w:pPr>
            <w:r>
              <w:t>2447,600</w:t>
            </w:r>
          </w:p>
        </w:tc>
        <w:tc>
          <w:tcPr>
            <w:tcW w:w="1361" w:type="dxa"/>
          </w:tcPr>
          <w:p w:rsidR="00C1511B" w:rsidRDefault="00C1511B">
            <w:pPr>
              <w:pStyle w:val="ConsPlusNormal"/>
              <w:jc w:val="right"/>
            </w:pPr>
            <w:r>
              <w:t>2863,700</w:t>
            </w:r>
          </w:p>
        </w:tc>
        <w:tc>
          <w:tcPr>
            <w:tcW w:w="1644" w:type="dxa"/>
          </w:tcPr>
          <w:p w:rsidR="00C1511B" w:rsidRDefault="00C1511B">
            <w:pPr>
              <w:pStyle w:val="ConsPlusNormal"/>
              <w:jc w:val="right"/>
            </w:pPr>
            <w:r>
              <w:t>2863,700</w:t>
            </w:r>
          </w:p>
        </w:tc>
      </w:tr>
      <w:tr w:rsidR="00C1511B">
        <w:tc>
          <w:tcPr>
            <w:tcW w:w="5046" w:type="dxa"/>
          </w:tcPr>
          <w:p w:rsidR="00C1511B" w:rsidRDefault="00C1511B">
            <w:pPr>
              <w:pStyle w:val="ConsPlusNormal"/>
            </w:pPr>
            <w:r>
              <w:t>Ожидаемый результат</w:t>
            </w:r>
          </w:p>
        </w:tc>
        <w:tc>
          <w:tcPr>
            <w:tcW w:w="13407" w:type="dxa"/>
            <w:gridSpan w:val="9"/>
          </w:tcPr>
          <w:p w:rsidR="00C1511B" w:rsidRDefault="00C1511B">
            <w:pPr>
              <w:pStyle w:val="ConsPlusNormal"/>
            </w:pPr>
            <w:r>
              <w:t>Ускорение процессов отраслевой и товарной диверсификации промышленного комплекса, наращивание объемов выпускаемой продукции, создание и модернизация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 до 9,3 тыс. ед. к 2021 году, увеличение доли высокотехнологичных и наукоемких производств с высокой долей добавленной стоимости в валовом региональном продукте, достижение технологического лидерства экономики республики</w:t>
            </w:r>
          </w:p>
        </w:tc>
      </w:tr>
      <w:tr w:rsidR="00C1511B">
        <w:tc>
          <w:tcPr>
            <w:tcW w:w="18453" w:type="dxa"/>
            <w:gridSpan w:val="10"/>
          </w:tcPr>
          <w:p w:rsidR="00C1511B" w:rsidRDefault="00C1511B">
            <w:pPr>
              <w:pStyle w:val="ConsPlusNormal"/>
              <w:outlineLvl w:val="4"/>
            </w:pPr>
            <w:r>
              <w:lastRenderedPageBreak/>
              <w:t>Задача 2: создание и развитие высокотехнологичных и наукоемких производств</w:t>
            </w:r>
          </w:p>
        </w:tc>
      </w:tr>
      <w:tr w:rsidR="00C1511B">
        <w:tc>
          <w:tcPr>
            <w:tcW w:w="7144" w:type="dxa"/>
            <w:gridSpan w:val="2"/>
          </w:tcPr>
          <w:p w:rsidR="00C1511B" w:rsidRDefault="00C1511B">
            <w:pPr>
              <w:pStyle w:val="ConsPlusNormal"/>
            </w:pPr>
            <w:r>
              <w:t>Целевые индикаторы:</w:t>
            </w:r>
          </w:p>
        </w:tc>
        <w:tc>
          <w:tcPr>
            <w:tcW w:w="11309" w:type="dxa"/>
            <w:gridSpan w:val="8"/>
          </w:tcPr>
          <w:p w:rsidR="00C1511B" w:rsidRDefault="00C1511B">
            <w:pPr>
              <w:pStyle w:val="ConsPlusNormal"/>
            </w:pPr>
          </w:p>
        </w:tc>
      </w:tr>
      <w:tr w:rsidR="00C1511B">
        <w:tc>
          <w:tcPr>
            <w:tcW w:w="5046" w:type="dxa"/>
          </w:tcPr>
          <w:p w:rsidR="00C1511B" w:rsidRDefault="00C1511B">
            <w:pPr>
              <w:pStyle w:val="ConsPlusNormal"/>
            </w:pPr>
            <w:r>
              <w:t>Доля продукции высокотехнологичных и наукоемких отраслей экономики в валовом региональном продукте</w:t>
            </w:r>
          </w:p>
        </w:tc>
        <w:tc>
          <w:tcPr>
            <w:tcW w:w="2098" w:type="dxa"/>
          </w:tcPr>
          <w:p w:rsidR="00C1511B" w:rsidRDefault="00C1511B">
            <w:pPr>
              <w:pStyle w:val="ConsPlusNormal"/>
            </w:pPr>
            <w:r>
              <w:t>%</w:t>
            </w:r>
          </w:p>
        </w:tc>
        <w:tc>
          <w:tcPr>
            <w:tcW w:w="1614" w:type="dxa"/>
          </w:tcPr>
          <w:p w:rsidR="00C1511B" w:rsidRDefault="00C1511B">
            <w:pPr>
              <w:pStyle w:val="ConsPlusNormal"/>
              <w:jc w:val="right"/>
            </w:pPr>
            <w:r>
              <w:t>26,3</w:t>
            </w:r>
          </w:p>
        </w:tc>
        <w:tc>
          <w:tcPr>
            <w:tcW w:w="1417" w:type="dxa"/>
          </w:tcPr>
          <w:p w:rsidR="00C1511B" w:rsidRDefault="00C1511B">
            <w:pPr>
              <w:pStyle w:val="ConsPlusNormal"/>
              <w:jc w:val="right"/>
            </w:pPr>
            <w:r>
              <w:t>28,1</w:t>
            </w:r>
          </w:p>
        </w:tc>
        <w:tc>
          <w:tcPr>
            <w:tcW w:w="1361" w:type="dxa"/>
          </w:tcPr>
          <w:p w:rsidR="00C1511B" w:rsidRDefault="00C1511B">
            <w:pPr>
              <w:pStyle w:val="ConsPlusNormal"/>
              <w:jc w:val="right"/>
            </w:pPr>
            <w:r>
              <w:t>29,9</w:t>
            </w:r>
          </w:p>
        </w:tc>
        <w:tc>
          <w:tcPr>
            <w:tcW w:w="1304" w:type="dxa"/>
          </w:tcPr>
          <w:p w:rsidR="00C1511B" w:rsidRDefault="00C1511B">
            <w:pPr>
              <w:pStyle w:val="ConsPlusNormal"/>
              <w:jc w:val="right"/>
            </w:pPr>
            <w:r>
              <w:t>31,6</w:t>
            </w:r>
          </w:p>
        </w:tc>
        <w:tc>
          <w:tcPr>
            <w:tcW w:w="1304" w:type="dxa"/>
          </w:tcPr>
          <w:p w:rsidR="00C1511B" w:rsidRDefault="00C1511B">
            <w:pPr>
              <w:pStyle w:val="ConsPlusNormal"/>
              <w:jc w:val="right"/>
            </w:pPr>
            <w:r>
              <w:t>33,4</w:t>
            </w:r>
          </w:p>
        </w:tc>
        <w:tc>
          <w:tcPr>
            <w:tcW w:w="1304" w:type="dxa"/>
          </w:tcPr>
          <w:p w:rsidR="00C1511B" w:rsidRDefault="00C1511B">
            <w:pPr>
              <w:pStyle w:val="ConsPlusNormal"/>
              <w:jc w:val="right"/>
            </w:pPr>
            <w:r>
              <w:t>33,4</w:t>
            </w:r>
          </w:p>
        </w:tc>
        <w:tc>
          <w:tcPr>
            <w:tcW w:w="1361" w:type="dxa"/>
          </w:tcPr>
          <w:p w:rsidR="00C1511B" w:rsidRDefault="00C1511B">
            <w:pPr>
              <w:pStyle w:val="ConsPlusNormal"/>
              <w:jc w:val="right"/>
            </w:pPr>
            <w:r>
              <w:t>33,4</w:t>
            </w:r>
          </w:p>
        </w:tc>
        <w:tc>
          <w:tcPr>
            <w:tcW w:w="1644" w:type="dxa"/>
          </w:tcPr>
          <w:p w:rsidR="00C1511B" w:rsidRDefault="00C1511B">
            <w:pPr>
              <w:pStyle w:val="ConsPlusNormal"/>
              <w:jc w:val="right"/>
            </w:pPr>
            <w:r>
              <w:t>33,4</w:t>
            </w:r>
          </w:p>
        </w:tc>
      </w:tr>
      <w:tr w:rsidR="00C1511B">
        <w:tc>
          <w:tcPr>
            <w:tcW w:w="5046"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11309" w:type="dxa"/>
            <w:gridSpan w:val="8"/>
          </w:tcPr>
          <w:p w:rsidR="00C1511B" w:rsidRDefault="00C1511B">
            <w:pPr>
              <w:pStyle w:val="ConsPlusNormal"/>
            </w:pPr>
          </w:p>
        </w:tc>
      </w:tr>
      <w:tr w:rsidR="00C1511B">
        <w:tc>
          <w:tcPr>
            <w:tcW w:w="5046" w:type="dxa"/>
            <w:vMerge w:val="restart"/>
          </w:tcPr>
          <w:p w:rsidR="00C1511B" w:rsidRDefault="00C1511B">
            <w:pPr>
              <w:pStyle w:val="ConsPlusNormal"/>
            </w:pPr>
            <w:r>
              <w:t>2.1. Основное мероприятие "Государственная поддержка инвестиционной деятельности"</w:t>
            </w:r>
          </w:p>
        </w:tc>
        <w:tc>
          <w:tcPr>
            <w:tcW w:w="2098" w:type="dxa"/>
          </w:tcPr>
          <w:p w:rsidR="00C1511B" w:rsidRDefault="00C1511B">
            <w:pPr>
              <w:pStyle w:val="ConsPlusNormal"/>
            </w:pPr>
            <w:r>
              <w:t>Всего</w:t>
            </w:r>
          </w:p>
        </w:tc>
        <w:tc>
          <w:tcPr>
            <w:tcW w:w="1614" w:type="dxa"/>
          </w:tcPr>
          <w:p w:rsidR="00C1511B" w:rsidRDefault="00C1511B">
            <w:pPr>
              <w:pStyle w:val="ConsPlusNormal"/>
              <w:jc w:val="right"/>
            </w:pPr>
            <w:r>
              <w:t>14,600</w:t>
            </w:r>
          </w:p>
        </w:tc>
        <w:tc>
          <w:tcPr>
            <w:tcW w:w="1417" w:type="dxa"/>
          </w:tcPr>
          <w:p w:rsidR="00C1511B" w:rsidRDefault="00C1511B">
            <w:pPr>
              <w:pStyle w:val="ConsPlusNormal"/>
              <w:jc w:val="right"/>
            </w:pPr>
            <w:r>
              <w:t>13,5379</w:t>
            </w:r>
          </w:p>
        </w:tc>
        <w:tc>
          <w:tcPr>
            <w:tcW w:w="1361" w:type="dxa"/>
          </w:tcPr>
          <w:p w:rsidR="00C1511B" w:rsidRDefault="00C1511B">
            <w:pPr>
              <w:pStyle w:val="ConsPlusNormal"/>
              <w:jc w:val="right"/>
            </w:pPr>
            <w:r>
              <w:t>10,1645</w:t>
            </w:r>
          </w:p>
        </w:tc>
        <w:tc>
          <w:tcPr>
            <w:tcW w:w="1304" w:type="dxa"/>
          </w:tcPr>
          <w:p w:rsidR="00C1511B" w:rsidRDefault="00C1511B">
            <w:pPr>
              <w:pStyle w:val="ConsPlusNormal"/>
              <w:jc w:val="right"/>
            </w:pPr>
            <w:r>
              <w:t>10,000</w:t>
            </w:r>
          </w:p>
        </w:tc>
        <w:tc>
          <w:tcPr>
            <w:tcW w:w="1304" w:type="dxa"/>
          </w:tcPr>
          <w:p w:rsidR="00C1511B" w:rsidRDefault="00C1511B">
            <w:pPr>
              <w:pStyle w:val="ConsPlusNormal"/>
              <w:jc w:val="right"/>
            </w:pPr>
            <w:r>
              <w:t>10,000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53,015531</w:t>
            </w:r>
          </w:p>
        </w:tc>
      </w:tr>
      <w:tr w:rsidR="00C1511B">
        <w:tc>
          <w:tcPr>
            <w:tcW w:w="5046" w:type="dxa"/>
            <w:vMerge/>
          </w:tcPr>
          <w:p w:rsidR="00C1511B" w:rsidRDefault="00C1511B"/>
        </w:tc>
        <w:tc>
          <w:tcPr>
            <w:tcW w:w="2098" w:type="dxa"/>
          </w:tcPr>
          <w:p w:rsidR="00C1511B" w:rsidRDefault="00C1511B">
            <w:pPr>
              <w:pStyle w:val="ConsPlusNormal"/>
            </w:pPr>
            <w:r>
              <w:t>ФБ</w:t>
            </w:r>
          </w:p>
        </w:tc>
        <w:tc>
          <w:tcPr>
            <w:tcW w:w="161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5046" w:type="dxa"/>
            <w:vMerge/>
          </w:tcPr>
          <w:p w:rsidR="00C1511B" w:rsidRDefault="00C1511B"/>
        </w:tc>
        <w:tc>
          <w:tcPr>
            <w:tcW w:w="2098" w:type="dxa"/>
          </w:tcPr>
          <w:p w:rsidR="00C1511B" w:rsidRDefault="00C1511B">
            <w:pPr>
              <w:pStyle w:val="ConsPlusNormal"/>
            </w:pPr>
            <w:r>
              <w:t>РБ</w:t>
            </w:r>
          </w:p>
        </w:tc>
        <w:tc>
          <w:tcPr>
            <w:tcW w:w="1614" w:type="dxa"/>
          </w:tcPr>
          <w:p w:rsidR="00C1511B" w:rsidRDefault="00C1511B">
            <w:pPr>
              <w:pStyle w:val="ConsPlusNormal"/>
              <w:jc w:val="right"/>
            </w:pPr>
            <w:r>
              <w:t>14,600</w:t>
            </w:r>
          </w:p>
        </w:tc>
        <w:tc>
          <w:tcPr>
            <w:tcW w:w="1417" w:type="dxa"/>
          </w:tcPr>
          <w:p w:rsidR="00C1511B" w:rsidRDefault="00C1511B">
            <w:pPr>
              <w:pStyle w:val="ConsPlusNormal"/>
              <w:jc w:val="right"/>
            </w:pPr>
            <w:r>
              <w:t>13,5379</w:t>
            </w:r>
          </w:p>
        </w:tc>
        <w:tc>
          <w:tcPr>
            <w:tcW w:w="1361" w:type="dxa"/>
          </w:tcPr>
          <w:p w:rsidR="00C1511B" w:rsidRDefault="00C1511B">
            <w:pPr>
              <w:pStyle w:val="ConsPlusNormal"/>
              <w:jc w:val="right"/>
            </w:pPr>
            <w:r>
              <w:t>10,1645</w:t>
            </w:r>
          </w:p>
        </w:tc>
        <w:tc>
          <w:tcPr>
            <w:tcW w:w="1304" w:type="dxa"/>
          </w:tcPr>
          <w:p w:rsidR="00C1511B" w:rsidRDefault="00C1511B">
            <w:pPr>
              <w:pStyle w:val="ConsPlusNormal"/>
              <w:jc w:val="right"/>
            </w:pPr>
            <w:r>
              <w:t>10,000</w:t>
            </w:r>
          </w:p>
        </w:tc>
        <w:tc>
          <w:tcPr>
            <w:tcW w:w="1304" w:type="dxa"/>
          </w:tcPr>
          <w:p w:rsidR="00C1511B" w:rsidRDefault="00C1511B">
            <w:pPr>
              <w:pStyle w:val="ConsPlusNormal"/>
              <w:jc w:val="right"/>
            </w:pPr>
            <w:r>
              <w:t>10,000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53,015531</w:t>
            </w:r>
          </w:p>
        </w:tc>
      </w:tr>
      <w:tr w:rsidR="00C1511B">
        <w:tc>
          <w:tcPr>
            <w:tcW w:w="5046" w:type="dxa"/>
            <w:vMerge/>
          </w:tcPr>
          <w:p w:rsidR="00C1511B" w:rsidRDefault="00C1511B"/>
        </w:tc>
        <w:tc>
          <w:tcPr>
            <w:tcW w:w="2098" w:type="dxa"/>
          </w:tcPr>
          <w:p w:rsidR="00C1511B" w:rsidRDefault="00C1511B">
            <w:pPr>
              <w:pStyle w:val="ConsPlusNormal"/>
            </w:pPr>
            <w:r>
              <w:t>ВИ</w:t>
            </w:r>
          </w:p>
        </w:tc>
        <w:tc>
          <w:tcPr>
            <w:tcW w:w="161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5046" w:type="dxa"/>
          </w:tcPr>
          <w:p w:rsidR="00C1511B" w:rsidRDefault="00C1511B">
            <w:pPr>
              <w:pStyle w:val="ConsPlusNormal"/>
            </w:pPr>
            <w:r>
              <w:t>Ожидаемый результат</w:t>
            </w:r>
          </w:p>
        </w:tc>
        <w:tc>
          <w:tcPr>
            <w:tcW w:w="13407" w:type="dxa"/>
            <w:gridSpan w:val="9"/>
          </w:tcPr>
          <w:p w:rsidR="00C1511B" w:rsidRDefault="00C1511B">
            <w:pPr>
              <w:pStyle w:val="ConsPlusNormal"/>
            </w:pPr>
            <w:r>
              <w:t>Улучшение инвестиционного климата, повышение инвестиционной активности субъектов инвестиционной деятельности республики, создание новых производств, расширение, реконструкция и модернизация действующих производств, внедрение новых технологий, направленных на создание новых видов продукции, повышение конкурентоспособности выпускаемой продукции, повышение производительности труда на одного занятого до 2,97 млн. руб. к 2021 году</w:t>
            </w:r>
          </w:p>
        </w:tc>
      </w:tr>
      <w:tr w:rsidR="00C1511B">
        <w:tc>
          <w:tcPr>
            <w:tcW w:w="5046" w:type="dxa"/>
            <w:vMerge w:val="restart"/>
          </w:tcPr>
          <w:p w:rsidR="00C1511B" w:rsidRDefault="00C1511B">
            <w:pPr>
              <w:pStyle w:val="ConsPlusNormal"/>
            </w:pPr>
            <w:r>
              <w:t>3.1. Основное мероприятие "Поддержка субъектов малого и среднего предпринимательства в сфере промышленности"</w:t>
            </w:r>
          </w:p>
        </w:tc>
        <w:tc>
          <w:tcPr>
            <w:tcW w:w="2098" w:type="dxa"/>
          </w:tcPr>
          <w:p w:rsidR="00C1511B" w:rsidRDefault="00C1511B">
            <w:pPr>
              <w:pStyle w:val="ConsPlusNormal"/>
            </w:pPr>
            <w:r>
              <w:t>Всего</w:t>
            </w:r>
          </w:p>
        </w:tc>
        <w:tc>
          <w:tcPr>
            <w:tcW w:w="161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04" w:type="dxa"/>
          </w:tcPr>
          <w:p w:rsidR="00C1511B" w:rsidRDefault="00C1511B">
            <w:pPr>
              <w:pStyle w:val="ConsPlusNormal"/>
              <w:jc w:val="right"/>
            </w:pPr>
            <w:r>
              <w:t>12,000</w:t>
            </w:r>
          </w:p>
        </w:tc>
        <w:tc>
          <w:tcPr>
            <w:tcW w:w="1304" w:type="dxa"/>
          </w:tcPr>
          <w:p w:rsidR="00C1511B" w:rsidRDefault="00C1511B">
            <w:pPr>
              <w:pStyle w:val="ConsPlusNormal"/>
              <w:jc w:val="right"/>
            </w:pPr>
            <w:r>
              <w:t>15,000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100,00</w:t>
            </w:r>
          </w:p>
        </w:tc>
      </w:tr>
      <w:tr w:rsidR="00C1511B">
        <w:tc>
          <w:tcPr>
            <w:tcW w:w="5046" w:type="dxa"/>
            <w:vMerge/>
          </w:tcPr>
          <w:p w:rsidR="00C1511B" w:rsidRDefault="00C1511B"/>
        </w:tc>
        <w:tc>
          <w:tcPr>
            <w:tcW w:w="2098" w:type="dxa"/>
          </w:tcPr>
          <w:p w:rsidR="00C1511B" w:rsidRDefault="00C1511B">
            <w:pPr>
              <w:pStyle w:val="ConsPlusNormal"/>
            </w:pPr>
            <w:r>
              <w:t>ФБ</w:t>
            </w:r>
          </w:p>
        </w:tc>
        <w:tc>
          <w:tcPr>
            <w:tcW w:w="161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5046" w:type="dxa"/>
            <w:vMerge/>
          </w:tcPr>
          <w:p w:rsidR="00C1511B" w:rsidRDefault="00C1511B"/>
        </w:tc>
        <w:tc>
          <w:tcPr>
            <w:tcW w:w="2098" w:type="dxa"/>
          </w:tcPr>
          <w:p w:rsidR="00C1511B" w:rsidRDefault="00C1511B">
            <w:pPr>
              <w:pStyle w:val="ConsPlusNormal"/>
            </w:pPr>
            <w:r>
              <w:t>РБ</w:t>
            </w:r>
          </w:p>
        </w:tc>
        <w:tc>
          <w:tcPr>
            <w:tcW w:w="161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04" w:type="dxa"/>
          </w:tcPr>
          <w:p w:rsidR="00C1511B" w:rsidRDefault="00C1511B">
            <w:pPr>
              <w:pStyle w:val="ConsPlusNormal"/>
              <w:jc w:val="right"/>
            </w:pPr>
            <w:r>
              <w:t>12,000</w:t>
            </w:r>
          </w:p>
        </w:tc>
        <w:tc>
          <w:tcPr>
            <w:tcW w:w="1304" w:type="dxa"/>
          </w:tcPr>
          <w:p w:rsidR="00C1511B" w:rsidRDefault="00C1511B">
            <w:pPr>
              <w:pStyle w:val="ConsPlusNormal"/>
              <w:jc w:val="right"/>
            </w:pPr>
            <w:r>
              <w:t>15,000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100,00</w:t>
            </w:r>
          </w:p>
        </w:tc>
      </w:tr>
      <w:tr w:rsidR="00C1511B">
        <w:tc>
          <w:tcPr>
            <w:tcW w:w="5046" w:type="dxa"/>
            <w:vMerge/>
          </w:tcPr>
          <w:p w:rsidR="00C1511B" w:rsidRDefault="00C1511B"/>
        </w:tc>
        <w:tc>
          <w:tcPr>
            <w:tcW w:w="2098" w:type="dxa"/>
          </w:tcPr>
          <w:p w:rsidR="00C1511B" w:rsidRDefault="00C1511B">
            <w:pPr>
              <w:pStyle w:val="ConsPlusNormal"/>
            </w:pPr>
            <w:r>
              <w:t>ВИ</w:t>
            </w:r>
          </w:p>
        </w:tc>
        <w:tc>
          <w:tcPr>
            <w:tcW w:w="161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5046" w:type="dxa"/>
          </w:tcPr>
          <w:p w:rsidR="00C1511B" w:rsidRDefault="00C1511B">
            <w:pPr>
              <w:pStyle w:val="ConsPlusNormal"/>
            </w:pPr>
            <w:r>
              <w:t>Ожидаемый результат</w:t>
            </w:r>
          </w:p>
        </w:tc>
        <w:tc>
          <w:tcPr>
            <w:tcW w:w="13407" w:type="dxa"/>
            <w:gridSpan w:val="9"/>
          </w:tcPr>
          <w:p w:rsidR="00C1511B" w:rsidRDefault="00C1511B">
            <w:pPr>
              <w:pStyle w:val="ConsPlusNormal"/>
            </w:pPr>
            <w:r>
              <w:t>Создание новых или модернизация действующих промышленных производств, направленных на импортозамещение и производство конкурентоспособной продукции гражданского назначения</w:t>
            </w:r>
          </w:p>
        </w:tc>
      </w:tr>
      <w:tr w:rsidR="00C1511B">
        <w:tc>
          <w:tcPr>
            <w:tcW w:w="5046" w:type="dxa"/>
          </w:tcPr>
          <w:p w:rsidR="00C1511B" w:rsidRDefault="00C1511B">
            <w:pPr>
              <w:pStyle w:val="ConsPlusNormal"/>
            </w:pPr>
            <w:r>
              <w:lastRenderedPageBreak/>
              <w:t>Общая сумма финансирования подпрограммы</w:t>
            </w:r>
          </w:p>
        </w:tc>
        <w:tc>
          <w:tcPr>
            <w:tcW w:w="2098" w:type="dxa"/>
          </w:tcPr>
          <w:p w:rsidR="00C1511B" w:rsidRDefault="00C1511B">
            <w:pPr>
              <w:pStyle w:val="ConsPlusNormal"/>
            </w:pPr>
            <w:r>
              <w:t>Всего</w:t>
            </w:r>
          </w:p>
        </w:tc>
        <w:tc>
          <w:tcPr>
            <w:tcW w:w="1614" w:type="dxa"/>
          </w:tcPr>
          <w:p w:rsidR="00C1511B" w:rsidRDefault="00C1511B">
            <w:pPr>
              <w:pStyle w:val="ConsPlusNormal"/>
              <w:jc w:val="right"/>
            </w:pPr>
            <w:r>
              <w:t>1164,600</w:t>
            </w:r>
          </w:p>
        </w:tc>
        <w:tc>
          <w:tcPr>
            <w:tcW w:w="1417" w:type="dxa"/>
          </w:tcPr>
          <w:p w:rsidR="00C1511B" w:rsidRDefault="00C1511B">
            <w:pPr>
              <w:pStyle w:val="ConsPlusNormal"/>
              <w:jc w:val="right"/>
            </w:pPr>
            <w:r>
              <w:t>1343,5379</w:t>
            </w:r>
          </w:p>
        </w:tc>
        <w:tc>
          <w:tcPr>
            <w:tcW w:w="1361" w:type="dxa"/>
          </w:tcPr>
          <w:p w:rsidR="00C1511B" w:rsidRDefault="00C1511B">
            <w:pPr>
              <w:pStyle w:val="ConsPlusNormal"/>
              <w:jc w:val="right"/>
            </w:pPr>
            <w:r>
              <w:t>1539,1645</w:t>
            </w:r>
          </w:p>
        </w:tc>
        <w:tc>
          <w:tcPr>
            <w:tcW w:w="1304" w:type="dxa"/>
          </w:tcPr>
          <w:p w:rsidR="00C1511B" w:rsidRDefault="00C1511B">
            <w:pPr>
              <w:pStyle w:val="ConsPlusNormal"/>
              <w:jc w:val="right"/>
            </w:pPr>
            <w:r>
              <w:t>1810,000</w:t>
            </w:r>
          </w:p>
        </w:tc>
        <w:tc>
          <w:tcPr>
            <w:tcW w:w="1304" w:type="dxa"/>
          </w:tcPr>
          <w:p w:rsidR="00C1511B" w:rsidRDefault="00C1511B">
            <w:pPr>
              <w:pStyle w:val="ConsPlusNormal"/>
              <w:jc w:val="right"/>
            </w:pPr>
            <w:r>
              <w:t>2117,000</w:t>
            </w:r>
          </w:p>
        </w:tc>
        <w:tc>
          <w:tcPr>
            <w:tcW w:w="1304" w:type="dxa"/>
          </w:tcPr>
          <w:p w:rsidR="00C1511B" w:rsidRDefault="00C1511B">
            <w:pPr>
              <w:pStyle w:val="ConsPlusNormal"/>
              <w:jc w:val="right"/>
            </w:pPr>
            <w:r>
              <w:t>2447,600</w:t>
            </w:r>
          </w:p>
        </w:tc>
        <w:tc>
          <w:tcPr>
            <w:tcW w:w="1361" w:type="dxa"/>
          </w:tcPr>
          <w:p w:rsidR="00C1511B" w:rsidRDefault="00C1511B">
            <w:pPr>
              <w:pStyle w:val="ConsPlusNormal"/>
              <w:jc w:val="right"/>
            </w:pPr>
            <w:r>
              <w:t>2863,700</w:t>
            </w:r>
          </w:p>
        </w:tc>
        <w:tc>
          <w:tcPr>
            <w:tcW w:w="1644" w:type="dxa"/>
          </w:tcPr>
          <w:p w:rsidR="00C1511B" w:rsidRDefault="00C1511B">
            <w:pPr>
              <w:pStyle w:val="ConsPlusNormal"/>
              <w:jc w:val="right"/>
            </w:pPr>
            <w:r>
              <w:t>3016,715531</w:t>
            </w:r>
          </w:p>
        </w:tc>
      </w:tr>
    </w:tbl>
    <w:p w:rsidR="00C1511B" w:rsidRDefault="00C1511B">
      <w:pPr>
        <w:pStyle w:val="ConsPlusNormal"/>
        <w:jc w:val="both"/>
      </w:pPr>
    </w:p>
    <w:p w:rsidR="00C1511B" w:rsidRDefault="00C1511B">
      <w:pPr>
        <w:pStyle w:val="ConsPlusNormal"/>
        <w:ind w:firstLine="540"/>
        <w:jc w:val="both"/>
      </w:pPr>
      <w:r>
        <w:t>--------------------------------</w:t>
      </w:r>
    </w:p>
    <w:p w:rsidR="00C1511B" w:rsidRDefault="00C1511B">
      <w:pPr>
        <w:pStyle w:val="ConsPlusNormal"/>
        <w:spacing w:before="220"/>
        <w:ind w:firstLine="540"/>
        <w:jc w:val="both"/>
      </w:pPr>
      <w:bookmarkStart w:id="2" w:name="P757"/>
      <w:bookmarkEnd w:id="2"/>
      <w:r>
        <w:t>&lt;*****&gt; При наличии объемов финансирования по соответствующему мероприятию.</w:t>
      </w:r>
    </w:p>
    <w:p w:rsidR="00C1511B" w:rsidRDefault="00C1511B">
      <w:pPr>
        <w:pStyle w:val="ConsPlusNormal"/>
        <w:jc w:val="both"/>
      </w:pPr>
    </w:p>
    <w:p w:rsidR="00C1511B" w:rsidRDefault="00C1511B">
      <w:pPr>
        <w:pStyle w:val="ConsPlusNormal"/>
        <w:jc w:val="center"/>
        <w:outlineLvl w:val="1"/>
      </w:pPr>
      <w:bookmarkStart w:id="3" w:name="P759"/>
      <w:bookmarkEnd w:id="3"/>
      <w:r>
        <w:t>Подпрограмма 2 "Малое и среднее предпринимательство"</w:t>
      </w:r>
    </w:p>
    <w:p w:rsidR="00C1511B" w:rsidRDefault="00C1511B">
      <w:pPr>
        <w:pStyle w:val="ConsPlusNormal"/>
        <w:jc w:val="both"/>
      </w:pPr>
    </w:p>
    <w:p w:rsidR="00C1511B" w:rsidRDefault="00C1511B">
      <w:pPr>
        <w:pStyle w:val="ConsPlusNormal"/>
        <w:jc w:val="center"/>
        <w:outlineLvl w:val="2"/>
      </w:pPr>
      <w:r>
        <w:t>Паспорт</w:t>
      </w:r>
    </w:p>
    <w:p w:rsidR="00C1511B" w:rsidRDefault="00C1511B">
      <w:pPr>
        <w:pStyle w:val="ConsPlusNormal"/>
        <w:jc w:val="center"/>
      </w:pPr>
      <w:r>
        <w:t xml:space="preserve">(в ред. </w:t>
      </w:r>
      <w:hyperlink r:id="rId96" w:history="1">
        <w:r>
          <w:rPr>
            <w:color w:val="0000FF"/>
          </w:rPr>
          <w:t>Постановления</w:t>
        </w:r>
      </w:hyperlink>
      <w:r>
        <w:t xml:space="preserve"> Правительства РБ от 04.07.2018 N 359)</w:t>
      </w:r>
    </w:p>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020"/>
        <w:gridCol w:w="2098"/>
        <w:gridCol w:w="1871"/>
        <w:gridCol w:w="1304"/>
        <w:gridCol w:w="1247"/>
        <w:gridCol w:w="1361"/>
      </w:tblGrid>
      <w:tr w:rsidR="00C1511B">
        <w:tc>
          <w:tcPr>
            <w:tcW w:w="2098" w:type="dxa"/>
          </w:tcPr>
          <w:p w:rsidR="00C1511B" w:rsidRDefault="00C1511B">
            <w:pPr>
              <w:pStyle w:val="ConsPlusNormal"/>
            </w:pPr>
            <w:r>
              <w:t>Наименование подпрограммы</w:t>
            </w:r>
          </w:p>
        </w:tc>
        <w:tc>
          <w:tcPr>
            <w:tcW w:w="8901" w:type="dxa"/>
            <w:gridSpan w:val="6"/>
          </w:tcPr>
          <w:p w:rsidR="00C1511B" w:rsidRDefault="00C1511B">
            <w:pPr>
              <w:pStyle w:val="ConsPlusNormal"/>
            </w:pPr>
            <w:r>
              <w:t>Малое и среднее предпринимательство</w:t>
            </w:r>
          </w:p>
        </w:tc>
      </w:tr>
      <w:tr w:rsidR="00C1511B">
        <w:tc>
          <w:tcPr>
            <w:tcW w:w="2098" w:type="dxa"/>
          </w:tcPr>
          <w:p w:rsidR="00C1511B" w:rsidRDefault="00C1511B">
            <w:pPr>
              <w:pStyle w:val="ConsPlusNormal"/>
            </w:pPr>
            <w:r>
              <w:t>Ответственный исполнитель</w:t>
            </w:r>
          </w:p>
        </w:tc>
        <w:tc>
          <w:tcPr>
            <w:tcW w:w="8901" w:type="dxa"/>
            <w:gridSpan w:val="6"/>
          </w:tcPr>
          <w:p w:rsidR="00C1511B" w:rsidRDefault="00C1511B">
            <w:pPr>
              <w:pStyle w:val="ConsPlusNormal"/>
            </w:pPr>
            <w:r>
              <w:t>Министерство промышленности и торговли Республики Бурятия (далее - министерство)</w:t>
            </w:r>
          </w:p>
        </w:tc>
      </w:tr>
      <w:tr w:rsidR="00C1511B">
        <w:tc>
          <w:tcPr>
            <w:tcW w:w="2098" w:type="dxa"/>
          </w:tcPr>
          <w:p w:rsidR="00C1511B" w:rsidRDefault="00C1511B">
            <w:pPr>
              <w:pStyle w:val="ConsPlusNormal"/>
            </w:pPr>
            <w:r>
              <w:t>Соисполнители</w:t>
            </w:r>
          </w:p>
        </w:tc>
        <w:tc>
          <w:tcPr>
            <w:tcW w:w="8901" w:type="dxa"/>
            <w:gridSpan w:val="6"/>
          </w:tcPr>
          <w:p w:rsidR="00C1511B" w:rsidRDefault="00C1511B">
            <w:pPr>
              <w:pStyle w:val="ConsPlusNormal"/>
            </w:pPr>
            <w:r>
              <w:t>Министерство экономики Республики Бурятия, Министерство строительства и модернизации жилищно-коммунального комплекса Республики Бурятия, органы местного самоуправления в Республике Бурятия (по согласованию), Фонд поддержки малого предпринимательства Республики Бурятия, Гарантийный фонд содействия кредитованию субъектов малого и среднего предпринимательства Республики Бурятия, муниципальные фонды поддержки предпринимательства, общественные объединения (по согласованию), организации, привлекаемые на конкурсной основе (на договорной основе), Администрация Главы Республики Бурятия и Правительства Республики Бурятия, Министерство имущественных и земельных отношений Республики Бурятия</w:t>
            </w:r>
          </w:p>
        </w:tc>
      </w:tr>
      <w:tr w:rsidR="00C1511B">
        <w:tc>
          <w:tcPr>
            <w:tcW w:w="2098" w:type="dxa"/>
          </w:tcPr>
          <w:p w:rsidR="00C1511B" w:rsidRDefault="00C1511B">
            <w:pPr>
              <w:pStyle w:val="ConsPlusNormal"/>
            </w:pPr>
            <w:r>
              <w:t>Цель</w:t>
            </w:r>
          </w:p>
        </w:tc>
        <w:tc>
          <w:tcPr>
            <w:tcW w:w="8901" w:type="dxa"/>
            <w:gridSpan w:val="6"/>
          </w:tcPr>
          <w:p w:rsidR="00C1511B" w:rsidRDefault="00C1511B">
            <w:pPr>
              <w:pStyle w:val="ConsPlusNormal"/>
            </w:pPr>
            <w:r>
              <w:t>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C1511B">
        <w:tc>
          <w:tcPr>
            <w:tcW w:w="2098" w:type="dxa"/>
          </w:tcPr>
          <w:p w:rsidR="00C1511B" w:rsidRDefault="00C1511B">
            <w:pPr>
              <w:pStyle w:val="ConsPlusNormal"/>
            </w:pPr>
            <w:r>
              <w:t>Задачи</w:t>
            </w:r>
          </w:p>
        </w:tc>
        <w:tc>
          <w:tcPr>
            <w:tcW w:w="8901" w:type="dxa"/>
            <w:gridSpan w:val="6"/>
          </w:tcPr>
          <w:p w:rsidR="00C1511B" w:rsidRDefault="00C1511B">
            <w:pPr>
              <w:pStyle w:val="ConsPlusNormal"/>
            </w:pPr>
            <w:r>
              <w:t>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p w:rsidR="00C1511B" w:rsidRDefault="00C1511B">
            <w:pPr>
              <w:pStyle w:val="ConsPlusNormal"/>
            </w:pPr>
            <w:r>
              <w:t xml:space="preserve">2. Создание и развитие инфраструктуры поддержки субъектов малого и среднего </w:t>
            </w:r>
            <w:r>
              <w:lastRenderedPageBreak/>
              <w:t>предпринимательства на территории Республики Бурятия</w:t>
            </w:r>
          </w:p>
        </w:tc>
      </w:tr>
      <w:tr w:rsidR="00C1511B">
        <w:tc>
          <w:tcPr>
            <w:tcW w:w="2098" w:type="dxa"/>
          </w:tcPr>
          <w:p w:rsidR="00C1511B" w:rsidRDefault="00C1511B">
            <w:pPr>
              <w:pStyle w:val="ConsPlusNormal"/>
            </w:pPr>
            <w:r>
              <w:lastRenderedPageBreak/>
              <w:t>Целевые индикаторы подпрограммы</w:t>
            </w:r>
          </w:p>
        </w:tc>
        <w:tc>
          <w:tcPr>
            <w:tcW w:w="8901" w:type="dxa"/>
            <w:gridSpan w:val="6"/>
          </w:tcPr>
          <w:p w:rsidR="00C1511B" w:rsidRDefault="00C1511B">
            <w:pPr>
              <w:pStyle w:val="ConsPlusNormal"/>
            </w:pPr>
            <w:r>
              <w:t>- оборот продукции (услуг), производимой малыми предприятиями, в том числе микропредприятиями и индивидуальными предпринимателями;</w:t>
            </w:r>
          </w:p>
          <w:p w:rsidR="00C1511B" w:rsidRDefault="00C1511B">
            <w:pPr>
              <w:pStyle w:val="ConsPlusNormal"/>
            </w:pPr>
            <w:r>
              <w:t>- количество субъектов малого и среднего предпринимательства</w:t>
            </w:r>
          </w:p>
        </w:tc>
      </w:tr>
      <w:tr w:rsidR="00C1511B">
        <w:tc>
          <w:tcPr>
            <w:tcW w:w="2098" w:type="dxa"/>
          </w:tcPr>
          <w:p w:rsidR="00C1511B" w:rsidRDefault="00C1511B">
            <w:pPr>
              <w:pStyle w:val="ConsPlusNormal"/>
            </w:pPr>
            <w:r>
              <w:t>Срок реализации подпрограммы</w:t>
            </w:r>
          </w:p>
        </w:tc>
        <w:tc>
          <w:tcPr>
            <w:tcW w:w="8901" w:type="dxa"/>
            <w:gridSpan w:val="6"/>
          </w:tcPr>
          <w:p w:rsidR="00C1511B" w:rsidRDefault="00C1511B">
            <w:pPr>
              <w:pStyle w:val="ConsPlusNormal"/>
            </w:pPr>
            <w:r>
              <w:t>Сроки реализации: 2014 - 2017 годы и на период до 2021 года.</w:t>
            </w:r>
          </w:p>
          <w:p w:rsidR="00C1511B" w:rsidRDefault="00C1511B">
            <w:pPr>
              <w:pStyle w:val="ConsPlusNormal"/>
            </w:pPr>
            <w:r>
              <w:t>Этапы реализации:</w:t>
            </w:r>
          </w:p>
          <w:p w:rsidR="00C1511B" w:rsidRDefault="00C1511B">
            <w:pPr>
              <w:pStyle w:val="ConsPlusNormal"/>
            </w:pPr>
            <w:r>
              <w:t>I этап - 2014 - 2017 годы;</w:t>
            </w:r>
          </w:p>
          <w:p w:rsidR="00C1511B" w:rsidRDefault="00C1511B">
            <w:pPr>
              <w:pStyle w:val="ConsPlusNormal"/>
            </w:pPr>
            <w:r>
              <w:t>II этап - 2018 - 2021 годы</w:t>
            </w:r>
          </w:p>
        </w:tc>
      </w:tr>
      <w:tr w:rsidR="00C1511B">
        <w:tc>
          <w:tcPr>
            <w:tcW w:w="2098" w:type="dxa"/>
            <w:vMerge w:val="restart"/>
          </w:tcPr>
          <w:p w:rsidR="00C1511B" w:rsidRDefault="00C1511B">
            <w:pPr>
              <w:pStyle w:val="ConsPlusNormal"/>
            </w:pPr>
            <w:r>
              <w:t>Объем финансирования</w:t>
            </w:r>
          </w:p>
        </w:tc>
        <w:tc>
          <w:tcPr>
            <w:tcW w:w="1020" w:type="dxa"/>
            <w:vMerge w:val="restart"/>
          </w:tcPr>
          <w:p w:rsidR="00C1511B" w:rsidRDefault="00C1511B">
            <w:pPr>
              <w:pStyle w:val="ConsPlusNormal"/>
              <w:jc w:val="center"/>
            </w:pPr>
            <w:r>
              <w:t>Год</w:t>
            </w:r>
          </w:p>
        </w:tc>
        <w:tc>
          <w:tcPr>
            <w:tcW w:w="2098" w:type="dxa"/>
            <w:vMerge w:val="restart"/>
          </w:tcPr>
          <w:p w:rsidR="00C1511B" w:rsidRDefault="00C1511B">
            <w:pPr>
              <w:pStyle w:val="ConsPlusNormal"/>
              <w:jc w:val="center"/>
            </w:pPr>
            <w:r>
              <w:t>Общий объем финансирования, млн. руб.</w:t>
            </w:r>
          </w:p>
        </w:tc>
        <w:tc>
          <w:tcPr>
            <w:tcW w:w="5783" w:type="dxa"/>
            <w:gridSpan w:val="4"/>
          </w:tcPr>
          <w:p w:rsidR="00C1511B" w:rsidRDefault="00C1511B">
            <w:pPr>
              <w:pStyle w:val="ConsPlusNormal"/>
              <w:jc w:val="center"/>
            </w:pPr>
            <w:r>
              <w:t>В том числе:</w:t>
            </w:r>
          </w:p>
        </w:tc>
      </w:tr>
      <w:tr w:rsidR="00C1511B">
        <w:tc>
          <w:tcPr>
            <w:tcW w:w="2098" w:type="dxa"/>
            <w:vMerge/>
          </w:tcPr>
          <w:p w:rsidR="00C1511B" w:rsidRDefault="00C1511B"/>
        </w:tc>
        <w:tc>
          <w:tcPr>
            <w:tcW w:w="1020" w:type="dxa"/>
            <w:vMerge/>
          </w:tcPr>
          <w:p w:rsidR="00C1511B" w:rsidRDefault="00C1511B"/>
        </w:tc>
        <w:tc>
          <w:tcPr>
            <w:tcW w:w="2098" w:type="dxa"/>
            <w:vMerge/>
          </w:tcPr>
          <w:p w:rsidR="00C1511B" w:rsidRDefault="00C1511B"/>
        </w:tc>
        <w:tc>
          <w:tcPr>
            <w:tcW w:w="1871" w:type="dxa"/>
          </w:tcPr>
          <w:p w:rsidR="00C1511B" w:rsidRDefault="00C1511B">
            <w:pPr>
              <w:pStyle w:val="ConsPlusNormal"/>
              <w:jc w:val="center"/>
            </w:pPr>
            <w:r>
              <w:t>Федеральный бюджет</w:t>
            </w:r>
          </w:p>
        </w:tc>
        <w:tc>
          <w:tcPr>
            <w:tcW w:w="1304" w:type="dxa"/>
          </w:tcPr>
          <w:p w:rsidR="00C1511B" w:rsidRDefault="00C1511B">
            <w:pPr>
              <w:pStyle w:val="ConsPlusNormal"/>
              <w:jc w:val="center"/>
            </w:pPr>
            <w:r>
              <w:t>Республиканский бюджет</w:t>
            </w:r>
          </w:p>
        </w:tc>
        <w:tc>
          <w:tcPr>
            <w:tcW w:w="1247" w:type="dxa"/>
          </w:tcPr>
          <w:p w:rsidR="00C1511B" w:rsidRDefault="00C1511B">
            <w:pPr>
              <w:pStyle w:val="ConsPlusNormal"/>
              <w:jc w:val="center"/>
            </w:pPr>
            <w:r>
              <w:t>Местный бюджет</w:t>
            </w:r>
          </w:p>
        </w:tc>
        <w:tc>
          <w:tcPr>
            <w:tcW w:w="1361" w:type="dxa"/>
          </w:tcPr>
          <w:p w:rsidR="00C1511B" w:rsidRDefault="00C1511B">
            <w:pPr>
              <w:pStyle w:val="ConsPlusNormal"/>
              <w:jc w:val="center"/>
            </w:pPr>
            <w:r>
              <w:t>Внебюджетные источники</w:t>
            </w:r>
          </w:p>
        </w:tc>
      </w:tr>
      <w:tr w:rsidR="00C1511B">
        <w:tc>
          <w:tcPr>
            <w:tcW w:w="2098" w:type="dxa"/>
            <w:vMerge/>
          </w:tcPr>
          <w:p w:rsidR="00C1511B" w:rsidRDefault="00C1511B"/>
        </w:tc>
        <w:tc>
          <w:tcPr>
            <w:tcW w:w="1020" w:type="dxa"/>
          </w:tcPr>
          <w:p w:rsidR="00C1511B" w:rsidRDefault="00C1511B">
            <w:pPr>
              <w:pStyle w:val="ConsPlusNormal"/>
            </w:pPr>
            <w:r>
              <w:t>2014 - 2021</w:t>
            </w:r>
          </w:p>
        </w:tc>
        <w:tc>
          <w:tcPr>
            <w:tcW w:w="2098" w:type="dxa"/>
          </w:tcPr>
          <w:p w:rsidR="00C1511B" w:rsidRDefault="00C1511B">
            <w:pPr>
              <w:pStyle w:val="ConsPlusNormal"/>
              <w:jc w:val="right"/>
            </w:pPr>
            <w:r>
              <w:t>2185,82722911</w:t>
            </w:r>
          </w:p>
        </w:tc>
        <w:tc>
          <w:tcPr>
            <w:tcW w:w="1871" w:type="dxa"/>
          </w:tcPr>
          <w:p w:rsidR="00C1511B" w:rsidRDefault="00C1511B">
            <w:pPr>
              <w:pStyle w:val="ConsPlusNormal"/>
              <w:jc w:val="right"/>
            </w:pPr>
            <w:r>
              <w:t>916,01012911</w:t>
            </w:r>
          </w:p>
        </w:tc>
        <w:tc>
          <w:tcPr>
            <w:tcW w:w="1304" w:type="dxa"/>
          </w:tcPr>
          <w:p w:rsidR="00C1511B" w:rsidRDefault="00C1511B">
            <w:pPr>
              <w:pStyle w:val="ConsPlusNormal"/>
              <w:jc w:val="right"/>
            </w:pPr>
            <w:r>
              <w:t>871,6993</w:t>
            </w:r>
          </w:p>
        </w:tc>
        <w:tc>
          <w:tcPr>
            <w:tcW w:w="1247" w:type="dxa"/>
          </w:tcPr>
          <w:p w:rsidR="00C1511B" w:rsidRDefault="00C1511B">
            <w:pPr>
              <w:pStyle w:val="ConsPlusNormal"/>
              <w:jc w:val="right"/>
            </w:pPr>
            <w:r>
              <w:t>136,800</w:t>
            </w:r>
          </w:p>
        </w:tc>
        <w:tc>
          <w:tcPr>
            <w:tcW w:w="1361" w:type="dxa"/>
          </w:tcPr>
          <w:p w:rsidR="00C1511B" w:rsidRDefault="00C1511B">
            <w:pPr>
              <w:pStyle w:val="ConsPlusNormal"/>
              <w:jc w:val="right"/>
            </w:pPr>
            <w:r>
              <w:t>261,3178</w:t>
            </w:r>
          </w:p>
        </w:tc>
      </w:tr>
      <w:tr w:rsidR="00C1511B">
        <w:tc>
          <w:tcPr>
            <w:tcW w:w="2098" w:type="dxa"/>
            <w:vMerge/>
          </w:tcPr>
          <w:p w:rsidR="00C1511B" w:rsidRDefault="00C1511B"/>
        </w:tc>
        <w:tc>
          <w:tcPr>
            <w:tcW w:w="1020" w:type="dxa"/>
          </w:tcPr>
          <w:p w:rsidR="00C1511B" w:rsidRDefault="00C1511B">
            <w:pPr>
              <w:pStyle w:val="ConsPlusNormal"/>
            </w:pPr>
            <w:r>
              <w:t>2014</w:t>
            </w:r>
          </w:p>
        </w:tc>
        <w:tc>
          <w:tcPr>
            <w:tcW w:w="2098" w:type="dxa"/>
          </w:tcPr>
          <w:p w:rsidR="00C1511B" w:rsidRDefault="00C1511B">
            <w:pPr>
              <w:pStyle w:val="ConsPlusNormal"/>
              <w:jc w:val="right"/>
            </w:pPr>
            <w:r>
              <w:t>905,2220</w:t>
            </w:r>
          </w:p>
        </w:tc>
        <w:tc>
          <w:tcPr>
            <w:tcW w:w="1871" w:type="dxa"/>
          </w:tcPr>
          <w:p w:rsidR="00C1511B" w:rsidRDefault="00C1511B">
            <w:pPr>
              <w:pStyle w:val="ConsPlusNormal"/>
              <w:jc w:val="right"/>
            </w:pPr>
            <w:r>
              <w:t>505,0039</w:t>
            </w:r>
          </w:p>
        </w:tc>
        <w:tc>
          <w:tcPr>
            <w:tcW w:w="1304" w:type="dxa"/>
          </w:tcPr>
          <w:p w:rsidR="00C1511B" w:rsidRDefault="00C1511B">
            <w:pPr>
              <w:pStyle w:val="ConsPlusNormal"/>
              <w:jc w:val="right"/>
            </w:pPr>
            <w:r>
              <w:t>120,4003</w:t>
            </w:r>
          </w:p>
        </w:tc>
        <w:tc>
          <w:tcPr>
            <w:tcW w:w="1247" w:type="dxa"/>
          </w:tcPr>
          <w:p w:rsidR="00C1511B" w:rsidRDefault="00C1511B">
            <w:pPr>
              <w:pStyle w:val="ConsPlusNormal"/>
              <w:jc w:val="right"/>
            </w:pPr>
            <w:r>
              <w:t>18,500</w:t>
            </w:r>
          </w:p>
        </w:tc>
        <w:tc>
          <w:tcPr>
            <w:tcW w:w="1361" w:type="dxa"/>
          </w:tcPr>
          <w:p w:rsidR="00C1511B" w:rsidRDefault="00C1511B">
            <w:pPr>
              <w:pStyle w:val="ConsPlusNormal"/>
              <w:jc w:val="right"/>
            </w:pPr>
            <w:r>
              <w:t>261,3178</w:t>
            </w:r>
          </w:p>
        </w:tc>
      </w:tr>
      <w:tr w:rsidR="00C1511B">
        <w:tc>
          <w:tcPr>
            <w:tcW w:w="2098" w:type="dxa"/>
            <w:vMerge/>
          </w:tcPr>
          <w:p w:rsidR="00C1511B" w:rsidRDefault="00C1511B"/>
        </w:tc>
        <w:tc>
          <w:tcPr>
            <w:tcW w:w="1020" w:type="dxa"/>
          </w:tcPr>
          <w:p w:rsidR="00C1511B" w:rsidRDefault="00C1511B">
            <w:pPr>
              <w:pStyle w:val="ConsPlusNormal"/>
            </w:pPr>
            <w:r>
              <w:t>2015</w:t>
            </w:r>
          </w:p>
        </w:tc>
        <w:tc>
          <w:tcPr>
            <w:tcW w:w="2098" w:type="dxa"/>
          </w:tcPr>
          <w:p w:rsidR="00C1511B" w:rsidRDefault="00C1511B">
            <w:pPr>
              <w:pStyle w:val="ConsPlusNormal"/>
              <w:jc w:val="right"/>
            </w:pPr>
            <w:r>
              <w:t>473,8374</w:t>
            </w:r>
          </w:p>
        </w:tc>
        <w:tc>
          <w:tcPr>
            <w:tcW w:w="1871" w:type="dxa"/>
          </w:tcPr>
          <w:p w:rsidR="00C1511B" w:rsidRDefault="00C1511B">
            <w:pPr>
              <w:pStyle w:val="ConsPlusNormal"/>
              <w:jc w:val="right"/>
            </w:pPr>
            <w:r>
              <w:t>287,0023</w:t>
            </w:r>
          </w:p>
        </w:tc>
        <w:tc>
          <w:tcPr>
            <w:tcW w:w="1304" w:type="dxa"/>
          </w:tcPr>
          <w:p w:rsidR="00C1511B" w:rsidRDefault="00C1511B">
            <w:pPr>
              <w:pStyle w:val="ConsPlusNormal"/>
              <w:jc w:val="right"/>
            </w:pPr>
            <w:r>
              <w:t>168,0351</w:t>
            </w:r>
          </w:p>
        </w:tc>
        <w:tc>
          <w:tcPr>
            <w:tcW w:w="1247" w:type="dxa"/>
          </w:tcPr>
          <w:p w:rsidR="00C1511B" w:rsidRDefault="00C1511B">
            <w:pPr>
              <w:pStyle w:val="ConsPlusNormal"/>
              <w:jc w:val="right"/>
            </w:pPr>
            <w:r>
              <w:t>18,800</w:t>
            </w:r>
          </w:p>
        </w:tc>
        <w:tc>
          <w:tcPr>
            <w:tcW w:w="1361" w:type="dxa"/>
          </w:tcPr>
          <w:p w:rsidR="00C1511B" w:rsidRDefault="00C1511B">
            <w:pPr>
              <w:pStyle w:val="ConsPlusNormal"/>
              <w:jc w:val="right"/>
            </w:pPr>
            <w:r>
              <w:t>0,000</w:t>
            </w:r>
          </w:p>
        </w:tc>
      </w:tr>
      <w:tr w:rsidR="00C1511B">
        <w:tc>
          <w:tcPr>
            <w:tcW w:w="2098" w:type="dxa"/>
            <w:vMerge/>
          </w:tcPr>
          <w:p w:rsidR="00C1511B" w:rsidRDefault="00C1511B"/>
        </w:tc>
        <w:tc>
          <w:tcPr>
            <w:tcW w:w="1020" w:type="dxa"/>
          </w:tcPr>
          <w:p w:rsidR="00C1511B" w:rsidRDefault="00C1511B">
            <w:pPr>
              <w:pStyle w:val="ConsPlusNormal"/>
            </w:pPr>
            <w:r>
              <w:t>2016</w:t>
            </w:r>
          </w:p>
        </w:tc>
        <w:tc>
          <w:tcPr>
            <w:tcW w:w="2098" w:type="dxa"/>
          </w:tcPr>
          <w:p w:rsidR="00C1511B" w:rsidRDefault="00C1511B">
            <w:pPr>
              <w:pStyle w:val="ConsPlusNormal"/>
              <w:jc w:val="right"/>
            </w:pPr>
            <w:r>
              <w:t>119,213822</w:t>
            </w:r>
          </w:p>
        </w:tc>
        <w:tc>
          <w:tcPr>
            <w:tcW w:w="1871" w:type="dxa"/>
          </w:tcPr>
          <w:p w:rsidR="00C1511B" w:rsidRDefault="00C1511B">
            <w:pPr>
              <w:pStyle w:val="ConsPlusNormal"/>
              <w:jc w:val="right"/>
            </w:pPr>
            <w:r>
              <w:t>61,432222</w:t>
            </w:r>
          </w:p>
        </w:tc>
        <w:tc>
          <w:tcPr>
            <w:tcW w:w="1304" w:type="dxa"/>
          </w:tcPr>
          <w:p w:rsidR="00C1511B" w:rsidRDefault="00C1511B">
            <w:pPr>
              <w:pStyle w:val="ConsPlusNormal"/>
              <w:jc w:val="right"/>
            </w:pPr>
            <w:r>
              <w:t>38,6816</w:t>
            </w:r>
          </w:p>
        </w:tc>
        <w:tc>
          <w:tcPr>
            <w:tcW w:w="1247" w:type="dxa"/>
          </w:tcPr>
          <w:p w:rsidR="00C1511B" w:rsidRDefault="00C1511B">
            <w:pPr>
              <w:pStyle w:val="ConsPlusNormal"/>
              <w:jc w:val="right"/>
            </w:pPr>
            <w:r>
              <w:t>19,100</w:t>
            </w:r>
          </w:p>
        </w:tc>
        <w:tc>
          <w:tcPr>
            <w:tcW w:w="1361" w:type="dxa"/>
          </w:tcPr>
          <w:p w:rsidR="00C1511B" w:rsidRDefault="00C1511B">
            <w:pPr>
              <w:pStyle w:val="ConsPlusNormal"/>
              <w:jc w:val="right"/>
            </w:pPr>
            <w:r>
              <w:t>0,000</w:t>
            </w:r>
          </w:p>
        </w:tc>
      </w:tr>
      <w:tr w:rsidR="00C1511B">
        <w:tc>
          <w:tcPr>
            <w:tcW w:w="2098" w:type="dxa"/>
            <w:vMerge/>
          </w:tcPr>
          <w:p w:rsidR="00C1511B" w:rsidRDefault="00C1511B"/>
        </w:tc>
        <w:tc>
          <w:tcPr>
            <w:tcW w:w="1020" w:type="dxa"/>
          </w:tcPr>
          <w:p w:rsidR="00C1511B" w:rsidRDefault="00C1511B">
            <w:pPr>
              <w:pStyle w:val="ConsPlusNormal"/>
            </w:pPr>
            <w:r>
              <w:t>2017</w:t>
            </w:r>
          </w:p>
        </w:tc>
        <w:tc>
          <w:tcPr>
            <w:tcW w:w="2098" w:type="dxa"/>
          </w:tcPr>
          <w:p w:rsidR="00C1511B" w:rsidRDefault="00C1511B">
            <w:pPr>
              <w:pStyle w:val="ConsPlusNormal"/>
              <w:jc w:val="right"/>
            </w:pPr>
            <w:r>
              <w:t>427,92910711</w:t>
            </w:r>
          </w:p>
        </w:tc>
        <w:tc>
          <w:tcPr>
            <w:tcW w:w="1871" w:type="dxa"/>
          </w:tcPr>
          <w:p w:rsidR="00C1511B" w:rsidRDefault="00C1511B">
            <w:pPr>
              <w:pStyle w:val="ConsPlusNormal"/>
              <w:jc w:val="right"/>
            </w:pPr>
            <w:r>
              <w:t>62,57170711</w:t>
            </w:r>
          </w:p>
        </w:tc>
        <w:tc>
          <w:tcPr>
            <w:tcW w:w="1304" w:type="dxa"/>
          </w:tcPr>
          <w:p w:rsidR="00C1511B" w:rsidRDefault="00C1511B">
            <w:pPr>
              <w:pStyle w:val="ConsPlusNormal"/>
              <w:jc w:val="right"/>
            </w:pPr>
            <w:r>
              <w:t>345,8574</w:t>
            </w:r>
          </w:p>
        </w:tc>
        <w:tc>
          <w:tcPr>
            <w:tcW w:w="1247" w:type="dxa"/>
          </w:tcPr>
          <w:p w:rsidR="00C1511B" w:rsidRDefault="00C1511B">
            <w:pPr>
              <w:pStyle w:val="ConsPlusNormal"/>
              <w:jc w:val="right"/>
            </w:pPr>
            <w:r>
              <w:t>19,500</w:t>
            </w:r>
          </w:p>
        </w:tc>
        <w:tc>
          <w:tcPr>
            <w:tcW w:w="1361" w:type="dxa"/>
          </w:tcPr>
          <w:p w:rsidR="00C1511B" w:rsidRDefault="00C1511B">
            <w:pPr>
              <w:pStyle w:val="ConsPlusNormal"/>
              <w:jc w:val="right"/>
            </w:pPr>
            <w:r>
              <w:t>0,000</w:t>
            </w:r>
          </w:p>
        </w:tc>
      </w:tr>
      <w:tr w:rsidR="00C1511B">
        <w:tc>
          <w:tcPr>
            <w:tcW w:w="2098" w:type="dxa"/>
            <w:vMerge/>
          </w:tcPr>
          <w:p w:rsidR="00C1511B" w:rsidRDefault="00C1511B"/>
        </w:tc>
        <w:tc>
          <w:tcPr>
            <w:tcW w:w="1020" w:type="dxa"/>
          </w:tcPr>
          <w:p w:rsidR="00C1511B" w:rsidRDefault="00C1511B">
            <w:pPr>
              <w:pStyle w:val="ConsPlusNormal"/>
            </w:pPr>
            <w:r>
              <w:t>2018</w:t>
            </w:r>
          </w:p>
        </w:tc>
        <w:tc>
          <w:tcPr>
            <w:tcW w:w="2098" w:type="dxa"/>
          </w:tcPr>
          <w:p w:rsidR="00C1511B" w:rsidRDefault="00C1511B">
            <w:pPr>
              <w:pStyle w:val="ConsPlusNormal"/>
              <w:jc w:val="right"/>
            </w:pPr>
            <w:r>
              <w:t>246,9199</w:t>
            </w:r>
          </w:p>
        </w:tc>
        <w:tc>
          <w:tcPr>
            <w:tcW w:w="1871" w:type="dxa"/>
          </w:tcPr>
          <w:p w:rsidR="00C1511B" w:rsidRDefault="00C1511B">
            <w:pPr>
              <w:pStyle w:val="ConsPlusNormal"/>
              <w:jc w:val="right"/>
            </w:pPr>
            <w:r>
              <w:t>51,1333</w:t>
            </w:r>
          </w:p>
        </w:tc>
        <w:tc>
          <w:tcPr>
            <w:tcW w:w="1304" w:type="dxa"/>
          </w:tcPr>
          <w:p w:rsidR="00C1511B" w:rsidRDefault="00C1511B">
            <w:pPr>
              <w:pStyle w:val="ConsPlusNormal"/>
              <w:jc w:val="right"/>
            </w:pPr>
            <w:r>
              <w:t>175,8866</w:t>
            </w:r>
          </w:p>
        </w:tc>
        <w:tc>
          <w:tcPr>
            <w:tcW w:w="1247" w:type="dxa"/>
          </w:tcPr>
          <w:p w:rsidR="00C1511B" w:rsidRDefault="00C1511B">
            <w:pPr>
              <w:pStyle w:val="ConsPlusNormal"/>
              <w:jc w:val="right"/>
            </w:pPr>
            <w:r>
              <w:t>19,900</w:t>
            </w:r>
          </w:p>
        </w:tc>
        <w:tc>
          <w:tcPr>
            <w:tcW w:w="1361" w:type="dxa"/>
          </w:tcPr>
          <w:p w:rsidR="00C1511B" w:rsidRDefault="00C1511B">
            <w:pPr>
              <w:pStyle w:val="ConsPlusNormal"/>
              <w:jc w:val="right"/>
            </w:pPr>
            <w:r>
              <w:t>0,000</w:t>
            </w:r>
          </w:p>
        </w:tc>
      </w:tr>
      <w:tr w:rsidR="00C1511B">
        <w:tc>
          <w:tcPr>
            <w:tcW w:w="2098" w:type="dxa"/>
            <w:vMerge/>
          </w:tcPr>
          <w:p w:rsidR="00C1511B" w:rsidRDefault="00C1511B"/>
        </w:tc>
        <w:tc>
          <w:tcPr>
            <w:tcW w:w="1020" w:type="dxa"/>
          </w:tcPr>
          <w:p w:rsidR="00C1511B" w:rsidRDefault="00C1511B">
            <w:pPr>
              <w:pStyle w:val="ConsPlusNormal"/>
            </w:pPr>
            <w:r>
              <w:t>2019</w:t>
            </w:r>
          </w:p>
        </w:tc>
        <w:tc>
          <w:tcPr>
            <w:tcW w:w="2098" w:type="dxa"/>
          </w:tcPr>
          <w:p w:rsidR="00C1511B" w:rsidRDefault="00C1511B">
            <w:pPr>
              <w:pStyle w:val="ConsPlusNormal"/>
              <w:jc w:val="right"/>
            </w:pPr>
            <w:r>
              <w:t>55,5056</w:t>
            </w:r>
          </w:p>
        </w:tc>
        <w:tc>
          <w:tcPr>
            <w:tcW w:w="1871" w:type="dxa"/>
          </w:tcPr>
          <w:p w:rsidR="00C1511B" w:rsidRDefault="00C1511B">
            <w:pPr>
              <w:pStyle w:val="ConsPlusNormal"/>
              <w:jc w:val="right"/>
            </w:pPr>
            <w:r>
              <w:t>35,2056</w:t>
            </w:r>
          </w:p>
        </w:tc>
        <w:tc>
          <w:tcPr>
            <w:tcW w:w="1304" w:type="dxa"/>
          </w:tcPr>
          <w:p w:rsidR="00C1511B" w:rsidRDefault="00C1511B">
            <w:pPr>
              <w:pStyle w:val="ConsPlusNormal"/>
              <w:jc w:val="right"/>
            </w:pPr>
            <w:r>
              <w:t>0,0000</w:t>
            </w:r>
          </w:p>
        </w:tc>
        <w:tc>
          <w:tcPr>
            <w:tcW w:w="1247" w:type="dxa"/>
          </w:tcPr>
          <w:p w:rsidR="00C1511B" w:rsidRDefault="00C1511B">
            <w:pPr>
              <w:pStyle w:val="ConsPlusNormal"/>
              <w:jc w:val="right"/>
            </w:pPr>
            <w:r>
              <w:t>20,300</w:t>
            </w:r>
          </w:p>
        </w:tc>
        <w:tc>
          <w:tcPr>
            <w:tcW w:w="1361" w:type="dxa"/>
          </w:tcPr>
          <w:p w:rsidR="00C1511B" w:rsidRDefault="00C1511B">
            <w:pPr>
              <w:pStyle w:val="ConsPlusNormal"/>
              <w:jc w:val="right"/>
            </w:pPr>
            <w:r>
              <w:t>0,000</w:t>
            </w:r>
          </w:p>
        </w:tc>
      </w:tr>
      <w:tr w:rsidR="00C1511B">
        <w:tc>
          <w:tcPr>
            <w:tcW w:w="2098" w:type="dxa"/>
            <w:vMerge/>
          </w:tcPr>
          <w:p w:rsidR="00C1511B" w:rsidRDefault="00C1511B"/>
        </w:tc>
        <w:tc>
          <w:tcPr>
            <w:tcW w:w="1020" w:type="dxa"/>
          </w:tcPr>
          <w:p w:rsidR="00C1511B" w:rsidRDefault="00C1511B">
            <w:pPr>
              <w:pStyle w:val="ConsPlusNormal"/>
            </w:pPr>
            <w:r>
              <w:t>2020</w:t>
            </w:r>
          </w:p>
        </w:tc>
        <w:tc>
          <w:tcPr>
            <w:tcW w:w="2098" w:type="dxa"/>
          </w:tcPr>
          <w:p w:rsidR="00C1511B" w:rsidRDefault="00C1511B">
            <w:pPr>
              <w:pStyle w:val="ConsPlusNormal"/>
              <w:jc w:val="right"/>
            </w:pPr>
            <w:r>
              <w:t>69,5692</w:t>
            </w:r>
          </w:p>
        </w:tc>
        <w:tc>
          <w:tcPr>
            <w:tcW w:w="1871" w:type="dxa"/>
          </w:tcPr>
          <w:p w:rsidR="00C1511B" w:rsidRDefault="00C1511B">
            <w:pPr>
              <w:pStyle w:val="ConsPlusNormal"/>
              <w:jc w:val="right"/>
            </w:pPr>
            <w:r>
              <w:t>48,8692</w:t>
            </w:r>
          </w:p>
        </w:tc>
        <w:tc>
          <w:tcPr>
            <w:tcW w:w="1304" w:type="dxa"/>
          </w:tcPr>
          <w:p w:rsidR="00C1511B" w:rsidRDefault="00C1511B">
            <w:pPr>
              <w:pStyle w:val="ConsPlusNormal"/>
              <w:jc w:val="right"/>
            </w:pPr>
            <w:r>
              <w:t>0,0000</w:t>
            </w:r>
          </w:p>
        </w:tc>
        <w:tc>
          <w:tcPr>
            <w:tcW w:w="1247" w:type="dxa"/>
          </w:tcPr>
          <w:p w:rsidR="00C1511B" w:rsidRDefault="00C1511B">
            <w:pPr>
              <w:pStyle w:val="ConsPlusNormal"/>
              <w:jc w:val="right"/>
            </w:pPr>
            <w:r>
              <w:t>20,700</w:t>
            </w:r>
          </w:p>
        </w:tc>
        <w:tc>
          <w:tcPr>
            <w:tcW w:w="1361" w:type="dxa"/>
          </w:tcPr>
          <w:p w:rsidR="00C1511B" w:rsidRDefault="00C1511B">
            <w:pPr>
              <w:pStyle w:val="ConsPlusNormal"/>
              <w:jc w:val="right"/>
            </w:pPr>
            <w:r>
              <w:t>0,000</w:t>
            </w:r>
          </w:p>
        </w:tc>
      </w:tr>
      <w:tr w:rsidR="00C1511B">
        <w:tc>
          <w:tcPr>
            <w:tcW w:w="2098" w:type="dxa"/>
            <w:vMerge/>
          </w:tcPr>
          <w:p w:rsidR="00C1511B" w:rsidRDefault="00C1511B"/>
        </w:tc>
        <w:tc>
          <w:tcPr>
            <w:tcW w:w="1020" w:type="dxa"/>
          </w:tcPr>
          <w:p w:rsidR="00C1511B" w:rsidRDefault="00C1511B">
            <w:pPr>
              <w:pStyle w:val="ConsPlusNormal"/>
            </w:pPr>
            <w:r>
              <w:t>2021</w:t>
            </w:r>
          </w:p>
        </w:tc>
        <w:tc>
          <w:tcPr>
            <w:tcW w:w="2098" w:type="dxa"/>
          </w:tcPr>
          <w:p w:rsidR="00C1511B" w:rsidRDefault="00C1511B">
            <w:pPr>
              <w:pStyle w:val="ConsPlusNormal"/>
              <w:jc w:val="right"/>
            </w:pPr>
            <w:r>
              <w:t>566,200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545,500 &lt;*****&gt;</w:t>
            </w:r>
          </w:p>
        </w:tc>
        <w:tc>
          <w:tcPr>
            <w:tcW w:w="1247" w:type="dxa"/>
          </w:tcPr>
          <w:p w:rsidR="00C1511B" w:rsidRDefault="00C1511B">
            <w:pPr>
              <w:pStyle w:val="ConsPlusNormal"/>
              <w:jc w:val="right"/>
            </w:pPr>
            <w:r>
              <w:t>20,700</w:t>
            </w:r>
          </w:p>
        </w:tc>
        <w:tc>
          <w:tcPr>
            <w:tcW w:w="1361" w:type="dxa"/>
          </w:tcPr>
          <w:p w:rsidR="00C1511B" w:rsidRDefault="00C1511B">
            <w:pPr>
              <w:pStyle w:val="ConsPlusNormal"/>
              <w:jc w:val="right"/>
            </w:pPr>
            <w:r>
              <w:t>0,000</w:t>
            </w:r>
          </w:p>
        </w:tc>
      </w:tr>
      <w:tr w:rsidR="00C1511B">
        <w:tc>
          <w:tcPr>
            <w:tcW w:w="2098" w:type="dxa"/>
          </w:tcPr>
          <w:p w:rsidR="00C1511B" w:rsidRDefault="00C1511B">
            <w:pPr>
              <w:pStyle w:val="ConsPlusNormal"/>
            </w:pPr>
            <w:r>
              <w:lastRenderedPageBreak/>
              <w:t>Ожидаемые результаты реализации подпрограммы</w:t>
            </w:r>
          </w:p>
        </w:tc>
        <w:tc>
          <w:tcPr>
            <w:tcW w:w="8901" w:type="dxa"/>
            <w:gridSpan w:val="6"/>
          </w:tcPr>
          <w:p w:rsidR="00C1511B" w:rsidRDefault="00C1511B">
            <w:pPr>
              <w:pStyle w:val="ConsPlusNormal"/>
            </w:pPr>
            <w:r>
              <w:t>- оборот продукции (услуг), производимой малыми предприятиями, в том числе микропредприятиями и индивидуальными предпринимателями, составит 243,5 млрд. руб.;</w:t>
            </w:r>
          </w:p>
          <w:p w:rsidR="00C1511B" w:rsidRDefault="00C1511B">
            <w:pPr>
              <w:pStyle w:val="ConsPlusNormal"/>
            </w:pPr>
            <w:r>
              <w:t>- количество субъектов малого и среднего предпринимательства увеличится до 48 тыс. ед.</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ind w:firstLine="540"/>
        <w:jc w:val="both"/>
      </w:pPr>
      <w:r>
        <w:t>--------------------------------</w:t>
      </w:r>
    </w:p>
    <w:p w:rsidR="00C1511B" w:rsidRDefault="00C1511B">
      <w:pPr>
        <w:pStyle w:val="ConsPlusNormal"/>
        <w:spacing w:before="220"/>
        <w:ind w:firstLine="540"/>
        <w:jc w:val="both"/>
      </w:pPr>
      <w:r>
        <w:t>&lt;*****&gt; При наличии объемов финансирования по соответствующему мероприятию.</w:t>
      </w:r>
    </w:p>
    <w:p w:rsidR="00C1511B" w:rsidRDefault="00C1511B">
      <w:pPr>
        <w:pStyle w:val="ConsPlusNormal"/>
        <w:jc w:val="both"/>
      </w:pPr>
    </w:p>
    <w:p w:rsidR="00C1511B" w:rsidRDefault="00C1511B">
      <w:pPr>
        <w:pStyle w:val="ConsPlusNormal"/>
        <w:jc w:val="center"/>
        <w:outlineLvl w:val="2"/>
      </w:pPr>
      <w:r>
        <w:t>Характеристика текущего состояния сферы реализации</w:t>
      </w:r>
    </w:p>
    <w:p w:rsidR="00C1511B" w:rsidRDefault="00C1511B">
      <w:pPr>
        <w:pStyle w:val="ConsPlusNormal"/>
        <w:jc w:val="center"/>
      </w:pPr>
      <w:r>
        <w:t>Госпрограммы, основные проблемы развития</w:t>
      </w:r>
    </w:p>
    <w:p w:rsidR="00C1511B" w:rsidRDefault="00C1511B">
      <w:pPr>
        <w:pStyle w:val="ConsPlusNormal"/>
        <w:jc w:val="both"/>
      </w:pPr>
    </w:p>
    <w:p w:rsidR="00C1511B" w:rsidRDefault="00C1511B">
      <w:pPr>
        <w:pStyle w:val="ConsPlusNormal"/>
        <w:ind w:firstLine="540"/>
        <w:jc w:val="both"/>
      </w:pPr>
      <w:r>
        <w:t>Вклад малого и среднего предпринимательства в экономику республики с каждым годом становится более весомым. Увеличивается общее количество субъектов малого и среднего предпринимательства, численность работающих и ее доля в общей численности занятых в экономике республики.</w:t>
      </w:r>
    </w:p>
    <w:p w:rsidR="00C1511B" w:rsidRDefault="00C1511B">
      <w:pPr>
        <w:pStyle w:val="ConsPlusNormal"/>
        <w:spacing w:before="220"/>
        <w:ind w:firstLine="540"/>
        <w:jc w:val="both"/>
      </w:pPr>
      <w:r>
        <w:t>В 2011 году в Республике Бурятия осуществляли деятельность 40949 субъектов малого предпринимательства. Структура субъектов малого предпринимательства в республике следующая: индивидуальные предприниматели - 31963 единицы (что составляет 78% от общей численности СМП); микропредприятия - 8041 единица (составляет 19,6%); малые предприятия - 945 единиц (составляет 2,3% всех субъектов малого предпринимательства).</w:t>
      </w:r>
    </w:p>
    <w:p w:rsidR="00C1511B" w:rsidRDefault="00C1511B">
      <w:pPr>
        <w:pStyle w:val="ConsPlusNormal"/>
        <w:spacing w:before="220"/>
        <w:ind w:firstLine="540"/>
        <w:jc w:val="both"/>
      </w:pPr>
      <w:r>
        <w:t>Занятость в малом предпринимательстве увеличилась по сравнению с 2010 годом на 22,7 тыс. человек и составила 148,8 тыс. человек, что составляет 36,7% от занятых в экономике республики.</w:t>
      </w:r>
    </w:p>
    <w:p w:rsidR="00C1511B" w:rsidRDefault="00C1511B">
      <w:pPr>
        <w:pStyle w:val="ConsPlusNormal"/>
        <w:spacing w:before="220"/>
        <w:ind w:firstLine="540"/>
        <w:jc w:val="both"/>
      </w:pPr>
      <w:r>
        <w:t>Увеличился оборот малых предприятий в 1,5 раза и составил 57,04 млрд. рублей. Продолжился рост инвестиций в основной капитал малых предприятий, объем которых достиг 492,1 млн. рублей. В среднем по Республике Бурятия на 1 тыс. жителей приходится 9,0 малого предприятия при среднероссийском показателе - 11,0 единицы.</w:t>
      </w:r>
    </w:p>
    <w:p w:rsidR="00C1511B" w:rsidRDefault="00C1511B">
      <w:pPr>
        <w:pStyle w:val="ConsPlusNormal"/>
        <w:spacing w:before="220"/>
        <w:ind w:firstLine="540"/>
        <w:jc w:val="both"/>
      </w:pPr>
      <w:r>
        <w:t>Отраслевая принадлежность занятых в секторе малого и среднего бизнеса выглядит следующим образом: 25% от общего числа занятых в малом и среднем предпринимательстве осуществляют деятельность в торговле, 24,8% - в промышленности и на транспорте, около 15% - в строительстве, около 8% - в сельском хозяйстве, 20% приходится на прочие сферы деятельности.</w:t>
      </w:r>
    </w:p>
    <w:p w:rsidR="00C1511B" w:rsidRDefault="00C1511B">
      <w:pPr>
        <w:pStyle w:val="ConsPlusNormal"/>
        <w:spacing w:before="220"/>
        <w:ind w:firstLine="540"/>
        <w:jc w:val="both"/>
      </w:pPr>
      <w:r>
        <w:t>В республике сформирована инфраструктура поддержки малого и среднего предпринимательства: республиканский бизнес-инкубатор с техническим оснащением, в котором государственную поддержку, в виде аренды нежилых помещений и консультационной помощи; гарантийный (залоговый) фонд для обеспечения доступа субъектов малого и среднего предпринимательства к кредитным ресурсам банков и лизинговых компаний; фонд поддержки малого предпринимательства Республики Бурятия, предоставляющий предпринимателям микрозаймы в сумме до 1,0 млн. рублей; в каждом муниципальном образовании созданы муниципальные фонды поддержки малого и среднего предпринимательства (всего 23), которые призваны обеспечивать доступность предпринимателей к финансовым ресурсам в районах республики, и консультационные центры (всего 23) на базе информационно-методологического центра сельских территорий.</w:t>
      </w:r>
    </w:p>
    <w:p w:rsidR="00C1511B" w:rsidRDefault="00C1511B">
      <w:pPr>
        <w:pStyle w:val="ConsPlusNormal"/>
        <w:spacing w:before="220"/>
        <w:ind w:firstLine="540"/>
        <w:jc w:val="both"/>
      </w:pPr>
      <w:r>
        <w:t>При достаточно развитом уровне развития малого и среднего предпринимательства в республике существуют факторы, сдерживающие его развитие, к которым относятся:</w:t>
      </w:r>
    </w:p>
    <w:p w:rsidR="00C1511B" w:rsidRDefault="00C1511B">
      <w:pPr>
        <w:pStyle w:val="ConsPlusNormal"/>
        <w:spacing w:before="220"/>
        <w:ind w:firstLine="540"/>
        <w:jc w:val="both"/>
      </w:pPr>
      <w:r>
        <w:t>недоступность общеэкономических и специализированных консультаций в связи с дисбалансом размещения информационных ресурсов и рынка консультационных услуг;</w:t>
      </w:r>
    </w:p>
    <w:p w:rsidR="00C1511B" w:rsidRDefault="00C1511B">
      <w:pPr>
        <w:pStyle w:val="ConsPlusNormal"/>
        <w:spacing w:before="220"/>
        <w:ind w:firstLine="540"/>
        <w:jc w:val="both"/>
      </w:pPr>
      <w:r>
        <w:t>недостаток собственных финансовых ресурсов и затрудненный доступ к разным источникам финансирования;</w:t>
      </w:r>
    </w:p>
    <w:p w:rsidR="00C1511B" w:rsidRDefault="00C1511B">
      <w:pPr>
        <w:pStyle w:val="ConsPlusNormal"/>
        <w:spacing w:before="220"/>
        <w:ind w:firstLine="540"/>
        <w:jc w:val="both"/>
      </w:pPr>
      <w:r>
        <w:t>высокие издержки при "вхождении на рынок" для начинающих субъектов малого и среднего предпринимательства, в том числе высокая арендная плата за нежилые помещения;</w:t>
      </w:r>
    </w:p>
    <w:p w:rsidR="00C1511B" w:rsidRDefault="00C1511B">
      <w:pPr>
        <w:pStyle w:val="ConsPlusNormal"/>
        <w:spacing w:before="220"/>
        <w:ind w:firstLine="540"/>
        <w:jc w:val="both"/>
      </w:pPr>
      <w:r>
        <w:lastRenderedPageBreak/>
        <w:t>отсутствие системы сбыта, неэффективная маркетинговая политика;</w:t>
      </w:r>
    </w:p>
    <w:p w:rsidR="00C1511B" w:rsidRDefault="00C1511B">
      <w:pPr>
        <w:pStyle w:val="ConsPlusNormal"/>
        <w:spacing w:before="220"/>
        <w:ind w:firstLine="540"/>
        <w:jc w:val="both"/>
      </w:pPr>
      <w:r>
        <w:t>высокие издержки выхода на внешние рынки;</w:t>
      </w:r>
    </w:p>
    <w:p w:rsidR="00C1511B" w:rsidRDefault="00C1511B">
      <w:pPr>
        <w:pStyle w:val="ConsPlusNormal"/>
        <w:spacing w:before="220"/>
        <w:ind w:firstLine="540"/>
        <w:jc w:val="both"/>
      </w:pPr>
      <w:r>
        <w:t>недостаток квалифицированных кадров;</w:t>
      </w:r>
    </w:p>
    <w:p w:rsidR="00C1511B" w:rsidRDefault="00C1511B">
      <w:pPr>
        <w:pStyle w:val="ConsPlusNormal"/>
        <w:spacing w:before="220"/>
        <w:ind w:firstLine="540"/>
        <w:jc w:val="both"/>
      </w:pPr>
      <w:r>
        <w:t>низкий уровень инициативы со стороны органов местного самоуправления.</w:t>
      </w:r>
    </w:p>
    <w:p w:rsidR="00C1511B" w:rsidRDefault="00C1511B">
      <w:pPr>
        <w:pStyle w:val="ConsPlusNormal"/>
        <w:spacing w:before="220"/>
        <w:ind w:firstLine="540"/>
        <w:jc w:val="both"/>
      </w:pPr>
      <w:r>
        <w:t>В целях преодоления негативных тенденций и усиления развития малого и среднего предпринимательства необходима активизация действий исполнительных органов государственной власти Республики Бурятия и органов местного самоуправления.</w:t>
      </w:r>
    </w:p>
    <w:p w:rsidR="00C1511B" w:rsidRDefault="00C1511B">
      <w:pPr>
        <w:pStyle w:val="ConsPlusNormal"/>
        <w:spacing w:before="220"/>
        <w:ind w:firstLine="540"/>
        <w:jc w:val="both"/>
      </w:pPr>
      <w:r>
        <w:t>Основным инструментом реализации государственной политики по поддержке малого и среднего предпринимательства на среднесрочный и долгосрочный период будет настоящая подпрограмма "Малое и среднее предпринимательство" (далее - подпрограмма).</w:t>
      </w:r>
    </w:p>
    <w:p w:rsidR="00C1511B" w:rsidRDefault="00C1511B">
      <w:pPr>
        <w:pStyle w:val="ConsPlusNormal"/>
        <w:spacing w:before="220"/>
        <w:ind w:firstLine="540"/>
        <w:jc w:val="both"/>
      </w:pPr>
      <w:r>
        <w:t>Основной целью подпрограммы является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p w:rsidR="00C1511B" w:rsidRDefault="00C1511B">
      <w:pPr>
        <w:pStyle w:val="ConsPlusNormal"/>
        <w:jc w:val="both"/>
      </w:pPr>
      <w:r>
        <w:t xml:space="preserve">(в ред. </w:t>
      </w:r>
      <w:hyperlink r:id="rId97" w:history="1">
        <w:r>
          <w:rPr>
            <w:color w:val="0000FF"/>
          </w:rPr>
          <w:t>Постановления</w:t>
        </w:r>
      </w:hyperlink>
      <w:r>
        <w:t xml:space="preserve"> Правительства РБ от 30.12.2013 N 733)</w:t>
      </w:r>
    </w:p>
    <w:p w:rsidR="00C1511B" w:rsidRDefault="00C1511B">
      <w:pPr>
        <w:pStyle w:val="ConsPlusNormal"/>
        <w:spacing w:before="220"/>
        <w:ind w:firstLine="540"/>
        <w:jc w:val="both"/>
      </w:pPr>
      <w:r>
        <w:t>Для достижения поставленной цели необходимо решение следующих задач:</w:t>
      </w:r>
    </w:p>
    <w:p w:rsidR="00C1511B" w:rsidRDefault="00C1511B">
      <w:pPr>
        <w:pStyle w:val="ConsPlusNormal"/>
        <w:spacing w:before="220"/>
        <w:ind w:firstLine="540"/>
        <w:jc w:val="both"/>
      </w:pPr>
      <w:r>
        <w:t>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p w:rsidR="00C1511B" w:rsidRDefault="00C1511B">
      <w:pPr>
        <w:pStyle w:val="ConsPlusNormal"/>
        <w:spacing w:before="220"/>
        <w:ind w:firstLine="540"/>
        <w:jc w:val="both"/>
      </w:pPr>
      <w:r>
        <w:t>2. Создание и развитие инфраструктуры поддержки субъектов малого и среднего предпринимательства на территории Республики Бурятия.</w:t>
      </w:r>
    </w:p>
    <w:p w:rsidR="00C1511B" w:rsidRDefault="00C1511B">
      <w:pPr>
        <w:pStyle w:val="ConsPlusNormal"/>
        <w:spacing w:before="220"/>
        <w:ind w:firstLine="540"/>
        <w:jc w:val="both"/>
      </w:pPr>
      <w:r>
        <w:t>Комплекс мероприятий включает в себя следующие направления:</w:t>
      </w:r>
    </w:p>
    <w:p w:rsidR="00C1511B" w:rsidRDefault="00C1511B">
      <w:pPr>
        <w:pStyle w:val="ConsPlusNormal"/>
        <w:spacing w:before="220"/>
        <w:ind w:firstLine="540"/>
        <w:jc w:val="both"/>
      </w:pPr>
      <w:r>
        <w:t>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w:t>
      </w:r>
    </w:p>
    <w:p w:rsidR="00C1511B" w:rsidRDefault="00C1511B">
      <w:pPr>
        <w:pStyle w:val="ConsPlusNormal"/>
        <w:spacing w:before="220"/>
        <w:ind w:firstLine="540"/>
        <w:jc w:val="both"/>
      </w:pPr>
      <w:r>
        <w:t>мероприятия по поддержке малого предпринимательства в приоритетных направлениях;</w:t>
      </w:r>
    </w:p>
    <w:p w:rsidR="00C1511B" w:rsidRDefault="00C1511B">
      <w:pPr>
        <w:pStyle w:val="ConsPlusNormal"/>
        <w:spacing w:before="220"/>
        <w:ind w:firstLine="540"/>
        <w:jc w:val="both"/>
      </w:pPr>
      <w:r>
        <w:t>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p>
    <w:p w:rsidR="00C1511B" w:rsidRDefault="00C1511B">
      <w:pPr>
        <w:pStyle w:val="ConsPlusNormal"/>
        <w:spacing w:before="220"/>
        <w:ind w:firstLine="540"/>
        <w:jc w:val="both"/>
      </w:pPr>
      <w:r>
        <w:t>мероприятия по устранению административных ограничений (барьеров) при осуществлении предпринимательской деятельности.</w:t>
      </w:r>
    </w:p>
    <w:p w:rsidR="00C1511B" w:rsidRDefault="00C1511B">
      <w:pPr>
        <w:pStyle w:val="ConsPlusNormal"/>
        <w:jc w:val="both"/>
      </w:pPr>
    </w:p>
    <w:p w:rsidR="00C1511B" w:rsidRDefault="00C1511B">
      <w:pPr>
        <w:pStyle w:val="ConsPlusNormal"/>
        <w:jc w:val="right"/>
        <w:outlineLvl w:val="2"/>
      </w:pPr>
      <w:r>
        <w:t>Таблица 3</w:t>
      </w:r>
    </w:p>
    <w:p w:rsidR="00C1511B" w:rsidRDefault="00C1511B">
      <w:pPr>
        <w:pStyle w:val="ConsPlusNormal"/>
        <w:jc w:val="both"/>
      </w:pPr>
    </w:p>
    <w:p w:rsidR="00C1511B" w:rsidRDefault="00C1511B">
      <w:pPr>
        <w:pStyle w:val="ConsPlusNormal"/>
        <w:jc w:val="center"/>
      </w:pPr>
      <w:bookmarkStart w:id="4" w:name="P884"/>
      <w:bookmarkEnd w:id="4"/>
      <w:r>
        <w:t>Мероприятия подпрограммы "Малое и среднее</w:t>
      </w:r>
    </w:p>
    <w:p w:rsidR="00C1511B" w:rsidRDefault="00C1511B">
      <w:pPr>
        <w:pStyle w:val="ConsPlusNormal"/>
        <w:jc w:val="center"/>
      </w:pPr>
      <w:r>
        <w:t xml:space="preserve">предпринимательство" </w:t>
      </w:r>
      <w:hyperlink w:anchor="P2450" w:history="1">
        <w:r>
          <w:rPr>
            <w:color w:val="0000FF"/>
          </w:rPr>
          <w:t>&lt;*&gt;</w:t>
        </w:r>
      </w:hyperlink>
    </w:p>
    <w:p w:rsidR="00C1511B" w:rsidRDefault="00C1511B">
      <w:pPr>
        <w:pStyle w:val="ConsPlusNormal"/>
        <w:jc w:val="center"/>
      </w:pPr>
      <w:r>
        <w:t xml:space="preserve">(в ред. </w:t>
      </w:r>
      <w:hyperlink r:id="rId98"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sectPr w:rsidR="00C151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2154"/>
        <w:gridCol w:w="1757"/>
        <w:gridCol w:w="1984"/>
        <w:gridCol w:w="1644"/>
        <w:gridCol w:w="1701"/>
        <w:gridCol w:w="1361"/>
        <w:gridCol w:w="1332"/>
        <w:gridCol w:w="1247"/>
        <w:gridCol w:w="1191"/>
      </w:tblGrid>
      <w:tr w:rsidR="00C1511B">
        <w:tc>
          <w:tcPr>
            <w:tcW w:w="4082" w:type="dxa"/>
            <w:vMerge w:val="restart"/>
          </w:tcPr>
          <w:p w:rsidR="00C1511B" w:rsidRDefault="00C1511B">
            <w:pPr>
              <w:pStyle w:val="ConsPlusNormal"/>
              <w:jc w:val="center"/>
            </w:pPr>
            <w:r>
              <w:lastRenderedPageBreak/>
              <w:t>Наименование</w:t>
            </w:r>
          </w:p>
        </w:tc>
        <w:tc>
          <w:tcPr>
            <w:tcW w:w="2154" w:type="dxa"/>
            <w:vMerge w:val="restart"/>
          </w:tcPr>
          <w:p w:rsidR="00C1511B" w:rsidRDefault="00C1511B">
            <w:pPr>
              <w:pStyle w:val="ConsPlusNormal"/>
              <w:jc w:val="center"/>
            </w:pPr>
            <w:r>
              <w:t>Ед. изм.</w:t>
            </w:r>
          </w:p>
        </w:tc>
        <w:tc>
          <w:tcPr>
            <w:tcW w:w="12217" w:type="dxa"/>
            <w:gridSpan w:val="8"/>
          </w:tcPr>
          <w:p w:rsidR="00C1511B" w:rsidRDefault="00C1511B">
            <w:pPr>
              <w:pStyle w:val="ConsPlusNormal"/>
              <w:jc w:val="center"/>
            </w:pPr>
            <w:r>
              <w:t>Прогнозный период</w:t>
            </w:r>
          </w:p>
        </w:tc>
      </w:tr>
      <w:tr w:rsidR="00C1511B">
        <w:tc>
          <w:tcPr>
            <w:tcW w:w="4082" w:type="dxa"/>
            <w:vMerge/>
          </w:tcPr>
          <w:p w:rsidR="00C1511B" w:rsidRDefault="00C1511B"/>
        </w:tc>
        <w:tc>
          <w:tcPr>
            <w:tcW w:w="2154" w:type="dxa"/>
            <w:vMerge/>
          </w:tcPr>
          <w:p w:rsidR="00C1511B" w:rsidRDefault="00C1511B"/>
        </w:tc>
        <w:tc>
          <w:tcPr>
            <w:tcW w:w="1757" w:type="dxa"/>
          </w:tcPr>
          <w:p w:rsidR="00C1511B" w:rsidRDefault="00C1511B">
            <w:pPr>
              <w:pStyle w:val="ConsPlusNormal"/>
              <w:jc w:val="center"/>
            </w:pPr>
            <w:r>
              <w:t>2014 год</w:t>
            </w:r>
          </w:p>
        </w:tc>
        <w:tc>
          <w:tcPr>
            <w:tcW w:w="1984" w:type="dxa"/>
          </w:tcPr>
          <w:p w:rsidR="00C1511B" w:rsidRDefault="00C1511B">
            <w:pPr>
              <w:pStyle w:val="ConsPlusNormal"/>
              <w:jc w:val="center"/>
            </w:pPr>
            <w:r>
              <w:t>2015 год</w:t>
            </w:r>
          </w:p>
        </w:tc>
        <w:tc>
          <w:tcPr>
            <w:tcW w:w="1644" w:type="dxa"/>
          </w:tcPr>
          <w:p w:rsidR="00C1511B" w:rsidRDefault="00C1511B">
            <w:pPr>
              <w:pStyle w:val="ConsPlusNormal"/>
              <w:jc w:val="center"/>
            </w:pPr>
            <w:r>
              <w:t>2016 год</w:t>
            </w:r>
          </w:p>
        </w:tc>
        <w:tc>
          <w:tcPr>
            <w:tcW w:w="1701" w:type="dxa"/>
          </w:tcPr>
          <w:p w:rsidR="00C1511B" w:rsidRDefault="00C1511B">
            <w:pPr>
              <w:pStyle w:val="ConsPlusNormal"/>
              <w:jc w:val="center"/>
            </w:pPr>
            <w:r>
              <w:t>2017 год</w:t>
            </w:r>
          </w:p>
        </w:tc>
        <w:tc>
          <w:tcPr>
            <w:tcW w:w="1361" w:type="dxa"/>
          </w:tcPr>
          <w:p w:rsidR="00C1511B" w:rsidRDefault="00C1511B">
            <w:pPr>
              <w:pStyle w:val="ConsPlusNormal"/>
              <w:jc w:val="center"/>
            </w:pPr>
            <w:r>
              <w:t>2018 год</w:t>
            </w:r>
          </w:p>
        </w:tc>
        <w:tc>
          <w:tcPr>
            <w:tcW w:w="1332" w:type="dxa"/>
          </w:tcPr>
          <w:p w:rsidR="00C1511B" w:rsidRDefault="00C1511B">
            <w:pPr>
              <w:pStyle w:val="ConsPlusNormal"/>
              <w:jc w:val="center"/>
            </w:pPr>
            <w:r>
              <w:t>2019 год</w:t>
            </w:r>
          </w:p>
        </w:tc>
        <w:tc>
          <w:tcPr>
            <w:tcW w:w="1247" w:type="dxa"/>
          </w:tcPr>
          <w:p w:rsidR="00C1511B" w:rsidRDefault="00C1511B">
            <w:pPr>
              <w:pStyle w:val="ConsPlusNormal"/>
              <w:jc w:val="center"/>
            </w:pPr>
            <w:r>
              <w:t>2020 год</w:t>
            </w:r>
          </w:p>
        </w:tc>
        <w:tc>
          <w:tcPr>
            <w:tcW w:w="1191" w:type="dxa"/>
          </w:tcPr>
          <w:p w:rsidR="00C1511B" w:rsidRDefault="00C1511B">
            <w:pPr>
              <w:pStyle w:val="ConsPlusNormal"/>
              <w:jc w:val="center"/>
            </w:pPr>
            <w:r>
              <w:t xml:space="preserve">2021 </w:t>
            </w:r>
            <w:hyperlink w:anchor="P2454" w:history="1">
              <w:r>
                <w:rPr>
                  <w:color w:val="0000FF"/>
                </w:rPr>
                <w:t>&lt;*****&gt;</w:t>
              </w:r>
            </w:hyperlink>
          </w:p>
        </w:tc>
      </w:tr>
      <w:tr w:rsidR="00C1511B">
        <w:tc>
          <w:tcPr>
            <w:tcW w:w="18453" w:type="dxa"/>
            <w:gridSpan w:val="10"/>
          </w:tcPr>
          <w:p w:rsidR="00C1511B" w:rsidRDefault="00C1511B">
            <w:pPr>
              <w:pStyle w:val="ConsPlusNormal"/>
              <w:outlineLvl w:val="3"/>
            </w:pPr>
            <w:r>
              <w:t>Цель: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C1511B">
        <w:tc>
          <w:tcPr>
            <w:tcW w:w="17262" w:type="dxa"/>
            <w:gridSpan w:val="9"/>
          </w:tcPr>
          <w:p w:rsidR="00C1511B" w:rsidRDefault="00C1511B">
            <w:pPr>
              <w:pStyle w:val="ConsPlusNormal"/>
              <w:outlineLvl w:val="4"/>
            </w:pPr>
            <w:r>
              <w:t>Задача 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tc>
        <w:tc>
          <w:tcPr>
            <w:tcW w:w="1191" w:type="dxa"/>
          </w:tcPr>
          <w:p w:rsidR="00C1511B" w:rsidRDefault="00C1511B">
            <w:pPr>
              <w:pStyle w:val="ConsPlusNormal"/>
            </w:pPr>
          </w:p>
        </w:tc>
      </w:tr>
      <w:tr w:rsidR="00C1511B">
        <w:tc>
          <w:tcPr>
            <w:tcW w:w="6236" w:type="dxa"/>
            <w:gridSpan w:val="2"/>
          </w:tcPr>
          <w:p w:rsidR="00C1511B" w:rsidRDefault="00C1511B">
            <w:pPr>
              <w:pStyle w:val="ConsPlusNormal"/>
            </w:pPr>
            <w:r>
              <w:t>Целевые индикаторы:</w:t>
            </w:r>
          </w:p>
        </w:tc>
        <w:tc>
          <w:tcPr>
            <w:tcW w:w="12217" w:type="dxa"/>
            <w:gridSpan w:val="8"/>
          </w:tcPr>
          <w:p w:rsidR="00C1511B" w:rsidRDefault="00C1511B">
            <w:pPr>
              <w:pStyle w:val="ConsPlusNormal"/>
            </w:pPr>
          </w:p>
        </w:tc>
      </w:tr>
      <w:tr w:rsidR="00C1511B">
        <w:tc>
          <w:tcPr>
            <w:tcW w:w="4082" w:type="dxa"/>
          </w:tcPr>
          <w:p w:rsidR="00C1511B" w:rsidRDefault="00C1511B">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tc>
        <w:tc>
          <w:tcPr>
            <w:tcW w:w="2154" w:type="dxa"/>
          </w:tcPr>
          <w:p w:rsidR="00C1511B" w:rsidRDefault="00C1511B">
            <w:pPr>
              <w:pStyle w:val="ConsPlusNormal"/>
            </w:pPr>
            <w:r>
              <w:t>млрд. руб.</w:t>
            </w:r>
          </w:p>
        </w:tc>
        <w:tc>
          <w:tcPr>
            <w:tcW w:w="1757" w:type="dxa"/>
          </w:tcPr>
          <w:p w:rsidR="00C1511B" w:rsidRDefault="00C1511B">
            <w:pPr>
              <w:pStyle w:val="ConsPlusNormal"/>
              <w:jc w:val="right"/>
            </w:pPr>
            <w:r>
              <w:t>171,5</w:t>
            </w:r>
          </w:p>
        </w:tc>
        <w:tc>
          <w:tcPr>
            <w:tcW w:w="1984" w:type="dxa"/>
          </w:tcPr>
          <w:p w:rsidR="00C1511B" w:rsidRDefault="00C1511B">
            <w:pPr>
              <w:pStyle w:val="ConsPlusNormal"/>
              <w:jc w:val="right"/>
            </w:pPr>
            <w:r>
              <w:t>181,8</w:t>
            </w:r>
          </w:p>
        </w:tc>
        <w:tc>
          <w:tcPr>
            <w:tcW w:w="1644" w:type="dxa"/>
          </w:tcPr>
          <w:p w:rsidR="00C1511B" w:rsidRDefault="00C1511B">
            <w:pPr>
              <w:pStyle w:val="ConsPlusNormal"/>
              <w:jc w:val="right"/>
            </w:pPr>
            <w:r>
              <w:t>192,8</w:t>
            </w:r>
          </w:p>
        </w:tc>
        <w:tc>
          <w:tcPr>
            <w:tcW w:w="1701" w:type="dxa"/>
          </w:tcPr>
          <w:p w:rsidR="00C1511B" w:rsidRDefault="00C1511B">
            <w:pPr>
              <w:pStyle w:val="ConsPlusNormal"/>
              <w:jc w:val="right"/>
            </w:pPr>
            <w:r>
              <w:t>204,4</w:t>
            </w:r>
          </w:p>
        </w:tc>
        <w:tc>
          <w:tcPr>
            <w:tcW w:w="1361" w:type="dxa"/>
          </w:tcPr>
          <w:p w:rsidR="00C1511B" w:rsidRDefault="00C1511B">
            <w:pPr>
              <w:pStyle w:val="ConsPlusNormal"/>
              <w:jc w:val="right"/>
            </w:pPr>
            <w:r>
              <w:t>216,7</w:t>
            </w:r>
          </w:p>
        </w:tc>
        <w:tc>
          <w:tcPr>
            <w:tcW w:w="1332" w:type="dxa"/>
          </w:tcPr>
          <w:p w:rsidR="00C1511B" w:rsidRDefault="00C1511B">
            <w:pPr>
              <w:pStyle w:val="ConsPlusNormal"/>
              <w:jc w:val="right"/>
            </w:pPr>
            <w:r>
              <w:t>229,7</w:t>
            </w:r>
          </w:p>
        </w:tc>
        <w:tc>
          <w:tcPr>
            <w:tcW w:w="1247" w:type="dxa"/>
          </w:tcPr>
          <w:p w:rsidR="00C1511B" w:rsidRDefault="00C1511B">
            <w:pPr>
              <w:pStyle w:val="ConsPlusNormal"/>
              <w:jc w:val="right"/>
            </w:pPr>
            <w:r>
              <w:t>243,5</w:t>
            </w:r>
          </w:p>
        </w:tc>
        <w:tc>
          <w:tcPr>
            <w:tcW w:w="1191" w:type="dxa"/>
          </w:tcPr>
          <w:p w:rsidR="00C1511B" w:rsidRDefault="00C1511B">
            <w:pPr>
              <w:pStyle w:val="ConsPlusNormal"/>
              <w:jc w:val="right"/>
            </w:pPr>
            <w:r>
              <w:t>243,5</w:t>
            </w:r>
          </w:p>
        </w:tc>
      </w:tr>
      <w:tr w:rsidR="00C1511B">
        <w:tc>
          <w:tcPr>
            <w:tcW w:w="4082" w:type="dxa"/>
          </w:tcPr>
          <w:p w:rsidR="00C1511B" w:rsidRDefault="00C1511B">
            <w:pPr>
              <w:pStyle w:val="ConsPlusNormal"/>
            </w:pPr>
            <w:r>
              <w:t>Мероприятие:</w:t>
            </w:r>
          </w:p>
        </w:tc>
        <w:tc>
          <w:tcPr>
            <w:tcW w:w="2154" w:type="dxa"/>
          </w:tcPr>
          <w:p w:rsidR="00C1511B" w:rsidRDefault="00C1511B">
            <w:pPr>
              <w:pStyle w:val="ConsPlusNormal"/>
            </w:pPr>
            <w:r>
              <w:t>Источники финансирования, млн. руб.</w:t>
            </w:r>
          </w:p>
        </w:tc>
        <w:tc>
          <w:tcPr>
            <w:tcW w:w="1757" w:type="dxa"/>
          </w:tcPr>
          <w:p w:rsidR="00C1511B" w:rsidRDefault="00C1511B">
            <w:pPr>
              <w:pStyle w:val="ConsPlusNormal"/>
            </w:pPr>
          </w:p>
        </w:tc>
        <w:tc>
          <w:tcPr>
            <w:tcW w:w="1984" w:type="dxa"/>
          </w:tcPr>
          <w:p w:rsidR="00C1511B" w:rsidRDefault="00C1511B">
            <w:pPr>
              <w:pStyle w:val="ConsPlusNormal"/>
            </w:pPr>
          </w:p>
        </w:tc>
        <w:tc>
          <w:tcPr>
            <w:tcW w:w="1644" w:type="dxa"/>
          </w:tcPr>
          <w:p w:rsidR="00C1511B" w:rsidRDefault="00C1511B">
            <w:pPr>
              <w:pStyle w:val="ConsPlusNormal"/>
            </w:pPr>
          </w:p>
        </w:tc>
        <w:tc>
          <w:tcPr>
            <w:tcW w:w="1701" w:type="dxa"/>
          </w:tcPr>
          <w:p w:rsidR="00C1511B" w:rsidRDefault="00C1511B">
            <w:pPr>
              <w:pStyle w:val="ConsPlusNormal"/>
            </w:pPr>
          </w:p>
        </w:tc>
        <w:tc>
          <w:tcPr>
            <w:tcW w:w="1361" w:type="dxa"/>
          </w:tcPr>
          <w:p w:rsidR="00C1511B" w:rsidRDefault="00C1511B">
            <w:pPr>
              <w:pStyle w:val="ConsPlusNormal"/>
            </w:pPr>
          </w:p>
        </w:tc>
        <w:tc>
          <w:tcPr>
            <w:tcW w:w="1332" w:type="dxa"/>
          </w:tcPr>
          <w:p w:rsidR="00C1511B" w:rsidRDefault="00C1511B">
            <w:pPr>
              <w:pStyle w:val="ConsPlusNormal"/>
            </w:pPr>
          </w:p>
        </w:tc>
        <w:tc>
          <w:tcPr>
            <w:tcW w:w="1247" w:type="dxa"/>
          </w:tcPr>
          <w:p w:rsidR="00C1511B" w:rsidRDefault="00C1511B">
            <w:pPr>
              <w:pStyle w:val="ConsPlusNormal"/>
            </w:pPr>
          </w:p>
        </w:tc>
        <w:tc>
          <w:tcPr>
            <w:tcW w:w="1191" w:type="dxa"/>
          </w:tcPr>
          <w:p w:rsidR="00C1511B" w:rsidRDefault="00C1511B">
            <w:pPr>
              <w:pStyle w:val="ConsPlusNormal"/>
            </w:pPr>
          </w:p>
        </w:tc>
      </w:tr>
      <w:tr w:rsidR="00C1511B">
        <w:tc>
          <w:tcPr>
            <w:tcW w:w="4082" w:type="dxa"/>
            <w:vMerge w:val="restart"/>
          </w:tcPr>
          <w:p w:rsidR="00C1511B" w:rsidRDefault="00C1511B">
            <w:pPr>
              <w:pStyle w:val="ConsPlusNormal"/>
            </w:pPr>
            <w:r>
              <w:t>1.1. Основное мероприятие "Поддержка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239,62927268</w:t>
            </w:r>
          </w:p>
        </w:tc>
        <w:tc>
          <w:tcPr>
            <w:tcW w:w="1984" w:type="dxa"/>
          </w:tcPr>
          <w:p w:rsidR="00C1511B" w:rsidRDefault="00C1511B">
            <w:pPr>
              <w:pStyle w:val="ConsPlusNormal"/>
              <w:jc w:val="right"/>
            </w:pPr>
            <w:r>
              <w:t>217,2825547</w:t>
            </w:r>
          </w:p>
        </w:tc>
        <w:tc>
          <w:tcPr>
            <w:tcW w:w="1644" w:type="dxa"/>
          </w:tcPr>
          <w:p w:rsidR="00C1511B" w:rsidRDefault="00C1511B">
            <w:pPr>
              <w:pStyle w:val="ConsPlusNormal"/>
              <w:jc w:val="right"/>
            </w:pPr>
            <w:r>
              <w:t>105,659946</w:t>
            </w:r>
          </w:p>
        </w:tc>
        <w:tc>
          <w:tcPr>
            <w:tcW w:w="1701" w:type="dxa"/>
          </w:tcPr>
          <w:p w:rsidR="00C1511B" w:rsidRDefault="00C1511B">
            <w:pPr>
              <w:pStyle w:val="ConsPlusNormal"/>
              <w:jc w:val="right"/>
            </w:pPr>
            <w:r>
              <w:t>426,95170711</w:t>
            </w:r>
          </w:p>
        </w:tc>
        <w:tc>
          <w:tcPr>
            <w:tcW w:w="1361" w:type="dxa"/>
          </w:tcPr>
          <w:p w:rsidR="00C1511B" w:rsidRDefault="00C1511B">
            <w:pPr>
              <w:pStyle w:val="ConsPlusNormal"/>
              <w:jc w:val="right"/>
            </w:pPr>
            <w:r>
              <w:t>214,5228</w:t>
            </w:r>
          </w:p>
        </w:tc>
        <w:tc>
          <w:tcPr>
            <w:tcW w:w="1332" w:type="dxa"/>
          </w:tcPr>
          <w:p w:rsidR="00C1511B" w:rsidRDefault="00C1511B">
            <w:pPr>
              <w:pStyle w:val="ConsPlusNormal"/>
              <w:jc w:val="right"/>
            </w:pPr>
            <w:r>
              <w:t>55,5056</w:t>
            </w:r>
          </w:p>
        </w:tc>
        <w:tc>
          <w:tcPr>
            <w:tcW w:w="1247" w:type="dxa"/>
          </w:tcPr>
          <w:p w:rsidR="00C1511B" w:rsidRDefault="00C1511B">
            <w:pPr>
              <w:pStyle w:val="ConsPlusNormal"/>
              <w:jc w:val="right"/>
            </w:pPr>
            <w:r>
              <w:t>69,5692</w:t>
            </w:r>
          </w:p>
        </w:tc>
        <w:tc>
          <w:tcPr>
            <w:tcW w:w="1191" w:type="dxa"/>
          </w:tcPr>
          <w:p w:rsidR="00C1511B" w:rsidRDefault="00C1511B">
            <w:pPr>
              <w:pStyle w:val="ConsPlusNormal"/>
              <w:jc w:val="right"/>
            </w:pPr>
            <w:r>
              <w:t>565,700</w:t>
            </w:r>
          </w:p>
        </w:tc>
      </w:tr>
      <w:tr w:rsidR="00C1511B">
        <w:tc>
          <w:tcPr>
            <w:tcW w:w="4082" w:type="dxa"/>
            <w:vMerge/>
          </w:tcPr>
          <w:p w:rsidR="00C1511B" w:rsidRDefault="00C1511B"/>
        </w:tc>
        <w:tc>
          <w:tcPr>
            <w:tcW w:w="2154" w:type="dxa"/>
          </w:tcPr>
          <w:p w:rsidR="00C1511B" w:rsidRDefault="00C1511B">
            <w:pPr>
              <w:pStyle w:val="ConsPlusNormal"/>
            </w:pPr>
            <w:r>
              <w:t xml:space="preserve">ФБ </w:t>
            </w:r>
            <w:hyperlink w:anchor="P2451" w:history="1">
              <w:r>
                <w:rPr>
                  <w:color w:val="0000FF"/>
                </w:rPr>
                <w:t>&lt;**&gt;</w:t>
              </w:r>
            </w:hyperlink>
          </w:p>
        </w:tc>
        <w:tc>
          <w:tcPr>
            <w:tcW w:w="1757" w:type="dxa"/>
          </w:tcPr>
          <w:p w:rsidR="00C1511B" w:rsidRDefault="00C1511B">
            <w:pPr>
              <w:pStyle w:val="ConsPlusNormal"/>
              <w:jc w:val="right"/>
            </w:pPr>
            <w:r>
              <w:t>138,33227268</w:t>
            </w:r>
          </w:p>
        </w:tc>
        <w:tc>
          <w:tcPr>
            <w:tcW w:w="1984" w:type="dxa"/>
          </w:tcPr>
          <w:p w:rsidR="00C1511B" w:rsidRDefault="00C1511B">
            <w:pPr>
              <w:pStyle w:val="ConsPlusNormal"/>
              <w:jc w:val="right"/>
            </w:pPr>
            <w:r>
              <w:t>115,4379547</w:t>
            </w:r>
          </w:p>
        </w:tc>
        <w:tc>
          <w:tcPr>
            <w:tcW w:w="1644" w:type="dxa"/>
          </w:tcPr>
          <w:p w:rsidR="00C1511B" w:rsidRDefault="00C1511B">
            <w:pPr>
              <w:pStyle w:val="ConsPlusNormal"/>
              <w:jc w:val="right"/>
            </w:pPr>
            <w:r>
              <w:t>61,432222</w:t>
            </w:r>
          </w:p>
        </w:tc>
        <w:tc>
          <w:tcPr>
            <w:tcW w:w="1701" w:type="dxa"/>
          </w:tcPr>
          <w:p w:rsidR="00C1511B" w:rsidRDefault="00C1511B">
            <w:pPr>
              <w:pStyle w:val="ConsPlusNormal"/>
              <w:jc w:val="right"/>
            </w:pPr>
            <w:r>
              <w:t>62,57170711</w:t>
            </w:r>
          </w:p>
        </w:tc>
        <w:tc>
          <w:tcPr>
            <w:tcW w:w="1361" w:type="dxa"/>
          </w:tcPr>
          <w:p w:rsidR="00C1511B" w:rsidRDefault="00C1511B">
            <w:pPr>
              <w:pStyle w:val="ConsPlusNormal"/>
              <w:jc w:val="right"/>
            </w:pPr>
            <w:r>
              <w:t>51,1333</w:t>
            </w:r>
          </w:p>
        </w:tc>
        <w:tc>
          <w:tcPr>
            <w:tcW w:w="1332" w:type="dxa"/>
          </w:tcPr>
          <w:p w:rsidR="00C1511B" w:rsidRDefault="00C1511B">
            <w:pPr>
              <w:pStyle w:val="ConsPlusNormal"/>
              <w:jc w:val="right"/>
            </w:pPr>
            <w:r>
              <w:t>35,2056</w:t>
            </w:r>
          </w:p>
        </w:tc>
        <w:tc>
          <w:tcPr>
            <w:tcW w:w="1247" w:type="dxa"/>
          </w:tcPr>
          <w:p w:rsidR="00C1511B" w:rsidRDefault="00C1511B">
            <w:pPr>
              <w:pStyle w:val="ConsPlusNormal"/>
              <w:jc w:val="right"/>
            </w:pPr>
            <w:r>
              <w:t>48,8692</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82,797</w:t>
            </w:r>
          </w:p>
        </w:tc>
        <w:tc>
          <w:tcPr>
            <w:tcW w:w="1984" w:type="dxa"/>
          </w:tcPr>
          <w:p w:rsidR="00C1511B" w:rsidRDefault="00C1511B">
            <w:pPr>
              <w:pStyle w:val="ConsPlusNormal"/>
              <w:jc w:val="right"/>
            </w:pPr>
            <w:r>
              <w:t>83,0446</w:t>
            </w:r>
          </w:p>
        </w:tc>
        <w:tc>
          <w:tcPr>
            <w:tcW w:w="1644" w:type="dxa"/>
          </w:tcPr>
          <w:p w:rsidR="00C1511B" w:rsidRDefault="00C1511B">
            <w:pPr>
              <w:pStyle w:val="ConsPlusNormal"/>
              <w:jc w:val="right"/>
            </w:pPr>
            <w:r>
              <w:t>25,127724</w:t>
            </w:r>
          </w:p>
        </w:tc>
        <w:tc>
          <w:tcPr>
            <w:tcW w:w="1701" w:type="dxa"/>
          </w:tcPr>
          <w:p w:rsidR="00C1511B" w:rsidRDefault="00C1511B">
            <w:pPr>
              <w:pStyle w:val="ConsPlusNormal"/>
              <w:jc w:val="right"/>
            </w:pPr>
            <w:r>
              <w:t>344,880</w:t>
            </w:r>
          </w:p>
        </w:tc>
        <w:tc>
          <w:tcPr>
            <w:tcW w:w="1361" w:type="dxa"/>
          </w:tcPr>
          <w:p w:rsidR="00C1511B" w:rsidRDefault="00C1511B">
            <w:pPr>
              <w:pStyle w:val="ConsPlusNormal"/>
              <w:jc w:val="right"/>
            </w:pPr>
            <w:r>
              <w:t>143,4895</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545,00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18,500</w:t>
            </w:r>
          </w:p>
        </w:tc>
        <w:tc>
          <w:tcPr>
            <w:tcW w:w="1984"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701" w:type="dxa"/>
          </w:tcPr>
          <w:p w:rsidR="00C1511B" w:rsidRDefault="00C1511B">
            <w:pPr>
              <w:pStyle w:val="ConsPlusNormal"/>
              <w:jc w:val="right"/>
            </w:pPr>
            <w:r>
              <w:t>19,500</w:t>
            </w:r>
          </w:p>
        </w:tc>
        <w:tc>
          <w:tcPr>
            <w:tcW w:w="1361" w:type="dxa"/>
          </w:tcPr>
          <w:p w:rsidR="00C1511B" w:rsidRDefault="00C1511B">
            <w:pPr>
              <w:pStyle w:val="ConsPlusNormal"/>
              <w:jc w:val="right"/>
            </w:pPr>
            <w:r>
              <w:t>19,900</w:t>
            </w:r>
          </w:p>
        </w:tc>
        <w:tc>
          <w:tcPr>
            <w:tcW w:w="1332" w:type="dxa"/>
          </w:tcPr>
          <w:p w:rsidR="00C1511B" w:rsidRDefault="00C1511B">
            <w:pPr>
              <w:pStyle w:val="ConsPlusNormal"/>
              <w:jc w:val="right"/>
            </w:pPr>
            <w:r>
              <w:t>20,300</w:t>
            </w:r>
          </w:p>
        </w:tc>
        <w:tc>
          <w:tcPr>
            <w:tcW w:w="1247" w:type="dxa"/>
          </w:tcPr>
          <w:p w:rsidR="00C1511B" w:rsidRDefault="00C1511B">
            <w:pPr>
              <w:pStyle w:val="ConsPlusNormal"/>
              <w:jc w:val="right"/>
            </w:pPr>
            <w:r>
              <w:t>20,700</w:t>
            </w:r>
          </w:p>
        </w:tc>
        <w:tc>
          <w:tcPr>
            <w:tcW w:w="1191" w:type="dxa"/>
          </w:tcPr>
          <w:p w:rsidR="00C1511B" w:rsidRDefault="00C1511B">
            <w:pPr>
              <w:pStyle w:val="ConsPlusNormal"/>
              <w:jc w:val="right"/>
            </w:pPr>
            <w:r>
              <w:t>20,700</w:t>
            </w:r>
          </w:p>
        </w:tc>
      </w:tr>
      <w:tr w:rsidR="00C1511B">
        <w:tc>
          <w:tcPr>
            <w:tcW w:w="4082" w:type="dxa"/>
          </w:tcPr>
          <w:p w:rsidR="00C1511B" w:rsidRDefault="00C1511B">
            <w:pPr>
              <w:pStyle w:val="ConsPlusNormal"/>
            </w:pPr>
            <w:r>
              <w:t>Ожидаемый результат</w:t>
            </w:r>
          </w:p>
        </w:tc>
        <w:tc>
          <w:tcPr>
            <w:tcW w:w="14371" w:type="dxa"/>
            <w:gridSpan w:val="9"/>
          </w:tcPr>
          <w:p w:rsidR="00C1511B" w:rsidRDefault="00C1511B">
            <w:pPr>
              <w:pStyle w:val="ConsPlusNormal"/>
            </w:pPr>
            <w:r>
              <w:t>Обеспечение доступа субъектов малого и среднего предпринимательства к кредитным ресурсам банков и лизинговых компаний, рост оборота продукции (услуг), производимых малыми предприятиями, в том числе микропредприятиями и индивидуальными предпринимателями, до 243,5 тыс. рублей к 2021 году, увеличение количества рабочих мест</w:t>
            </w:r>
          </w:p>
        </w:tc>
      </w:tr>
      <w:tr w:rsidR="00C1511B">
        <w:tc>
          <w:tcPr>
            <w:tcW w:w="4082" w:type="dxa"/>
            <w:vMerge w:val="restart"/>
          </w:tcPr>
          <w:p w:rsidR="00C1511B" w:rsidRDefault="00C1511B">
            <w:pPr>
              <w:pStyle w:val="ConsPlusNormal"/>
            </w:pPr>
            <w:r>
              <w:t xml:space="preserve">1.1.1. Финансовая и имущественная поддержка субъектов малого и среднего </w:t>
            </w:r>
            <w:r>
              <w:lastRenderedPageBreak/>
              <w:t>предпринимательства и организаций инфраструктуры поддержки субъектов малого и среднего предпринимательства</w:t>
            </w:r>
          </w:p>
        </w:tc>
        <w:tc>
          <w:tcPr>
            <w:tcW w:w="2154" w:type="dxa"/>
          </w:tcPr>
          <w:p w:rsidR="00C1511B" w:rsidRDefault="00C1511B">
            <w:pPr>
              <w:pStyle w:val="ConsPlusNormal"/>
            </w:pPr>
            <w:r>
              <w:lastRenderedPageBreak/>
              <w:t>Всего</w:t>
            </w:r>
          </w:p>
        </w:tc>
        <w:tc>
          <w:tcPr>
            <w:tcW w:w="1757" w:type="dxa"/>
          </w:tcPr>
          <w:p w:rsidR="00C1511B" w:rsidRDefault="00C1511B">
            <w:pPr>
              <w:pStyle w:val="ConsPlusNormal"/>
              <w:jc w:val="right"/>
            </w:pPr>
            <w:r>
              <w:t>239,62927268</w:t>
            </w:r>
          </w:p>
        </w:tc>
        <w:tc>
          <w:tcPr>
            <w:tcW w:w="1984" w:type="dxa"/>
          </w:tcPr>
          <w:p w:rsidR="00C1511B" w:rsidRDefault="00C1511B">
            <w:pPr>
              <w:pStyle w:val="ConsPlusNormal"/>
              <w:jc w:val="right"/>
            </w:pPr>
            <w:r>
              <w:t>217,2825547</w:t>
            </w:r>
          </w:p>
        </w:tc>
        <w:tc>
          <w:tcPr>
            <w:tcW w:w="1644" w:type="dxa"/>
          </w:tcPr>
          <w:p w:rsidR="00C1511B" w:rsidRDefault="00C1511B">
            <w:pPr>
              <w:pStyle w:val="ConsPlusNormal"/>
              <w:jc w:val="right"/>
            </w:pPr>
            <w:r>
              <w:t>105,659946</w:t>
            </w:r>
          </w:p>
        </w:tc>
        <w:tc>
          <w:tcPr>
            <w:tcW w:w="1701" w:type="dxa"/>
          </w:tcPr>
          <w:p w:rsidR="00C1511B" w:rsidRDefault="00C1511B">
            <w:pPr>
              <w:pStyle w:val="ConsPlusNormal"/>
              <w:jc w:val="right"/>
            </w:pPr>
            <w:r>
              <w:t>426,95170711</w:t>
            </w:r>
          </w:p>
        </w:tc>
        <w:tc>
          <w:tcPr>
            <w:tcW w:w="1361" w:type="dxa"/>
          </w:tcPr>
          <w:p w:rsidR="00C1511B" w:rsidRDefault="00C1511B">
            <w:pPr>
              <w:pStyle w:val="ConsPlusNormal"/>
              <w:jc w:val="right"/>
            </w:pPr>
            <w:r>
              <w:t>214,5228</w:t>
            </w:r>
          </w:p>
        </w:tc>
        <w:tc>
          <w:tcPr>
            <w:tcW w:w="1332" w:type="dxa"/>
          </w:tcPr>
          <w:p w:rsidR="00C1511B" w:rsidRDefault="00C1511B">
            <w:pPr>
              <w:pStyle w:val="ConsPlusNormal"/>
              <w:jc w:val="right"/>
            </w:pPr>
            <w:r>
              <w:t>55,5056</w:t>
            </w:r>
          </w:p>
        </w:tc>
        <w:tc>
          <w:tcPr>
            <w:tcW w:w="1247" w:type="dxa"/>
          </w:tcPr>
          <w:p w:rsidR="00C1511B" w:rsidRDefault="00C1511B">
            <w:pPr>
              <w:pStyle w:val="ConsPlusNormal"/>
              <w:jc w:val="right"/>
            </w:pPr>
            <w:r>
              <w:t>69,5692</w:t>
            </w:r>
          </w:p>
        </w:tc>
        <w:tc>
          <w:tcPr>
            <w:tcW w:w="1191" w:type="dxa"/>
          </w:tcPr>
          <w:p w:rsidR="00C1511B" w:rsidRDefault="00C1511B">
            <w:pPr>
              <w:pStyle w:val="ConsPlusNormal"/>
              <w:jc w:val="right"/>
            </w:pPr>
            <w:r>
              <w:t>565,70</w:t>
            </w:r>
          </w:p>
        </w:tc>
      </w:tr>
      <w:tr w:rsidR="00C1511B">
        <w:tc>
          <w:tcPr>
            <w:tcW w:w="4082" w:type="dxa"/>
            <w:vMerge/>
          </w:tcPr>
          <w:p w:rsidR="00C1511B" w:rsidRDefault="00C1511B"/>
        </w:tc>
        <w:tc>
          <w:tcPr>
            <w:tcW w:w="2154" w:type="dxa"/>
          </w:tcPr>
          <w:p w:rsidR="00C1511B" w:rsidRDefault="00C1511B">
            <w:pPr>
              <w:pStyle w:val="ConsPlusNormal"/>
            </w:pPr>
            <w:r>
              <w:t xml:space="preserve">ФБ </w:t>
            </w:r>
            <w:hyperlink w:anchor="P2451" w:history="1">
              <w:r>
                <w:rPr>
                  <w:color w:val="0000FF"/>
                </w:rPr>
                <w:t>&lt;**&gt;</w:t>
              </w:r>
            </w:hyperlink>
          </w:p>
        </w:tc>
        <w:tc>
          <w:tcPr>
            <w:tcW w:w="1757" w:type="dxa"/>
          </w:tcPr>
          <w:p w:rsidR="00C1511B" w:rsidRDefault="00C1511B">
            <w:pPr>
              <w:pStyle w:val="ConsPlusNormal"/>
              <w:jc w:val="right"/>
            </w:pPr>
            <w:r>
              <w:t>138,33227268</w:t>
            </w:r>
          </w:p>
        </w:tc>
        <w:tc>
          <w:tcPr>
            <w:tcW w:w="1984" w:type="dxa"/>
          </w:tcPr>
          <w:p w:rsidR="00C1511B" w:rsidRDefault="00C1511B">
            <w:pPr>
              <w:pStyle w:val="ConsPlusNormal"/>
              <w:jc w:val="right"/>
            </w:pPr>
            <w:r>
              <w:t>115,4379547</w:t>
            </w:r>
          </w:p>
        </w:tc>
        <w:tc>
          <w:tcPr>
            <w:tcW w:w="1644" w:type="dxa"/>
          </w:tcPr>
          <w:p w:rsidR="00C1511B" w:rsidRDefault="00C1511B">
            <w:pPr>
              <w:pStyle w:val="ConsPlusNormal"/>
              <w:jc w:val="right"/>
            </w:pPr>
            <w:r>
              <w:t>61,432222</w:t>
            </w:r>
          </w:p>
        </w:tc>
        <w:tc>
          <w:tcPr>
            <w:tcW w:w="1701" w:type="dxa"/>
          </w:tcPr>
          <w:p w:rsidR="00C1511B" w:rsidRDefault="00C1511B">
            <w:pPr>
              <w:pStyle w:val="ConsPlusNormal"/>
              <w:jc w:val="right"/>
            </w:pPr>
            <w:r>
              <w:t>62,57170711</w:t>
            </w:r>
          </w:p>
        </w:tc>
        <w:tc>
          <w:tcPr>
            <w:tcW w:w="1361" w:type="dxa"/>
          </w:tcPr>
          <w:p w:rsidR="00C1511B" w:rsidRDefault="00C1511B">
            <w:pPr>
              <w:pStyle w:val="ConsPlusNormal"/>
              <w:jc w:val="right"/>
            </w:pPr>
            <w:r>
              <w:t>51,1333</w:t>
            </w:r>
          </w:p>
        </w:tc>
        <w:tc>
          <w:tcPr>
            <w:tcW w:w="1332" w:type="dxa"/>
          </w:tcPr>
          <w:p w:rsidR="00C1511B" w:rsidRDefault="00C1511B">
            <w:pPr>
              <w:pStyle w:val="ConsPlusNormal"/>
              <w:jc w:val="right"/>
            </w:pPr>
            <w:r>
              <w:t>35,2056</w:t>
            </w:r>
          </w:p>
        </w:tc>
        <w:tc>
          <w:tcPr>
            <w:tcW w:w="1247" w:type="dxa"/>
          </w:tcPr>
          <w:p w:rsidR="00C1511B" w:rsidRDefault="00C1511B">
            <w:pPr>
              <w:pStyle w:val="ConsPlusNormal"/>
              <w:jc w:val="right"/>
            </w:pPr>
            <w:r>
              <w:t>48,8692</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82,797</w:t>
            </w:r>
          </w:p>
        </w:tc>
        <w:tc>
          <w:tcPr>
            <w:tcW w:w="1984" w:type="dxa"/>
          </w:tcPr>
          <w:p w:rsidR="00C1511B" w:rsidRDefault="00C1511B">
            <w:pPr>
              <w:pStyle w:val="ConsPlusNormal"/>
              <w:jc w:val="right"/>
            </w:pPr>
            <w:r>
              <w:t>83,0446</w:t>
            </w:r>
          </w:p>
        </w:tc>
        <w:tc>
          <w:tcPr>
            <w:tcW w:w="1644" w:type="dxa"/>
          </w:tcPr>
          <w:p w:rsidR="00C1511B" w:rsidRDefault="00C1511B">
            <w:pPr>
              <w:pStyle w:val="ConsPlusNormal"/>
              <w:jc w:val="right"/>
            </w:pPr>
            <w:r>
              <w:t>25,127724</w:t>
            </w:r>
          </w:p>
        </w:tc>
        <w:tc>
          <w:tcPr>
            <w:tcW w:w="1701" w:type="dxa"/>
          </w:tcPr>
          <w:p w:rsidR="00C1511B" w:rsidRDefault="00C1511B">
            <w:pPr>
              <w:pStyle w:val="ConsPlusNormal"/>
              <w:jc w:val="right"/>
            </w:pPr>
            <w:r>
              <w:t>344,880</w:t>
            </w:r>
          </w:p>
        </w:tc>
        <w:tc>
          <w:tcPr>
            <w:tcW w:w="1361" w:type="dxa"/>
          </w:tcPr>
          <w:p w:rsidR="00C1511B" w:rsidRDefault="00C1511B">
            <w:pPr>
              <w:pStyle w:val="ConsPlusNormal"/>
              <w:jc w:val="right"/>
            </w:pPr>
            <w:r>
              <w:t>143,4895</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545,0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18,500</w:t>
            </w:r>
          </w:p>
        </w:tc>
        <w:tc>
          <w:tcPr>
            <w:tcW w:w="1984"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701" w:type="dxa"/>
          </w:tcPr>
          <w:p w:rsidR="00C1511B" w:rsidRDefault="00C1511B">
            <w:pPr>
              <w:pStyle w:val="ConsPlusNormal"/>
              <w:jc w:val="right"/>
            </w:pPr>
            <w:r>
              <w:t>19,500</w:t>
            </w:r>
          </w:p>
        </w:tc>
        <w:tc>
          <w:tcPr>
            <w:tcW w:w="1361" w:type="dxa"/>
          </w:tcPr>
          <w:p w:rsidR="00C1511B" w:rsidRDefault="00C1511B">
            <w:pPr>
              <w:pStyle w:val="ConsPlusNormal"/>
              <w:jc w:val="right"/>
            </w:pPr>
            <w:r>
              <w:t>19,900</w:t>
            </w:r>
          </w:p>
        </w:tc>
        <w:tc>
          <w:tcPr>
            <w:tcW w:w="1332" w:type="dxa"/>
          </w:tcPr>
          <w:p w:rsidR="00C1511B" w:rsidRDefault="00C1511B">
            <w:pPr>
              <w:pStyle w:val="ConsPlusNormal"/>
              <w:jc w:val="right"/>
            </w:pPr>
            <w:r>
              <w:t>20,300</w:t>
            </w:r>
          </w:p>
        </w:tc>
        <w:tc>
          <w:tcPr>
            <w:tcW w:w="1247" w:type="dxa"/>
          </w:tcPr>
          <w:p w:rsidR="00C1511B" w:rsidRDefault="00C1511B">
            <w:pPr>
              <w:pStyle w:val="ConsPlusNormal"/>
              <w:jc w:val="right"/>
            </w:pPr>
            <w:r>
              <w:t>20,700</w:t>
            </w:r>
          </w:p>
        </w:tc>
        <w:tc>
          <w:tcPr>
            <w:tcW w:w="1191" w:type="dxa"/>
          </w:tcPr>
          <w:p w:rsidR="00C1511B" w:rsidRDefault="00C1511B">
            <w:pPr>
              <w:pStyle w:val="ConsPlusNormal"/>
              <w:jc w:val="right"/>
            </w:pPr>
            <w:r>
              <w:t>20,700</w:t>
            </w:r>
          </w:p>
        </w:tc>
      </w:tr>
      <w:tr w:rsidR="00C1511B">
        <w:tc>
          <w:tcPr>
            <w:tcW w:w="4082" w:type="dxa"/>
            <w:vMerge w:val="restart"/>
          </w:tcPr>
          <w:p w:rsidR="00C1511B" w:rsidRDefault="00C1511B">
            <w:pPr>
              <w:pStyle w:val="ConsPlusNormal"/>
            </w:pPr>
            <w:r>
              <w:t>1.1.1.1. Мероприятия, финансирование которых осуществляется за счет средств республиканского и федерального бюджетов, в том числе:</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189,33227268</w:t>
            </w:r>
          </w:p>
        </w:tc>
        <w:tc>
          <w:tcPr>
            <w:tcW w:w="1984" w:type="dxa"/>
          </w:tcPr>
          <w:p w:rsidR="00C1511B" w:rsidRDefault="00C1511B">
            <w:pPr>
              <w:pStyle w:val="ConsPlusNormal"/>
              <w:jc w:val="right"/>
            </w:pPr>
            <w:r>
              <w:t>188,3879547</w:t>
            </w:r>
          </w:p>
        </w:tc>
        <w:tc>
          <w:tcPr>
            <w:tcW w:w="1644" w:type="dxa"/>
          </w:tcPr>
          <w:p w:rsidR="00C1511B" w:rsidRDefault="00C1511B">
            <w:pPr>
              <w:pStyle w:val="ConsPlusNormal"/>
              <w:jc w:val="right"/>
            </w:pPr>
            <w:r>
              <w:t>98,52952331</w:t>
            </w:r>
          </w:p>
        </w:tc>
        <w:tc>
          <w:tcPr>
            <w:tcW w:w="1701" w:type="dxa"/>
          </w:tcPr>
          <w:p w:rsidR="00C1511B" w:rsidRDefault="00C1511B">
            <w:pPr>
              <w:pStyle w:val="ConsPlusNormal"/>
              <w:jc w:val="right"/>
            </w:pPr>
            <w:r>
              <w:t>377,21770711</w:t>
            </w:r>
          </w:p>
        </w:tc>
        <w:tc>
          <w:tcPr>
            <w:tcW w:w="1361" w:type="dxa"/>
          </w:tcPr>
          <w:p w:rsidR="00C1511B" w:rsidRDefault="00C1511B">
            <w:pPr>
              <w:pStyle w:val="ConsPlusNormal"/>
              <w:jc w:val="right"/>
            </w:pPr>
            <w:r>
              <w:t>165,6127</w:t>
            </w:r>
          </w:p>
        </w:tc>
        <w:tc>
          <w:tcPr>
            <w:tcW w:w="1332" w:type="dxa"/>
          </w:tcPr>
          <w:p w:rsidR="00C1511B" w:rsidRDefault="00C1511B">
            <w:pPr>
              <w:pStyle w:val="ConsPlusNormal"/>
              <w:jc w:val="right"/>
            </w:pPr>
            <w:r>
              <w:t>55,5056</w:t>
            </w:r>
          </w:p>
        </w:tc>
        <w:tc>
          <w:tcPr>
            <w:tcW w:w="1247" w:type="dxa"/>
          </w:tcPr>
          <w:p w:rsidR="00C1511B" w:rsidRDefault="00C1511B">
            <w:pPr>
              <w:pStyle w:val="ConsPlusNormal"/>
              <w:jc w:val="right"/>
            </w:pPr>
            <w:r>
              <w:t>69,5692</w:t>
            </w:r>
          </w:p>
        </w:tc>
        <w:tc>
          <w:tcPr>
            <w:tcW w:w="1191" w:type="dxa"/>
          </w:tcPr>
          <w:p w:rsidR="00C1511B" w:rsidRDefault="00C1511B">
            <w:pPr>
              <w:pStyle w:val="ConsPlusNormal"/>
              <w:jc w:val="right"/>
            </w:pPr>
            <w:r>
              <w:t>454,700</w:t>
            </w:r>
          </w:p>
        </w:tc>
      </w:tr>
      <w:tr w:rsidR="00C1511B">
        <w:tc>
          <w:tcPr>
            <w:tcW w:w="4082" w:type="dxa"/>
            <w:vMerge/>
          </w:tcPr>
          <w:p w:rsidR="00C1511B" w:rsidRDefault="00C1511B"/>
        </w:tc>
        <w:tc>
          <w:tcPr>
            <w:tcW w:w="2154" w:type="dxa"/>
          </w:tcPr>
          <w:p w:rsidR="00C1511B" w:rsidRDefault="00C1511B">
            <w:pPr>
              <w:pStyle w:val="ConsPlusNormal"/>
            </w:pPr>
            <w:r>
              <w:t xml:space="preserve">ФБ </w:t>
            </w:r>
            <w:hyperlink w:anchor="P2451" w:history="1">
              <w:r>
                <w:rPr>
                  <w:color w:val="0000FF"/>
                </w:rPr>
                <w:t>&lt;**&gt;</w:t>
              </w:r>
            </w:hyperlink>
          </w:p>
        </w:tc>
        <w:tc>
          <w:tcPr>
            <w:tcW w:w="1757" w:type="dxa"/>
          </w:tcPr>
          <w:p w:rsidR="00C1511B" w:rsidRDefault="00C1511B">
            <w:pPr>
              <w:pStyle w:val="ConsPlusNormal"/>
              <w:jc w:val="right"/>
            </w:pPr>
            <w:r>
              <w:t>138,33227268</w:t>
            </w:r>
          </w:p>
        </w:tc>
        <w:tc>
          <w:tcPr>
            <w:tcW w:w="1984" w:type="dxa"/>
          </w:tcPr>
          <w:p w:rsidR="00C1511B" w:rsidRDefault="00C1511B">
            <w:pPr>
              <w:pStyle w:val="ConsPlusNormal"/>
              <w:jc w:val="right"/>
            </w:pPr>
            <w:r>
              <w:t>115,4379547</w:t>
            </w:r>
          </w:p>
        </w:tc>
        <w:tc>
          <w:tcPr>
            <w:tcW w:w="1644" w:type="dxa"/>
          </w:tcPr>
          <w:p w:rsidR="00C1511B" w:rsidRDefault="00C1511B">
            <w:pPr>
              <w:pStyle w:val="ConsPlusNormal"/>
              <w:jc w:val="right"/>
            </w:pPr>
            <w:r>
              <w:t>61,432222</w:t>
            </w:r>
          </w:p>
        </w:tc>
        <w:tc>
          <w:tcPr>
            <w:tcW w:w="1701" w:type="dxa"/>
          </w:tcPr>
          <w:p w:rsidR="00C1511B" w:rsidRDefault="00C1511B">
            <w:pPr>
              <w:pStyle w:val="ConsPlusNormal"/>
              <w:jc w:val="right"/>
            </w:pPr>
            <w:r>
              <w:t>62,57170711</w:t>
            </w:r>
          </w:p>
        </w:tc>
        <w:tc>
          <w:tcPr>
            <w:tcW w:w="1361" w:type="dxa"/>
          </w:tcPr>
          <w:p w:rsidR="00C1511B" w:rsidRDefault="00C1511B">
            <w:pPr>
              <w:pStyle w:val="ConsPlusNormal"/>
              <w:jc w:val="right"/>
            </w:pPr>
            <w:r>
              <w:t>51,1333</w:t>
            </w:r>
          </w:p>
        </w:tc>
        <w:tc>
          <w:tcPr>
            <w:tcW w:w="1332" w:type="dxa"/>
          </w:tcPr>
          <w:p w:rsidR="00C1511B" w:rsidRDefault="00C1511B">
            <w:pPr>
              <w:pStyle w:val="ConsPlusNormal"/>
              <w:jc w:val="right"/>
            </w:pPr>
            <w:r>
              <w:t>35,2056</w:t>
            </w:r>
          </w:p>
        </w:tc>
        <w:tc>
          <w:tcPr>
            <w:tcW w:w="1247" w:type="dxa"/>
          </w:tcPr>
          <w:p w:rsidR="00C1511B" w:rsidRDefault="00C1511B">
            <w:pPr>
              <w:pStyle w:val="ConsPlusNormal"/>
              <w:jc w:val="right"/>
            </w:pPr>
            <w:r>
              <w:t>48,8692</w:t>
            </w:r>
          </w:p>
        </w:tc>
        <w:tc>
          <w:tcPr>
            <w:tcW w:w="1191" w:type="dxa"/>
          </w:tcPr>
          <w:p w:rsidR="00C1511B" w:rsidRDefault="00C1511B">
            <w:pPr>
              <w:pStyle w:val="ConsPlusNormal"/>
            </w:pP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32,500</w:t>
            </w:r>
          </w:p>
        </w:tc>
        <w:tc>
          <w:tcPr>
            <w:tcW w:w="1984" w:type="dxa"/>
          </w:tcPr>
          <w:p w:rsidR="00C1511B" w:rsidRDefault="00C1511B">
            <w:pPr>
              <w:pStyle w:val="ConsPlusNormal"/>
              <w:jc w:val="right"/>
            </w:pPr>
            <w:r>
              <w:t>54,150</w:t>
            </w:r>
          </w:p>
        </w:tc>
        <w:tc>
          <w:tcPr>
            <w:tcW w:w="1644" w:type="dxa"/>
          </w:tcPr>
          <w:p w:rsidR="00C1511B" w:rsidRDefault="00C1511B">
            <w:pPr>
              <w:pStyle w:val="ConsPlusNormal"/>
              <w:jc w:val="right"/>
            </w:pPr>
            <w:r>
              <w:t>17,99730131</w:t>
            </w:r>
          </w:p>
        </w:tc>
        <w:tc>
          <w:tcPr>
            <w:tcW w:w="1701" w:type="dxa"/>
          </w:tcPr>
          <w:p w:rsidR="00C1511B" w:rsidRDefault="00C1511B">
            <w:pPr>
              <w:pStyle w:val="ConsPlusNormal"/>
              <w:jc w:val="right"/>
            </w:pPr>
            <w:r>
              <w:t>295,146</w:t>
            </w:r>
          </w:p>
        </w:tc>
        <w:tc>
          <w:tcPr>
            <w:tcW w:w="1361" w:type="dxa"/>
          </w:tcPr>
          <w:p w:rsidR="00C1511B" w:rsidRDefault="00C1511B">
            <w:pPr>
              <w:pStyle w:val="ConsPlusNormal"/>
              <w:jc w:val="right"/>
            </w:pPr>
            <w:r>
              <w:t>94,5794</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434,00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18,500</w:t>
            </w:r>
          </w:p>
        </w:tc>
        <w:tc>
          <w:tcPr>
            <w:tcW w:w="1984"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701" w:type="dxa"/>
          </w:tcPr>
          <w:p w:rsidR="00C1511B" w:rsidRDefault="00C1511B">
            <w:pPr>
              <w:pStyle w:val="ConsPlusNormal"/>
              <w:jc w:val="right"/>
            </w:pPr>
            <w:r>
              <w:t>19,500</w:t>
            </w:r>
          </w:p>
        </w:tc>
        <w:tc>
          <w:tcPr>
            <w:tcW w:w="1361" w:type="dxa"/>
          </w:tcPr>
          <w:p w:rsidR="00C1511B" w:rsidRDefault="00C1511B">
            <w:pPr>
              <w:pStyle w:val="ConsPlusNormal"/>
              <w:jc w:val="right"/>
            </w:pPr>
            <w:r>
              <w:t>19,900</w:t>
            </w:r>
          </w:p>
        </w:tc>
        <w:tc>
          <w:tcPr>
            <w:tcW w:w="1332" w:type="dxa"/>
          </w:tcPr>
          <w:p w:rsidR="00C1511B" w:rsidRDefault="00C1511B">
            <w:pPr>
              <w:pStyle w:val="ConsPlusNormal"/>
              <w:jc w:val="right"/>
            </w:pPr>
            <w:r>
              <w:t>20,300</w:t>
            </w:r>
          </w:p>
        </w:tc>
        <w:tc>
          <w:tcPr>
            <w:tcW w:w="1247" w:type="dxa"/>
          </w:tcPr>
          <w:p w:rsidR="00C1511B" w:rsidRDefault="00C1511B">
            <w:pPr>
              <w:pStyle w:val="ConsPlusNormal"/>
              <w:jc w:val="right"/>
            </w:pPr>
            <w:r>
              <w:t>20,700</w:t>
            </w:r>
          </w:p>
        </w:tc>
        <w:tc>
          <w:tcPr>
            <w:tcW w:w="1191" w:type="dxa"/>
          </w:tcPr>
          <w:p w:rsidR="00C1511B" w:rsidRDefault="00C1511B">
            <w:pPr>
              <w:pStyle w:val="ConsPlusNormal"/>
              <w:jc w:val="right"/>
            </w:pPr>
            <w:r>
              <w:t>20,700</w:t>
            </w:r>
          </w:p>
        </w:tc>
      </w:tr>
      <w:tr w:rsidR="00C1511B">
        <w:tc>
          <w:tcPr>
            <w:tcW w:w="4082" w:type="dxa"/>
            <w:vMerge w:val="restart"/>
          </w:tcPr>
          <w:p w:rsidR="00C1511B" w:rsidRDefault="00C1511B">
            <w:pPr>
              <w:pStyle w:val="ConsPlusNormal"/>
            </w:pPr>
            <w:r>
              <w:t>1.1.1.1.1. Субсидирование части расходов субъектов малого и среднего предпринимательства - юридических лиц со средней численностью работников, равной 50 и более человек, на уплату процентов по кредитам, привлеченным в российских кредитных организациях, на основе конкурсного отбора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25,50180168</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25,50180168</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1.1.1.1.2. Поддержка начинающих малых инновационных компаний - предоставление субсидий (грантов) на основе проведения республиканского конкурса предпринимательских проектов "Лучший проект начинающего предпринимателя"</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1,000</w:t>
            </w:r>
          </w:p>
        </w:tc>
        <w:tc>
          <w:tcPr>
            <w:tcW w:w="1984" w:type="dxa"/>
          </w:tcPr>
          <w:p w:rsidR="00C1511B" w:rsidRDefault="00C1511B">
            <w:pPr>
              <w:pStyle w:val="ConsPlusNormal"/>
              <w:jc w:val="right"/>
            </w:pPr>
            <w:r>
              <w:t>1,000</w:t>
            </w:r>
          </w:p>
        </w:tc>
        <w:tc>
          <w:tcPr>
            <w:tcW w:w="1644" w:type="dxa"/>
          </w:tcPr>
          <w:p w:rsidR="00C1511B" w:rsidRDefault="00C1511B">
            <w:pPr>
              <w:pStyle w:val="ConsPlusNormal"/>
              <w:jc w:val="right"/>
            </w:pPr>
            <w:r>
              <w:t>1,000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 xml:space="preserve">ФБ </w:t>
            </w:r>
            <w:hyperlink w:anchor="P2451" w:history="1">
              <w:r>
                <w:rPr>
                  <w:color w:val="0000FF"/>
                </w:rPr>
                <w:t>&lt;**&gt;</w:t>
              </w:r>
            </w:hyperlink>
          </w:p>
        </w:tc>
        <w:tc>
          <w:tcPr>
            <w:tcW w:w="1757" w:type="dxa"/>
          </w:tcPr>
          <w:p w:rsidR="00C1511B" w:rsidRDefault="00C1511B">
            <w:pPr>
              <w:pStyle w:val="ConsPlusNormal"/>
              <w:jc w:val="right"/>
            </w:pPr>
            <w:r>
              <w:t>1,000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1,000</w:t>
            </w:r>
          </w:p>
        </w:tc>
        <w:tc>
          <w:tcPr>
            <w:tcW w:w="1644" w:type="dxa"/>
          </w:tcPr>
          <w:p w:rsidR="00C1511B" w:rsidRDefault="00C1511B">
            <w:pPr>
              <w:pStyle w:val="ConsPlusNormal"/>
              <w:jc w:val="right"/>
            </w:pPr>
            <w:r>
              <w:t>1,000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1.1.1.1.3. Предоставление субсидий на обеспечение деятельности республиканского бизнес-инкубатора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2,500</w:t>
            </w:r>
          </w:p>
        </w:tc>
        <w:tc>
          <w:tcPr>
            <w:tcW w:w="1984" w:type="dxa"/>
          </w:tcPr>
          <w:p w:rsidR="00C1511B" w:rsidRDefault="00C1511B">
            <w:pPr>
              <w:pStyle w:val="ConsPlusNormal"/>
              <w:jc w:val="right"/>
            </w:pPr>
            <w:r>
              <w:t>2,650</w:t>
            </w:r>
          </w:p>
        </w:tc>
        <w:tc>
          <w:tcPr>
            <w:tcW w:w="1644" w:type="dxa"/>
          </w:tcPr>
          <w:p w:rsidR="00C1511B" w:rsidRDefault="00C1511B">
            <w:pPr>
              <w:pStyle w:val="ConsPlusNormal"/>
              <w:jc w:val="right"/>
            </w:pPr>
            <w:r>
              <w:t>2,500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 xml:space="preserve">ФБ </w:t>
            </w:r>
            <w:hyperlink w:anchor="P2451" w:history="1">
              <w:r>
                <w:rPr>
                  <w:color w:val="0000FF"/>
                </w:rPr>
                <w:t>&lt;**&gt;</w:t>
              </w:r>
            </w:hyperlink>
          </w:p>
        </w:tc>
        <w:tc>
          <w:tcPr>
            <w:tcW w:w="1757" w:type="dxa"/>
          </w:tcPr>
          <w:p w:rsidR="00C1511B" w:rsidRDefault="00C1511B">
            <w:pPr>
              <w:pStyle w:val="ConsPlusNormal"/>
              <w:jc w:val="right"/>
            </w:pPr>
            <w:r>
              <w:t>2,000</w:t>
            </w:r>
          </w:p>
        </w:tc>
        <w:tc>
          <w:tcPr>
            <w:tcW w:w="1984" w:type="dxa"/>
          </w:tcPr>
          <w:p w:rsidR="00C1511B" w:rsidRDefault="00C1511B">
            <w:pPr>
              <w:pStyle w:val="ConsPlusNormal"/>
              <w:jc w:val="right"/>
            </w:pPr>
            <w:r>
              <w:t>2,000</w:t>
            </w:r>
          </w:p>
        </w:tc>
        <w:tc>
          <w:tcPr>
            <w:tcW w:w="1644" w:type="dxa"/>
          </w:tcPr>
          <w:p w:rsidR="00C1511B" w:rsidRDefault="00C1511B">
            <w:pPr>
              <w:pStyle w:val="ConsPlusNormal"/>
              <w:jc w:val="right"/>
            </w:pPr>
            <w:r>
              <w:t>2,000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0,500</w:t>
            </w:r>
          </w:p>
        </w:tc>
        <w:tc>
          <w:tcPr>
            <w:tcW w:w="1984" w:type="dxa"/>
          </w:tcPr>
          <w:p w:rsidR="00C1511B" w:rsidRDefault="00C1511B">
            <w:pPr>
              <w:pStyle w:val="ConsPlusNormal"/>
              <w:jc w:val="right"/>
            </w:pPr>
            <w:r>
              <w:t>0,650</w:t>
            </w:r>
          </w:p>
        </w:tc>
        <w:tc>
          <w:tcPr>
            <w:tcW w:w="1644" w:type="dxa"/>
          </w:tcPr>
          <w:p w:rsidR="00C1511B" w:rsidRDefault="00C1511B">
            <w:pPr>
              <w:pStyle w:val="ConsPlusNormal"/>
              <w:jc w:val="right"/>
            </w:pPr>
            <w:r>
              <w:t>0,500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r>
      <w:tr w:rsidR="00C1511B">
        <w:tc>
          <w:tcPr>
            <w:tcW w:w="4082" w:type="dxa"/>
            <w:vMerge w:val="restart"/>
          </w:tcPr>
          <w:p w:rsidR="00C1511B" w:rsidRDefault="00C1511B">
            <w:pPr>
              <w:pStyle w:val="ConsPlusNormal"/>
            </w:pPr>
            <w:r>
              <w:lastRenderedPageBreak/>
              <w:t>1.1.1.1.4. 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75,000</w:t>
            </w:r>
          </w:p>
        </w:tc>
        <w:tc>
          <w:tcPr>
            <w:tcW w:w="1984" w:type="dxa"/>
          </w:tcPr>
          <w:p w:rsidR="00C1511B" w:rsidRDefault="00C1511B">
            <w:pPr>
              <w:pStyle w:val="ConsPlusNormal"/>
              <w:jc w:val="right"/>
            </w:pPr>
            <w:r>
              <w:t>35,9379547</w:t>
            </w:r>
          </w:p>
        </w:tc>
        <w:tc>
          <w:tcPr>
            <w:tcW w:w="1644" w:type="dxa"/>
          </w:tcPr>
          <w:p w:rsidR="00C1511B" w:rsidRDefault="00C1511B">
            <w:pPr>
              <w:pStyle w:val="ConsPlusNormal"/>
              <w:jc w:val="right"/>
            </w:pPr>
            <w:r>
              <w:t>1,5003</w:t>
            </w:r>
          </w:p>
        </w:tc>
        <w:tc>
          <w:tcPr>
            <w:tcW w:w="1701" w:type="dxa"/>
          </w:tcPr>
          <w:p w:rsidR="00C1511B" w:rsidRDefault="00C1511B">
            <w:pPr>
              <w:pStyle w:val="ConsPlusNormal"/>
              <w:jc w:val="right"/>
            </w:pPr>
            <w:r>
              <w:t>1,066</w:t>
            </w:r>
          </w:p>
        </w:tc>
        <w:tc>
          <w:tcPr>
            <w:tcW w:w="1361" w:type="dxa"/>
          </w:tcPr>
          <w:p w:rsidR="00C1511B" w:rsidRDefault="00C1511B">
            <w:pPr>
              <w:pStyle w:val="ConsPlusNormal"/>
              <w:jc w:val="right"/>
            </w:pPr>
            <w:r>
              <w:t>15,000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33,00</w:t>
            </w:r>
          </w:p>
        </w:tc>
      </w:tr>
      <w:tr w:rsidR="00C1511B">
        <w:tc>
          <w:tcPr>
            <w:tcW w:w="4082" w:type="dxa"/>
            <w:vMerge/>
          </w:tcPr>
          <w:p w:rsidR="00C1511B" w:rsidRDefault="00C1511B"/>
        </w:tc>
        <w:tc>
          <w:tcPr>
            <w:tcW w:w="2154" w:type="dxa"/>
          </w:tcPr>
          <w:p w:rsidR="00C1511B" w:rsidRDefault="00C1511B">
            <w:pPr>
              <w:pStyle w:val="ConsPlusNormal"/>
            </w:pPr>
            <w:r>
              <w:t xml:space="preserve">ФБ </w:t>
            </w:r>
            <w:hyperlink w:anchor="P2451" w:history="1">
              <w:r>
                <w:rPr>
                  <w:color w:val="0000FF"/>
                </w:rPr>
                <w:t>&lt;**&gt;</w:t>
              </w:r>
            </w:hyperlink>
          </w:p>
        </w:tc>
        <w:tc>
          <w:tcPr>
            <w:tcW w:w="1757" w:type="dxa"/>
          </w:tcPr>
          <w:p w:rsidR="00C1511B" w:rsidRDefault="00C1511B">
            <w:pPr>
              <w:pStyle w:val="ConsPlusNormal"/>
              <w:jc w:val="right"/>
            </w:pPr>
            <w:r>
              <w:t>60,000</w:t>
            </w:r>
          </w:p>
        </w:tc>
        <w:tc>
          <w:tcPr>
            <w:tcW w:w="1984" w:type="dxa"/>
          </w:tcPr>
          <w:p w:rsidR="00C1511B" w:rsidRDefault="00C1511B">
            <w:pPr>
              <w:pStyle w:val="ConsPlusNormal"/>
              <w:jc w:val="right"/>
            </w:pPr>
            <w:r>
              <w:t>23,4379547</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15,000</w:t>
            </w:r>
          </w:p>
        </w:tc>
        <w:tc>
          <w:tcPr>
            <w:tcW w:w="1984" w:type="dxa"/>
          </w:tcPr>
          <w:p w:rsidR="00C1511B" w:rsidRDefault="00C1511B">
            <w:pPr>
              <w:pStyle w:val="ConsPlusNormal"/>
              <w:jc w:val="right"/>
            </w:pPr>
            <w:r>
              <w:t>12,500</w:t>
            </w:r>
          </w:p>
        </w:tc>
        <w:tc>
          <w:tcPr>
            <w:tcW w:w="1644" w:type="dxa"/>
          </w:tcPr>
          <w:p w:rsidR="00C1511B" w:rsidRDefault="00C1511B">
            <w:pPr>
              <w:pStyle w:val="ConsPlusNormal"/>
              <w:jc w:val="right"/>
            </w:pPr>
            <w:r>
              <w:t>1,5003</w:t>
            </w:r>
          </w:p>
        </w:tc>
        <w:tc>
          <w:tcPr>
            <w:tcW w:w="1701" w:type="dxa"/>
          </w:tcPr>
          <w:p w:rsidR="00C1511B" w:rsidRDefault="00C1511B">
            <w:pPr>
              <w:pStyle w:val="ConsPlusNormal"/>
              <w:jc w:val="right"/>
            </w:pPr>
            <w:r>
              <w:t>1,066</w:t>
            </w:r>
          </w:p>
        </w:tc>
        <w:tc>
          <w:tcPr>
            <w:tcW w:w="1361" w:type="dxa"/>
          </w:tcPr>
          <w:p w:rsidR="00C1511B" w:rsidRDefault="00C1511B">
            <w:pPr>
              <w:pStyle w:val="ConsPlusNormal"/>
              <w:jc w:val="right"/>
            </w:pPr>
            <w:r>
              <w:t>15,000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33,00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1.1.1.1.5.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основе конкурсного отбора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66,830471</w:t>
            </w:r>
          </w:p>
        </w:tc>
        <w:tc>
          <w:tcPr>
            <w:tcW w:w="1984" w:type="dxa"/>
          </w:tcPr>
          <w:p w:rsidR="00C1511B" w:rsidRDefault="00C1511B">
            <w:pPr>
              <w:pStyle w:val="ConsPlusNormal"/>
              <w:jc w:val="right"/>
            </w:pPr>
            <w:r>
              <w:t>70,000</w:t>
            </w:r>
          </w:p>
        </w:tc>
        <w:tc>
          <w:tcPr>
            <w:tcW w:w="1644" w:type="dxa"/>
          </w:tcPr>
          <w:p w:rsidR="00C1511B" w:rsidRDefault="00C1511B">
            <w:pPr>
              <w:pStyle w:val="ConsPlusNormal"/>
              <w:jc w:val="right"/>
            </w:pPr>
            <w:r>
              <w:t>44,089222</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 xml:space="preserve">ФБ </w:t>
            </w:r>
            <w:hyperlink w:anchor="P2451" w:history="1">
              <w:r>
                <w:rPr>
                  <w:color w:val="0000FF"/>
                </w:rPr>
                <w:t>&lt;**&gt;</w:t>
              </w:r>
            </w:hyperlink>
          </w:p>
        </w:tc>
        <w:tc>
          <w:tcPr>
            <w:tcW w:w="1757" w:type="dxa"/>
          </w:tcPr>
          <w:p w:rsidR="00C1511B" w:rsidRDefault="00C1511B">
            <w:pPr>
              <w:pStyle w:val="ConsPlusNormal"/>
              <w:jc w:val="right"/>
            </w:pPr>
            <w:r>
              <w:t>49,830471</w:t>
            </w:r>
          </w:p>
        </w:tc>
        <w:tc>
          <w:tcPr>
            <w:tcW w:w="1984" w:type="dxa"/>
          </w:tcPr>
          <w:p w:rsidR="00C1511B" w:rsidRDefault="00C1511B">
            <w:pPr>
              <w:pStyle w:val="ConsPlusNormal"/>
              <w:jc w:val="right"/>
            </w:pPr>
            <w:r>
              <w:t>60,000</w:t>
            </w:r>
          </w:p>
        </w:tc>
        <w:tc>
          <w:tcPr>
            <w:tcW w:w="1644" w:type="dxa"/>
          </w:tcPr>
          <w:p w:rsidR="00C1511B" w:rsidRDefault="00C1511B">
            <w:pPr>
              <w:pStyle w:val="ConsPlusNormal"/>
              <w:jc w:val="right"/>
            </w:pPr>
            <w:r>
              <w:t>39,589222</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17,000</w:t>
            </w:r>
          </w:p>
        </w:tc>
        <w:tc>
          <w:tcPr>
            <w:tcW w:w="1984" w:type="dxa"/>
          </w:tcPr>
          <w:p w:rsidR="00C1511B" w:rsidRDefault="00C1511B">
            <w:pPr>
              <w:pStyle w:val="ConsPlusNormal"/>
              <w:jc w:val="right"/>
            </w:pPr>
            <w:r>
              <w:t>10,000</w:t>
            </w:r>
          </w:p>
        </w:tc>
        <w:tc>
          <w:tcPr>
            <w:tcW w:w="1644" w:type="dxa"/>
          </w:tcPr>
          <w:p w:rsidR="00C1511B" w:rsidRDefault="00C1511B">
            <w:pPr>
              <w:pStyle w:val="ConsPlusNormal"/>
              <w:jc w:val="right"/>
            </w:pPr>
            <w:r>
              <w:t>4,500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1.1.1.1.6. 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(муниципальным фондам поддержки субъектов малого и среднего предпринимательства)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18,500</w:t>
            </w:r>
          </w:p>
        </w:tc>
        <w:tc>
          <w:tcPr>
            <w:tcW w:w="1984" w:type="dxa"/>
          </w:tcPr>
          <w:p w:rsidR="00C1511B" w:rsidRDefault="00C1511B">
            <w:pPr>
              <w:pStyle w:val="ConsPlusNormal"/>
              <w:jc w:val="right"/>
            </w:pPr>
            <w:r>
              <w:t>78,800</w:t>
            </w:r>
          </w:p>
        </w:tc>
        <w:tc>
          <w:tcPr>
            <w:tcW w:w="1644" w:type="dxa"/>
          </w:tcPr>
          <w:p w:rsidR="00C1511B" w:rsidRDefault="00C1511B">
            <w:pPr>
              <w:pStyle w:val="ConsPlusNormal"/>
              <w:jc w:val="right"/>
            </w:pPr>
            <w:r>
              <w:t>19,100</w:t>
            </w:r>
          </w:p>
        </w:tc>
        <w:tc>
          <w:tcPr>
            <w:tcW w:w="1701" w:type="dxa"/>
          </w:tcPr>
          <w:p w:rsidR="00C1511B" w:rsidRDefault="00C1511B">
            <w:pPr>
              <w:pStyle w:val="ConsPlusNormal"/>
              <w:jc w:val="right"/>
            </w:pPr>
            <w:r>
              <w:t>19,500</w:t>
            </w:r>
          </w:p>
        </w:tc>
        <w:tc>
          <w:tcPr>
            <w:tcW w:w="1361" w:type="dxa"/>
          </w:tcPr>
          <w:p w:rsidR="00C1511B" w:rsidRDefault="00C1511B">
            <w:pPr>
              <w:pStyle w:val="ConsPlusNormal"/>
              <w:jc w:val="right"/>
            </w:pPr>
            <w:r>
              <w:t>42,900</w:t>
            </w:r>
          </w:p>
        </w:tc>
        <w:tc>
          <w:tcPr>
            <w:tcW w:w="1332" w:type="dxa"/>
          </w:tcPr>
          <w:p w:rsidR="00C1511B" w:rsidRDefault="00C1511B">
            <w:pPr>
              <w:pStyle w:val="ConsPlusNormal"/>
              <w:jc w:val="right"/>
            </w:pPr>
            <w:r>
              <w:t>20,300</w:t>
            </w:r>
          </w:p>
        </w:tc>
        <w:tc>
          <w:tcPr>
            <w:tcW w:w="1247" w:type="dxa"/>
          </w:tcPr>
          <w:p w:rsidR="00C1511B" w:rsidRDefault="00C1511B">
            <w:pPr>
              <w:pStyle w:val="ConsPlusNormal"/>
              <w:jc w:val="right"/>
            </w:pPr>
            <w:r>
              <w:t>20,700</w:t>
            </w:r>
          </w:p>
        </w:tc>
        <w:tc>
          <w:tcPr>
            <w:tcW w:w="1191" w:type="dxa"/>
          </w:tcPr>
          <w:p w:rsidR="00C1511B" w:rsidRDefault="00C1511B">
            <w:pPr>
              <w:pStyle w:val="ConsPlusNormal"/>
              <w:jc w:val="right"/>
            </w:pPr>
            <w:r>
              <w:t>60,700</w:t>
            </w:r>
          </w:p>
        </w:tc>
      </w:tr>
      <w:tr w:rsidR="00C1511B">
        <w:tc>
          <w:tcPr>
            <w:tcW w:w="4082" w:type="dxa"/>
            <w:vMerge/>
          </w:tcPr>
          <w:p w:rsidR="00C1511B" w:rsidRDefault="00C1511B"/>
        </w:tc>
        <w:tc>
          <w:tcPr>
            <w:tcW w:w="2154" w:type="dxa"/>
          </w:tcPr>
          <w:p w:rsidR="00C1511B" w:rsidRDefault="00C1511B">
            <w:pPr>
              <w:pStyle w:val="ConsPlusNormal"/>
            </w:pPr>
            <w:r>
              <w:t xml:space="preserve">ФБ </w:t>
            </w:r>
            <w:hyperlink w:anchor="P2451" w:history="1">
              <w:r>
                <w:rPr>
                  <w:color w:val="0000FF"/>
                </w:rPr>
                <w:t>&lt;**&gt;</w:t>
              </w:r>
            </w:hyperlink>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30,000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30,000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23,000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40,00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18,500</w:t>
            </w:r>
          </w:p>
        </w:tc>
        <w:tc>
          <w:tcPr>
            <w:tcW w:w="1984"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701" w:type="dxa"/>
          </w:tcPr>
          <w:p w:rsidR="00C1511B" w:rsidRDefault="00C1511B">
            <w:pPr>
              <w:pStyle w:val="ConsPlusNormal"/>
              <w:jc w:val="right"/>
            </w:pPr>
            <w:r>
              <w:t>19,500</w:t>
            </w:r>
          </w:p>
        </w:tc>
        <w:tc>
          <w:tcPr>
            <w:tcW w:w="1361" w:type="dxa"/>
          </w:tcPr>
          <w:p w:rsidR="00C1511B" w:rsidRDefault="00C1511B">
            <w:pPr>
              <w:pStyle w:val="ConsPlusNormal"/>
              <w:jc w:val="right"/>
            </w:pPr>
            <w:r>
              <w:t>19,900</w:t>
            </w:r>
          </w:p>
        </w:tc>
        <w:tc>
          <w:tcPr>
            <w:tcW w:w="1332" w:type="dxa"/>
          </w:tcPr>
          <w:p w:rsidR="00C1511B" w:rsidRDefault="00C1511B">
            <w:pPr>
              <w:pStyle w:val="ConsPlusNormal"/>
              <w:jc w:val="right"/>
            </w:pPr>
            <w:r>
              <w:t>20,300</w:t>
            </w:r>
          </w:p>
        </w:tc>
        <w:tc>
          <w:tcPr>
            <w:tcW w:w="1247" w:type="dxa"/>
          </w:tcPr>
          <w:p w:rsidR="00C1511B" w:rsidRDefault="00C1511B">
            <w:pPr>
              <w:pStyle w:val="ConsPlusNormal"/>
              <w:jc w:val="right"/>
            </w:pPr>
            <w:r>
              <w:t>20,700</w:t>
            </w:r>
          </w:p>
        </w:tc>
        <w:tc>
          <w:tcPr>
            <w:tcW w:w="1191" w:type="dxa"/>
          </w:tcPr>
          <w:p w:rsidR="00C1511B" w:rsidRDefault="00C1511B">
            <w:pPr>
              <w:pStyle w:val="ConsPlusNormal"/>
              <w:jc w:val="right"/>
            </w:pPr>
            <w:r>
              <w:t>20,700</w:t>
            </w:r>
          </w:p>
        </w:tc>
      </w:tr>
      <w:tr w:rsidR="00C1511B">
        <w:tc>
          <w:tcPr>
            <w:tcW w:w="4082" w:type="dxa"/>
            <w:vMerge w:val="restart"/>
          </w:tcPr>
          <w:p w:rsidR="00C1511B" w:rsidRDefault="00C1511B">
            <w:pPr>
              <w:pStyle w:val="ConsPlusNormal"/>
            </w:pPr>
            <w:r>
              <w:t>1.1.1.1.7. Пополнение активов Фонда поддержки малого предпринимательства Республики Бурятия (микрофинансовая деятельность)</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5,15263288</w:t>
            </w:r>
          </w:p>
        </w:tc>
        <w:tc>
          <w:tcPr>
            <w:tcW w:w="1701" w:type="dxa"/>
          </w:tcPr>
          <w:p w:rsidR="00C1511B" w:rsidRDefault="00C1511B">
            <w:pPr>
              <w:pStyle w:val="ConsPlusNormal"/>
              <w:jc w:val="right"/>
            </w:pPr>
            <w:r>
              <w:t>64,12869634</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100,0</w:t>
            </w:r>
          </w:p>
        </w:tc>
      </w:tr>
      <w:tr w:rsidR="00C1511B">
        <w:tc>
          <w:tcPr>
            <w:tcW w:w="4082" w:type="dxa"/>
            <w:vMerge/>
          </w:tcPr>
          <w:p w:rsidR="00C1511B" w:rsidRDefault="00C1511B"/>
        </w:tc>
        <w:tc>
          <w:tcPr>
            <w:tcW w:w="2154" w:type="dxa"/>
          </w:tcPr>
          <w:p w:rsidR="00C1511B" w:rsidRDefault="00C1511B">
            <w:pPr>
              <w:pStyle w:val="ConsPlusNormal"/>
            </w:pPr>
            <w:r>
              <w:t xml:space="preserve">ФБ </w:t>
            </w:r>
            <w:hyperlink w:anchor="P2451" w:history="1">
              <w:r>
                <w:rPr>
                  <w:color w:val="0000FF"/>
                </w:rPr>
                <w:t>&lt;**&gt;</w:t>
              </w:r>
            </w:hyperlink>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45,92970711</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5,15263288</w:t>
            </w:r>
          </w:p>
        </w:tc>
        <w:tc>
          <w:tcPr>
            <w:tcW w:w="1701" w:type="dxa"/>
          </w:tcPr>
          <w:p w:rsidR="00C1511B" w:rsidRDefault="00C1511B">
            <w:pPr>
              <w:pStyle w:val="ConsPlusNormal"/>
              <w:jc w:val="right"/>
            </w:pPr>
            <w:r>
              <w:t>18,19898923</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100,0</w:t>
            </w:r>
          </w:p>
        </w:tc>
      </w:tr>
      <w:tr w:rsidR="00C1511B">
        <w:tc>
          <w:tcPr>
            <w:tcW w:w="4082" w:type="dxa"/>
            <w:vMerge w:val="restart"/>
          </w:tcPr>
          <w:p w:rsidR="00C1511B" w:rsidRDefault="00C1511B">
            <w:pPr>
              <w:pStyle w:val="ConsPlusNormal"/>
            </w:pPr>
            <w:r>
              <w:t xml:space="preserve">1.1.1.1.8. Предоставление субсидий на создание и обеспечение деятельности </w:t>
            </w:r>
            <w:r>
              <w:lastRenderedPageBreak/>
              <w:t>центров молодежного инновационного творчества</w:t>
            </w:r>
          </w:p>
        </w:tc>
        <w:tc>
          <w:tcPr>
            <w:tcW w:w="2154" w:type="dxa"/>
          </w:tcPr>
          <w:p w:rsidR="00C1511B" w:rsidRDefault="00C1511B">
            <w:pPr>
              <w:pStyle w:val="ConsPlusNormal"/>
            </w:pPr>
            <w:r>
              <w:lastRenderedPageBreak/>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20,88736843</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19,843</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1,04436843</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1.1.1.1.9. Предоставление субсидии на создание и (или) развитие центра координации поддержки экспортно ориентированных субъектов малого и среднего предпринимательства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2,15053764</w:t>
            </w:r>
          </w:p>
        </w:tc>
        <w:tc>
          <w:tcPr>
            <w:tcW w:w="1361" w:type="dxa"/>
          </w:tcPr>
          <w:p w:rsidR="00C1511B" w:rsidRDefault="00C1511B">
            <w:pPr>
              <w:pStyle w:val="ConsPlusNormal"/>
              <w:jc w:val="right"/>
            </w:pPr>
            <w:r>
              <w:t>6,383</w:t>
            </w:r>
          </w:p>
        </w:tc>
        <w:tc>
          <w:tcPr>
            <w:tcW w:w="1332" w:type="dxa"/>
          </w:tcPr>
          <w:p w:rsidR="00C1511B" w:rsidRDefault="00C1511B">
            <w:pPr>
              <w:pStyle w:val="ConsPlusNormal"/>
              <w:jc w:val="right"/>
            </w:pPr>
            <w:r>
              <w:t>3,3386</w:t>
            </w:r>
          </w:p>
        </w:tc>
        <w:tc>
          <w:tcPr>
            <w:tcW w:w="1247" w:type="dxa"/>
          </w:tcPr>
          <w:p w:rsidR="00C1511B" w:rsidRDefault="00C1511B">
            <w:pPr>
              <w:pStyle w:val="ConsPlusNormal"/>
              <w:jc w:val="right"/>
            </w:pPr>
            <w:r>
              <w:t>4,7151</w:t>
            </w:r>
          </w:p>
        </w:tc>
        <w:tc>
          <w:tcPr>
            <w:tcW w:w="1191" w:type="dxa"/>
          </w:tcPr>
          <w:p w:rsidR="00C1511B" w:rsidRDefault="00C1511B">
            <w:pPr>
              <w:pStyle w:val="ConsPlusNormal"/>
              <w:jc w:val="right"/>
            </w:pPr>
            <w:r>
              <w:t>4,000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2,000</w:t>
            </w:r>
          </w:p>
        </w:tc>
        <w:tc>
          <w:tcPr>
            <w:tcW w:w="1361" w:type="dxa"/>
          </w:tcPr>
          <w:p w:rsidR="00C1511B" w:rsidRDefault="00C1511B">
            <w:pPr>
              <w:pStyle w:val="ConsPlusNormal"/>
              <w:jc w:val="right"/>
            </w:pPr>
            <w:r>
              <w:t>6,000</w:t>
            </w:r>
          </w:p>
        </w:tc>
        <w:tc>
          <w:tcPr>
            <w:tcW w:w="1332" w:type="dxa"/>
          </w:tcPr>
          <w:p w:rsidR="00C1511B" w:rsidRDefault="00C1511B">
            <w:pPr>
              <w:pStyle w:val="ConsPlusNormal"/>
              <w:jc w:val="right"/>
            </w:pPr>
            <w:r>
              <w:t>3,3386</w:t>
            </w:r>
          </w:p>
        </w:tc>
        <w:tc>
          <w:tcPr>
            <w:tcW w:w="1247" w:type="dxa"/>
          </w:tcPr>
          <w:p w:rsidR="00C1511B" w:rsidRDefault="00C1511B">
            <w:pPr>
              <w:pStyle w:val="ConsPlusNormal"/>
              <w:jc w:val="right"/>
            </w:pPr>
            <w:r>
              <w:t>4,7151</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0,15053764</w:t>
            </w:r>
          </w:p>
        </w:tc>
        <w:tc>
          <w:tcPr>
            <w:tcW w:w="1361" w:type="dxa"/>
          </w:tcPr>
          <w:p w:rsidR="00C1511B" w:rsidRDefault="00C1511B">
            <w:pPr>
              <w:pStyle w:val="ConsPlusNormal"/>
              <w:jc w:val="right"/>
            </w:pPr>
            <w:r>
              <w:t>0,383</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4,000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1.1.1.1.10. Предоставление субсидий на обеспечение деятельности промышленного (индустриального) парка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4,300</w:t>
            </w:r>
          </w:p>
        </w:tc>
        <w:tc>
          <w:tcPr>
            <w:tcW w:w="1701" w:type="dxa"/>
          </w:tcPr>
          <w:p w:rsidR="00C1511B" w:rsidRDefault="00C1511B">
            <w:pPr>
              <w:pStyle w:val="ConsPlusNormal"/>
              <w:jc w:val="right"/>
            </w:pPr>
            <w:r>
              <w:t>10,080</w:t>
            </w:r>
          </w:p>
        </w:tc>
        <w:tc>
          <w:tcPr>
            <w:tcW w:w="1361" w:type="dxa"/>
          </w:tcPr>
          <w:p w:rsidR="00C1511B" w:rsidRDefault="00C1511B">
            <w:pPr>
              <w:pStyle w:val="ConsPlusNormal"/>
              <w:jc w:val="right"/>
            </w:pPr>
            <w:r>
              <w:t>8,400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5,000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4,300</w:t>
            </w:r>
          </w:p>
        </w:tc>
        <w:tc>
          <w:tcPr>
            <w:tcW w:w="1701" w:type="dxa"/>
          </w:tcPr>
          <w:p w:rsidR="00C1511B" w:rsidRDefault="00C1511B">
            <w:pPr>
              <w:pStyle w:val="ConsPlusNormal"/>
              <w:jc w:val="right"/>
            </w:pPr>
            <w:r>
              <w:t>10,080</w:t>
            </w:r>
          </w:p>
        </w:tc>
        <w:tc>
          <w:tcPr>
            <w:tcW w:w="1361" w:type="dxa"/>
          </w:tcPr>
          <w:p w:rsidR="00C1511B" w:rsidRDefault="00C1511B">
            <w:pPr>
              <w:pStyle w:val="ConsPlusNormal"/>
              <w:jc w:val="right"/>
            </w:pPr>
            <w:r>
              <w:t>8,400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5,000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1.1.1.1.11. Предоставление субсидии в виде имущественного взноса Гарантийному фонду Бурятии на развитие деятельности</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13,5963</w:t>
            </w:r>
          </w:p>
        </w:tc>
        <w:tc>
          <w:tcPr>
            <w:tcW w:w="1332" w:type="dxa"/>
          </w:tcPr>
          <w:p w:rsidR="00C1511B" w:rsidRDefault="00C1511B">
            <w:pPr>
              <w:pStyle w:val="ConsPlusNormal"/>
              <w:jc w:val="right"/>
            </w:pPr>
            <w:r>
              <w:t>14,1144</w:t>
            </w:r>
          </w:p>
        </w:tc>
        <w:tc>
          <w:tcPr>
            <w:tcW w:w="1247" w:type="dxa"/>
          </w:tcPr>
          <w:p w:rsidR="00C1511B" w:rsidRDefault="00C1511B">
            <w:pPr>
              <w:pStyle w:val="ConsPlusNormal"/>
              <w:jc w:val="right"/>
            </w:pPr>
            <w:r>
              <w:t>17,2845</w:t>
            </w:r>
          </w:p>
        </w:tc>
        <w:tc>
          <w:tcPr>
            <w:tcW w:w="1191" w:type="dxa"/>
          </w:tcPr>
          <w:p w:rsidR="00C1511B" w:rsidRDefault="00C1511B">
            <w:pPr>
              <w:pStyle w:val="ConsPlusNormal"/>
              <w:jc w:val="right"/>
            </w:pPr>
            <w:r>
              <w:t>200,0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12,7805</w:t>
            </w:r>
          </w:p>
        </w:tc>
        <w:tc>
          <w:tcPr>
            <w:tcW w:w="1332" w:type="dxa"/>
          </w:tcPr>
          <w:p w:rsidR="00C1511B" w:rsidRDefault="00C1511B">
            <w:pPr>
              <w:pStyle w:val="ConsPlusNormal"/>
              <w:jc w:val="right"/>
            </w:pPr>
            <w:r>
              <w:t>14,1144</w:t>
            </w:r>
          </w:p>
        </w:tc>
        <w:tc>
          <w:tcPr>
            <w:tcW w:w="1247" w:type="dxa"/>
          </w:tcPr>
          <w:p w:rsidR="00C1511B" w:rsidRDefault="00C1511B">
            <w:pPr>
              <w:pStyle w:val="ConsPlusNormal"/>
              <w:jc w:val="right"/>
            </w:pPr>
            <w:r>
              <w:t>17,2845</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0,8158</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200,0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1.1.1.1.12. Предоставление субсидии в виде имущественного взноса на создание и (или) развитие центра поддержки предпринимательства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2,15053764</w:t>
            </w:r>
          </w:p>
        </w:tc>
        <w:tc>
          <w:tcPr>
            <w:tcW w:w="1361" w:type="dxa"/>
          </w:tcPr>
          <w:p w:rsidR="00C1511B" w:rsidRDefault="00C1511B">
            <w:pPr>
              <w:pStyle w:val="ConsPlusNormal"/>
              <w:jc w:val="right"/>
            </w:pPr>
            <w:r>
              <w:t>16,6383</w:t>
            </w:r>
          </w:p>
        </w:tc>
        <w:tc>
          <w:tcPr>
            <w:tcW w:w="1332" w:type="dxa"/>
          </w:tcPr>
          <w:p w:rsidR="00C1511B" w:rsidRDefault="00C1511B">
            <w:pPr>
              <w:pStyle w:val="ConsPlusNormal"/>
              <w:jc w:val="right"/>
            </w:pPr>
            <w:r>
              <w:t>4,0668</w:t>
            </w:r>
          </w:p>
        </w:tc>
        <w:tc>
          <w:tcPr>
            <w:tcW w:w="1247" w:type="dxa"/>
          </w:tcPr>
          <w:p w:rsidR="00C1511B" w:rsidRDefault="00C1511B">
            <w:pPr>
              <w:pStyle w:val="ConsPlusNormal"/>
              <w:jc w:val="right"/>
            </w:pPr>
            <w:r>
              <w:t>10,000</w:t>
            </w:r>
          </w:p>
        </w:tc>
        <w:tc>
          <w:tcPr>
            <w:tcW w:w="1191" w:type="dxa"/>
          </w:tcPr>
          <w:p w:rsidR="00C1511B" w:rsidRDefault="00C1511B">
            <w:pPr>
              <w:pStyle w:val="ConsPlusNormal"/>
              <w:jc w:val="right"/>
            </w:pPr>
            <w:r>
              <w:t>8,00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2,000</w:t>
            </w:r>
          </w:p>
        </w:tc>
        <w:tc>
          <w:tcPr>
            <w:tcW w:w="1361" w:type="dxa"/>
          </w:tcPr>
          <w:p w:rsidR="00C1511B" w:rsidRDefault="00C1511B">
            <w:pPr>
              <w:pStyle w:val="ConsPlusNormal"/>
              <w:jc w:val="right"/>
            </w:pPr>
            <w:r>
              <w:t>10,000</w:t>
            </w:r>
          </w:p>
        </w:tc>
        <w:tc>
          <w:tcPr>
            <w:tcW w:w="1332" w:type="dxa"/>
          </w:tcPr>
          <w:p w:rsidR="00C1511B" w:rsidRDefault="00C1511B">
            <w:pPr>
              <w:pStyle w:val="ConsPlusNormal"/>
              <w:jc w:val="right"/>
            </w:pPr>
            <w:r>
              <w:t>4,0668</w:t>
            </w:r>
          </w:p>
        </w:tc>
        <w:tc>
          <w:tcPr>
            <w:tcW w:w="1247" w:type="dxa"/>
          </w:tcPr>
          <w:p w:rsidR="00C1511B" w:rsidRDefault="00C1511B">
            <w:pPr>
              <w:pStyle w:val="ConsPlusNormal"/>
              <w:jc w:val="right"/>
            </w:pPr>
            <w:r>
              <w:t>10,000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0,15053764</w:t>
            </w:r>
          </w:p>
        </w:tc>
        <w:tc>
          <w:tcPr>
            <w:tcW w:w="1361" w:type="dxa"/>
          </w:tcPr>
          <w:p w:rsidR="00C1511B" w:rsidRDefault="00C1511B">
            <w:pPr>
              <w:pStyle w:val="ConsPlusNormal"/>
              <w:jc w:val="right"/>
            </w:pPr>
            <w:r>
              <w:t>6,6383</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8,00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 xml:space="preserve">1.1.1.1.13. Предоставление субсидии в </w:t>
            </w:r>
            <w:r>
              <w:lastRenderedPageBreak/>
              <w:t>виде имущественного взноса на создание и (или) развитие инжинирингового центра</w:t>
            </w:r>
          </w:p>
        </w:tc>
        <w:tc>
          <w:tcPr>
            <w:tcW w:w="2154" w:type="dxa"/>
          </w:tcPr>
          <w:p w:rsidR="00C1511B" w:rsidRDefault="00C1511B">
            <w:pPr>
              <w:pStyle w:val="ConsPlusNormal"/>
            </w:pPr>
            <w:r>
              <w:lastRenderedPageBreak/>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7,14193549</w:t>
            </w:r>
          </w:p>
        </w:tc>
        <w:tc>
          <w:tcPr>
            <w:tcW w:w="1361" w:type="dxa"/>
          </w:tcPr>
          <w:p w:rsidR="00C1511B" w:rsidRDefault="00C1511B">
            <w:pPr>
              <w:pStyle w:val="ConsPlusNormal"/>
              <w:jc w:val="right"/>
            </w:pPr>
            <w:r>
              <w:t>11,7302</w:t>
            </w:r>
          </w:p>
        </w:tc>
        <w:tc>
          <w:tcPr>
            <w:tcW w:w="1332" w:type="dxa"/>
          </w:tcPr>
          <w:p w:rsidR="00C1511B" w:rsidRDefault="00C1511B">
            <w:pPr>
              <w:pStyle w:val="ConsPlusNormal"/>
              <w:jc w:val="right"/>
            </w:pPr>
            <w:r>
              <w:t>5,500</w:t>
            </w:r>
          </w:p>
        </w:tc>
        <w:tc>
          <w:tcPr>
            <w:tcW w:w="1247" w:type="dxa"/>
          </w:tcPr>
          <w:p w:rsidR="00C1511B" w:rsidRDefault="00C1511B">
            <w:pPr>
              <w:pStyle w:val="ConsPlusNormal"/>
              <w:jc w:val="right"/>
            </w:pPr>
            <w:r>
              <w:t>8,500</w:t>
            </w:r>
          </w:p>
        </w:tc>
        <w:tc>
          <w:tcPr>
            <w:tcW w:w="1191" w:type="dxa"/>
          </w:tcPr>
          <w:p w:rsidR="00C1511B" w:rsidRDefault="00C1511B">
            <w:pPr>
              <w:pStyle w:val="ConsPlusNormal"/>
              <w:jc w:val="right"/>
            </w:pPr>
            <w:r>
              <w:t>8,00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6,642</w:t>
            </w:r>
          </w:p>
        </w:tc>
        <w:tc>
          <w:tcPr>
            <w:tcW w:w="1361" w:type="dxa"/>
          </w:tcPr>
          <w:p w:rsidR="00C1511B" w:rsidRDefault="00C1511B">
            <w:pPr>
              <w:pStyle w:val="ConsPlusNormal"/>
              <w:jc w:val="right"/>
            </w:pPr>
            <w:r>
              <w:t>11,0263</w:t>
            </w:r>
          </w:p>
        </w:tc>
        <w:tc>
          <w:tcPr>
            <w:tcW w:w="1332" w:type="dxa"/>
          </w:tcPr>
          <w:p w:rsidR="00C1511B" w:rsidRDefault="00C1511B">
            <w:pPr>
              <w:pStyle w:val="ConsPlusNormal"/>
              <w:jc w:val="right"/>
            </w:pPr>
            <w:r>
              <w:t>5,500</w:t>
            </w:r>
          </w:p>
        </w:tc>
        <w:tc>
          <w:tcPr>
            <w:tcW w:w="1247" w:type="dxa"/>
          </w:tcPr>
          <w:p w:rsidR="00C1511B" w:rsidRDefault="00C1511B">
            <w:pPr>
              <w:pStyle w:val="ConsPlusNormal"/>
              <w:jc w:val="right"/>
            </w:pPr>
            <w:r>
              <w:t>8,500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0,49993549</w:t>
            </w:r>
          </w:p>
        </w:tc>
        <w:tc>
          <w:tcPr>
            <w:tcW w:w="1361" w:type="dxa"/>
          </w:tcPr>
          <w:p w:rsidR="00C1511B" w:rsidRDefault="00C1511B">
            <w:pPr>
              <w:pStyle w:val="ConsPlusNormal"/>
              <w:jc w:val="right"/>
            </w:pPr>
            <w:r>
              <w:t>0,7039</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8,00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1.1.1.1.14. Предоставление субсидий на реализацию программ (подпрограмм) развития малого и среднего предпринимательства монопрофильных муниципальных образований</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11,000</w:t>
            </w:r>
          </w:p>
        </w:tc>
        <w:tc>
          <w:tcPr>
            <w:tcW w:w="1361" w:type="dxa"/>
          </w:tcPr>
          <w:p w:rsidR="00C1511B" w:rsidRDefault="00C1511B">
            <w:pPr>
              <w:pStyle w:val="ConsPlusNormal"/>
              <w:jc w:val="right"/>
            </w:pPr>
            <w:r>
              <w:t>13,7095</w:t>
            </w:r>
          </w:p>
        </w:tc>
        <w:tc>
          <w:tcPr>
            <w:tcW w:w="1332" w:type="dxa"/>
          </w:tcPr>
          <w:p w:rsidR="00C1511B" w:rsidRDefault="00C1511B">
            <w:pPr>
              <w:pStyle w:val="ConsPlusNormal"/>
              <w:jc w:val="right"/>
            </w:pPr>
            <w:r>
              <w:t>4,1858</w:t>
            </w:r>
          </w:p>
        </w:tc>
        <w:tc>
          <w:tcPr>
            <w:tcW w:w="1247" w:type="dxa"/>
          </w:tcPr>
          <w:p w:rsidR="00C1511B" w:rsidRDefault="00C1511B">
            <w:pPr>
              <w:pStyle w:val="ConsPlusNormal"/>
              <w:jc w:val="right"/>
            </w:pPr>
            <w:r>
              <w:t>4,3696</w:t>
            </w:r>
          </w:p>
        </w:tc>
        <w:tc>
          <w:tcPr>
            <w:tcW w:w="1191" w:type="dxa"/>
          </w:tcPr>
          <w:p w:rsidR="00C1511B" w:rsidRDefault="00C1511B">
            <w:pPr>
              <w:pStyle w:val="ConsPlusNormal"/>
              <w:jc w:val="right"/>
            </w:pPr>
            <w:r>
              <w:t>12,00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6,000</w:t>
            </w:r>
          </w:p>
        </w:tc>
        <w:tc>
          <w:tcPr>
            <w:tcW w:w="1361" w:type="dxa"/>
          </w:tcPr>
          <w:p w:rsidR="00C1511B" w:rsidRDefault="00C1511B">
            <w:pPr>
              <w:pStyle w:val="ConsPlusNormal"/>
              <w:jc w:val="right"/>
            </w:pPr>
            <w:r>
              <w:t>7,3265</w:t>
            </w:r>
          </w:p>
        </w:tc>
        <w:tc>
          <w:tcPr>
            <w:tcW w:w="1332" w:type="dxa"/>
          </w:tcPr>
          <w:p w:rsidR="00C1511B" w:rsidRDefault="00C1511B">
            <w:pPr>
              <w:pStyle w:val="ConsPlusNormal"/>
              <w:jc w:val="right"/>
            </w:pPr>
            <w:r>
              <w:t>4,1858</w:t>
            </w:r>
          </w:p>
        </w:tc>
        <w:tc>
          <w:tcPr>
            <w:tcW w:w="1247" w:type="dxa"/>
          </w:tcPr>
          <w:p w:rsidR="00C1511B" w:rsidRDefault="00C1511B">
            <w:pPr>
              <w:pStyle w:val="ConsPlusNormal"/>
              <w:jc w:val="right"/>
            </w:pPr>
            <w:r>
              <w:t>4,3696</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5,000</w:t>
            </w:r>
          </w:p>
        </w:tc>
        <w:tc>
          <w:tcPr>
            <w:tcW w:w="1361" w:type="dxa"/>
          </w:tcPr>
          <w:p w:rsidR="00C1511B" w:rsidRDefault="00C1511B">
            <w:pPr>
              <w:pStyle w:val="ConsPlusNormal"/>
              <w:jc w:val="right"/>
            </w:pPr>
            <w:r>
              <w:t>6,383</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12,00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1.1.1.1.15. Поддержка малых инновационных компаний - предоставление субсидий (грантов) на основе проведения республиканского конкурса предпринимательских проектов "Лучший инновационный проект"</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10,000</w:t>
            </w:r>
          </w:p>
        </w:tc>
        <w:tc>
          <w:tcPr>
            <w:tcW w:w="1361" w:type="dxa"/>
          </w:tcPr>
          <w:p w:rsidR="00C1511B" w:rsidRDefault="00C1511B">
            <w:pPr>
              <w:pStyle w:val="ConsPlusNormal"/>
              <w:jc w:val="right"/>
            </w:pPr>
            <w:r>
              <w:t>15,000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20,00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10,000</w:t>
            </w:r>
          </w:p>
        </w:tc>
        <w:tc>
          <w:tcPr>
            <w:tcW w:w="1361" w:type="dxa"/>
          </w:tcPr>
          <w:p w:rsidR="00C1511B" w:rsidRDefault="00C1511B">
            <w:pPr>
              <w:pStyle w:val="ConsPlusNormal"/>
              <w:jc w:val="right"/>
            </w:pPr>
            <w:r>
              <w:t>15,000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20,00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1.1.1.1.16. Предоставление субсидии Гарантийному фонду Бурятии для обеспечения доступа СМСП молокоперерабатывающей промышленности к финансовым ресурсам посредством предоставления им займа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250,000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250,000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 xml:space="preserve">1.1.1.1.17. Предоставление субсидии в </w:t>
            </w:r>
            <w:r>
              <w:lastRenderedPageBreak/>
              <w:t>виде имущественного взноса на создание и (или) развитие центра инноваций социальной сферы</w:t>
            </w:r>
          </w:p>
        </w:tc>
        <w:tc>
          <w:tcPr>
            <w:tcW w:w="2154" w:type="dxa"/>
          </w:tcPr>
          <w:p w:rsidR="00C1511B" w:rsidRDefault="00C1511B">
            <w:pPr>
              <w:pStyle w:val="ConsPlusNormal"/>
            </w:pPr>
            <w:r>
              <w:lastRenderedPageBreak/>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2,1277</w:t>
            </w:r>
          </w:p>
        </w:tc>
        <w:tc>
          <w:tcPr>
            <w:tcW w:w="1332" w:type="dxa"/>
          </w:tcPr>
          <w:p w:rsidR="00C1511B" w:rsidRDefault="00C1511B">
            <w:pPr>
              <w:pStyle w:val="ConsPlusNormal"/>
              <w:jc w:val="right"/>
            </w:pPr>
            <w:r>
              <w:t>2,000</w:t>
            </w:r>
          </w:p>
        </w:tc>
        <w:tc>
          <w:tcPr>
            <w:tcW w:w="1247" w:type="dxa"/>
          </w:tcPr>
          <w:p w:rsidR="00C1511B" w:rsidRDefault="00C1511B">
            <w:pPr>
              <w:pStyle w:val="ConsPlusNormal"/>
              <w:jc w:val="right"/>
            </w:pPr>
            <w:r>
              <w:t>2,000</w:t>
            </w:r>
          </w:p>
        </w:tc>
        <w:tc>
          <w:tcPr>
            <w:tcW w:w="1191" w:type="dxa"/>
          </w:tcPr>
          <w:p w:rsidR="00C1511B" w:rsidRDefault="00C1511B">
            <w:pPr>
              <w:pStyle w:val="ConsPlusNormal"/>
              <w:jc w:val="right"/>
            </w:pPr>
            <w:r>
              <w:t>2,000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2,000</w:t>
            </w:r>
          </w:p>
        </w:tc>
        <w:tc>
          <w:tcPr>
            <w:tcW w:w="1332" w:type="dxa"/>
          </w:tcPr>
          <w:p w:rsidR="00C1511B" w:rsidRDefault="00C1511B">
            <w:pPr>
              <w:pStyle w:val="ConsPlusNormal"/>
              <w:jc w:val="right"/>
            </w:pPr>
            <w:r>
              <w:t>2,000</w:t>
            </w:r>
          </w:p>
        </w:tc>
        <w:tc>
          <w:tcPr>
            <w:tcW w:w="1247" w:type="dxa"/>
          </w:tcPr>
          <w:p w:rsidR="00C1511B" w:rsidRDefault="00C1511B">
            <w:pPr>
              <w:pStyle w:val="ConsPlusNormal"/>
              <w:jc w:val="right"/>
            </w:pPr>
            <w:r>
              <w:t>2,000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0,1277</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2,000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1.1.1.1.18. Предоставление субсидии в виде имущественного взноса на создание и (или) развитие центра народно-художественных промыслов</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2,1277</w:t>
            </w:r>
          </w:p>
        </w:tc>
        <w:tc>
          <w:tcPr>
            <w:tcW w:w="1332" w:type="dxa"/>
          </w:tcPr>
          <w:p w:rsidR="00C1511B" w:rsidRDefault="00C1511B">
            <w:pPr>
              <w:pStyle w:val="ConsPlusNormal"/>
              <w:jc w:val="right"/>
            </w:pPr>
            <w:r>
              <w:t>2,000</w:t>
            </w:r>
          </w:p>
        </w:tc>
        <w:tc>
          <w:tcPr>
            <w:tcW w:w="1247" w:type="dxa"/>
          </w:tcPr>
          <w:p w:rsidR="00C1511B" w:rsidRDefault="00C1511B">
            <w:pPr>
              <w:pStyle w:val="ConsPlusNormal"/>
              <w:jc w:val="right"/>
            </w:pPr>
            <w:r>
              <w:t>2,000</w:t>
            </w:r>
          </w:p>
        </w:tc>
        <w:tc>
          <w:tcPr>
            <w:tcW w:w="1191" w:type="dxa"/>
          </w:tcPr>
          <w:p w:rsidR="00C1511B" w:rsidRDefault="00C1511B">
            <w:pPr>
              <w:pStyle w:val="ConsPlusNormal"/>
              <w:jc w:val="right"/>
            </w:pPr>
            <w:r>
              <w:t>2,00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2,000</w:t>
            </w:r>
          </w:p>
        </w:tc>
        <w:tc>
          <w:tcPr>
            <w:tcW w:w="1332" w:type="dxa"/>
          </w:tcPr>
          <w:p w:rsidR="00C1511B" w:rsidRDefault="00C1511B">
            <w:pPr>
              <w:pStyle w:val="ConsPlusNormal"/>
              <w:jc w:val="right"/>
            </w:pPr>
            <w:r>
              <w:t>2,000</w:t>
            </w:r>
          </w:p>
        </w:tc>
        <w:tc>
          <w:tcPr>
            <w:tcW w:w="1247" w:type="dxa"/>
          </w:tcPr>
          <w:p w:rsidR="00C1511B" w:rsidRDefault="00C1511B">
            <w:pPr>
              <w:pStyle w:val="ConsPlusNormal"/>
              <w:jc w:val="right"/>
            </w:pPr>
            <w:r>
              <w:t>2,000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0,1277</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2,00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1.1.1.1.19. Предоставление субсидии в виде имущественного взноса на создание и (или) развитие центра прототипирования</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18,000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18,000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 xml:space="preserve">1.1.1.2. Мероприятия, финансирование которых осуществляется за счет средств республиканского бюджета </w:t>
            </w:r>
            <w:hyperlink w:anchor="P2452" w:history="1">
              <w:r>
                <w:rPr>
                  <w:color w:val="0000FF"/>
                </w:rPr>
                <w:t>&lt;***&gt;</w:t>
              </w:r>
            </w:hyperlink>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50,297</w:t>
            </w:r>
          </w:p>
        </w:tc>
        <w:tc>
          <w:tcPr>
            <w:tcW w:w="1984" w:type="dxa"/>
          </w:tcPr>
          <w:p w:rsidR="00C1511B" w:rsidRDefault="00C1511B">
            <w:pPr>
              <w:pStyle w:val="ConsPlusNormal"/>
              <w:jc w:val="right"/>
            </w:pPr>
            <w:r>
              <w:t>28,8946</w:t>
            </w:r>
          </w:p>
        </w:tc>
        <w:tc>
          <w:tcPr>
            <w:tcW w:w="1644" w:type="dxa"/>
          </w:tcPr>
          <w:p w:rsidR="00C1511B" w:rsidRDefault="00C1511B">
            <w:pPr>
              <w:pStyle w:val="ConsPlusNormal"/>
              <w:jc w:val="right"/>
            </w:pPr>
            <w:r>
              <w:t>7,13042269</w:t>
            </w:r>
          </w:p>
        </w:tc>
        <w:tc>
          <w:tcPr>
            <w:tcW w:w="1701" w:type="dxa"/>
          </w:tcPr>
          <w:p w:rsidR="00C1511B" w:rsidRDefault="00C1511B">
            <w:pPr>
              <w:pStyle w:val="ConsPlusNormal"/>
              <w:jc w:val="right"/>
            </w:pPr>
            <w:r>
              <w:t>49,734</w:t>
            </w:r>
          </w:p>
        </w:tc>
        <w:tc>
          <w:tcPr>
            <w:tcW w:w="1361" w:type="dxa"/>
          </w:tcPr>
          <w:p w:rsidR="00C1511B" w:rsidRDefault="00C1511B">
            <w:pPr>
              <w:pStyle w:val="ConsPlusNormal"/>
              <w:jc w:val="right"/>
            </w:pPr>
            <w:r>
              <w:t>48,9101</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111,0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50,297</w:t>
            </w:r>
          </w:p>
        </w:tc>
        <w:tc>
          <w:tcPr>
            <w:tcW w:w="1984" w:type="dxa"/>
          </w:tcPr>
          <w:p w:rsidR="00C1511B" w:rsidRDefault="00C1511B">
            <w:pPr>
              <w:pStyle w:val="ConsPlusNormal"/>
              <w:jc w:val="right"/>
            </w:pPr>
            <w:r>
              <w:t>28,8946</w:t>
            </w:r>
          </w:p>
        </w:tc>
        <w:tc>
          <w:tcPr>
            <w:tcW w:w="1644" w:type="dxa"/>
          </w:tcPr>
          <w:p w:rsidR="00C1511B" w:rsidRDefault="00C1511B">
            <w:pPr>
              <w:pStyle w:val="ConsPlusNormal"/>
              <w:jc w:val="right"/>
            </w:pPr>
            <w:r>
              <w:t>7,13042269</w:t>
            </w:r>
          </w:p>
        </w:tc>
        <w:tc>
          <w:tcPr>
            <w:tcW w:w="1701" w:type="dxa"/>
          </w:tcPr>
          <w:p w:rsidR="00C1511B" w:rsidRDefault="00C1511B">
            <w:pPr>
              <w:pStyle w:val="ConsPlusNormal"/>
              <w:jc w:val="right"/>
            </w:pPr>
            <w:r>
              <w:t>49,734</w:t>
            </w:r>
          </w:p>
        </w:tc>
        <w:tc>
          <w:tcPr>
            <w:tcW w:w="1361" w:type="dxa"/>
          </w:tcPr>
          <w:p w:rsidR="00C1511B" w:rsidRDefault="00C1511B">
            <w:pPr>
              <w:pStyle w:val="ConsPlusNormal"/>
              <w:jc w:val="right"/>
            </w:pPr>
            <w:r>
              <w:t>48,9101</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111,0</w:t>
            </w:r>
          </w:p>
        </w:tc>
      </w:tr>
      <w:tr w:rsidR="00C1511B">
        <w:tc>
          <w:tcPr>
            <w:tcW w:w="4082" w:type="dxa"/>
            <w:vMerge w:val="restart"/>
          </w:tcPr>
          <w:p w:rsidR="00C1511B" w:rsidRDefault="00C1511B">
            <w:pPr>
              <w:pStyle w:val="ConsPlusNormal"/>
            </w:pPr>
            <w:r>
              <w:t xml:space="preserve">1.1.1.3. Предоставление Фонду поддержки малого предпринимательства Республики Бурятия, Гарантийному фонду Бурятии, Управляющей компании республиканского бизнес-инкубатора, Управляющей компании промышленного парка и резидентам промышленного парка государственных имущественных преференций, предусмотренных нормативными правовыми актами </w:t>
            </w:r>
            <w:r>
              <w:lastRenderedPageBreak/>
              <w:t>Правительства Республики Бурятия и настоящей Программой</w:t>
            </w:r>
          </w:p>
        </w:tc>
        <w:tc>
          <w:tcPr>
            <w:tcW w:w="2154" w:type="dxa"/>
          </w:tcPr>
          <w:p w:rsidR="00C1511B" w:rsidRDefault="00C1511B">
            <w:pPr>
              <w:pStyle w:val="ConsPlusNormal"/>
            </w:pPr>
            <w:r>
              <w:lastRenderedPageBreak/>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lastRenderedPageBreak/>
              <w:t>1.2. Основное мероприятие "Информационно-консультационная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0,800</w:t>
            </w:r>
          </w:p>
        </w:tc>
        <w:tc>
          <w:tcPr>
            <w:tcW w:w="1984" w:type="dxa"/>
          </w:tcPr>
          <w:p w:rsidR="00C1511B" w:rsidRDefault="00C1511B">
            <w:pPr>
              <w:pStyle w:val="ConsPlusNormal"/>
              <w:jc w:val="right"/>
            </w:pPr>
            <w:r>
              <w:t>2,350</w:t>
            </w:r>
          </w:p>
        </w:tc>
        <w:tc>
          <w:tcPr>
            <w:tcW w:w="1644" w:type="dxa"/>
          </w:tcPr>
          <w:p w:rsidR="00C1511B" w:rsidRDefault="00C1511B">
            <w:pPr>
              <w:pStyle w:val="ConsPlusNormal"/>
              <w:jc w:val="right"/>
            </w:pPr>
            <w:r>
              <w:t>0,090</w:t>
            </w:r>
          </w:p>
        </w:tc>
        <w:tc>
          <w:tcPr>
            <w:tcW w:w="1701" w:type="dxa"/>
          </w:tcPr>
          <w:p w:rsidR="00C1511B" w:rsidRDefault="00C1511B">
            <w:pPr>
              <w:pStyle w:val="ConsPlusNormal"/>
              <w:jc w:val="right"/>
            </w:pPr>
            <w:r>
              <w:t>0,500</w:t>
            </w:r>
          </w:p>
        </w:tc>
        <w:tc>
          <w:tcPr>
            <w:tcW w:w="1361" w:type="dxa"/>
          </w:tcPr>
          <w:p w:rsidR="00C1511B" w:rsidRDefault="00C1511B">
            <w:pPr>
              <w:pStyle w:val="ConsPlusNormal"/>
              <w:jc w:val="right"/>
            </w:pPr>
            <w:r>
              <w:t>0,500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0,500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0,800</w:t>
            </w:r>
          </w:p>
        </w:tc>
        <w:tc>
          <w:tcPr>
            <w:tcW w:w="1984" w:type="dxa"/>
          </w:tcPr>
          <w:p w:rsidR="00C1511B" w:rsidRDefault="00C1511B">
            <w:pPr>
              <w:pStyle w:val="ConsPlusNormal"/>
              <w:jc w:val="right"/>
            </w:pPr>
            <w:r>
              <w:t>2,350</w:t>
            </w:r>
          </w:p>
        </w:tc>
        <w:tc>
          <w:tcPr>
            <w:tcW w:w="1644" w:type="dxa"/>
          </w:tcPr>
          <w:p w:rsidR="00C1511B" w:rsidRDefault="00C1511B">
            <w:pPr>
              <w:pStyle w:val="ConsPlusNormal"/>
              <w:jc w:val="right"/>
            </w:pPr>
            <w:r>
              <w:t>0,090</w:t>
            </w:r>
          </w:p>
        </w:tc>
        <w:tc>
          <w:tcPr>
            <w:tcW w:w="1701" w:type="dxa"/>
          </w:tcPr>
          <w:p w:rsidR="00C1511B" w:rsidRDefault="00C1511B">
            <w:pPr>
              <w:pStyle w:val="ConsPlusNormal"/>
              <w:jc w:val="right"/>
            </w:pPr>
            <w:r>
              <w:t>0,500</w:t>
            </w:r>
          </w:p>
        </w:tc>
        <w:tc>
          <w:tcPr>
            <w:tcW w:w="1361" w:type="dxa"/>
          </w:tcPr>
          <w:p w:rsidR="00C1511B" w:rsidRDefault="00C1511B">
            <w:pPr>
              <w:pStyle w:val="ConsPlusNormal"/>
              <w:jc w:val="right"/>
            </w:pPr>
            <w:r>
              <w:t>0,500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0,500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tcPr>
          <w:p w:rsidR="00C1511B" w:rsidRDefault="00C1511B">
            <w:pPr>
              <w:pStyle w:val="ConsPlusNormal"/>
            </w:pPr>
            <w:r>
              <w:t>Ожидаемый результат</w:t>
            </w:r>
          </w:p>
        </w:tc>
        <w:tc>
          <w:tcPr>
            <w:tcW w:w="14371" w:type="dxa"/>
            <w:gridSpan w:val="9"/>
          </w:tcPr>
          <w:p w:rsidR="00C1511B" w:rsidRDefault="00C1511B">
            <w:pPr>
              <w:pStyle w:val="ConsPlusNormal"/>
            </w:pPr>
            <w:r>
              <w:t>Повышение деловой активности малого и среднего предпринимательства, обеспечение их широким спектром информационно-консультационных услуг, рост количества субъектов малого и среднего предпринимательства, осуществляющих деятельность на территории республики, повышение уровня квалификации и подготовки кадров</w:t>
            </w:r>
          </w:p>
        </w:tc>
      </w:tr>
      <w:tr w:rsidR="00C1511B">
        <w:tc>
          <w:tcPr>
            <w:tcW w:w="4082" w:type="dxa"/>
            <w:vMerge w:val="restart"/>
          </w:tcPr>
          <w:p w:rsidR="00C1511B" w:rsidRDefault="00C1511B">
            <w:pPr>
              <w:pStyle w:val="ConsPlusNormal"/>
            </w:pPr>
            <w:r>
              <w:t>1.3. Основное мероприятие "Мероприятия по устранению административных ограничений (барьеров) при осуществлении предпринимательской деятельности"</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0,080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0,080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tcPr>
          <w:p w:rsidR="00C1511B" w:rsidRDefault="00C1511B">
            <w:pPr>
              <w:pStyle w:val="ConsPlusNormal"/>
            </w:pPr>
            <w:r>
              <w:t>Ожидаемый результат</w:t>
            </w:r>
          </w:p>
        </w:tc>
        <w:tc>
          <w:tcPr>
            <w:tcW w:w="14371" w:type="dxa"/>
            <w:gridSpan w:val="9"/>
          </w:tcPr>
          <w:p w:rsidR="00C1511B" w:rsidRDefault="00C1511B">
            <w:pPr>
              <w:pStyle w:val="ConsPlusNormal"/>
            </w:pPr>
            <w:r>
              <w:t>Уменьшение количества административных ограничений, препятствующих развитию малого и среднего предпринимательства</w:t>
            </w:r>
          </w:p>
        </w:tc>
      </w:tr>
      <w:tr w:rsidR="00C1511B">
        <w:tc>
          <w:tcPr>
            <w:tcW w:w="4082" w:type="dxa"/>
            <w:vMerge w:val="restart"/>
          </w:tcPr>
          <w:p w:rsidR="00C1511B" w:rsidRDefault="00C1511B">
            <w:pPr>
              <w:pStyle w:val="ConsPlusNormal"/>
            </w:pPr>
            <w:r>
              <w:t>1.4. Основное мероприятие "Развитие молодежного предпринимательства"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2,94884134</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2,76584134</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0,183</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tcPr>
          <w:p w:rsidR="00C1511B" w:rsidRDefault="00C1511B">
            <w:pPr>
              <w:pStyle w:val="ConsPlusNormal"/>
            </w:pPr>
            <w:r>
              <w:t>Ожидаемый результат</w:t>
            </w:r>
          </w:p>
        </w:tc>
        <w:tc>
          <w:tcPr>
            <w:tcW w:w="14371" w:type="dxa"/>
            <w:gridSpan w:val="9"/>
          </w:tcPr>
          <w:p w:rsidR="00C1511B" w:rsidRDefault="00C1511B">
            <w:pPr>
              <w:pStyle w:val="ConsPlusNormal"/>
            </w:pPr>
            <w:r>
              <w:t>Повышение престижа предпринимательской деятельности, продвижение молодых предпринимателей на региональном уровне и стимулирование их участия в программах, направленных на развитие малого и среднего предпринимательства</w:t>
            </w:r>
          </w:p>
        </w:tc>
      </w:tr>
      <w:tr w:rsidR="00C1511B">
        <w:tc>
          <w:tcPr>
            <w:tcW w:w="18453" w:type="dxa"/>
            <w:gridSpan w:val="10"/>
          </w:tcPr>
          <w:p w:rsidR="00C1511B" w:rsidRDefault="00C1511B">
            <w:pPr>
              <w:pStyle w:val="ConsPlusNormal"/>
              <w:outlineLvl w:val="4"/>
            </w:pPr>
            <w:r>
              <w:lastRenderedPageBreak/>
              <w:t>Задача 2: создание и развитие инфраструктуры поддержки субъектов малого и среднего предпринимательства на территории Республики Бурятия</w:t>
            </w:r>
          </w:p>
        </w:tc>
      </w:tr>
      <w:tr w:rsidR="00C1511B">
        <w:tc>
          <w:tcPr>
            <w:tcW w:w="4082" w:type="dxa"/>
          </w:tcPr>
          <w:p w:rsidR="00C1511B" w:rsidRDefault="00C1511B">
            <w:pPr>
              <w:pStyle w:val="ConsPlusNormal"/>
            </w:pPr>
            <w:r>
              <w:t>Количество субъектов малого и среднего предпринимательства</w:t>
            </w:r>
          </w:p>
        </w:tc>
        <w:tc>
          <w:tcPr>
            <w:tcW w:w="2154" w:type="dxa"/>
          </w:tcPr>
          <w:p w:rsidR="00C1511B" w:rsidRDefault="00C1511B">
            <w:pPr>
              <w:pStyle w:val="ConsPlusNormal"/>
            </w:pPr>
            <w:r>
              <w:t>тыс. ед.</w:t>
            </w:r>
          </w:p>
        </w:tc>
        <w:tc>
          <w:tcPr>
            <w:tcW w:w="1757" w:type="dxa"/>
          </w:tcPr>
          <w:p w:rsidR="00C1511B" w:rsidRDefault="00C1511B">
            <w:pPr>
              <w:pStyle w:val="ConsPlusNormal"/>
              <w:jc w:val="right"/>
            </w:pPr>
            <w:r>
              <w:t>34,7</w:t>
            </w:r>
          </w:p>
        </w:tc>
        <w:tc>
          <w:tcPr>
            <w:tcW w:w="1984" w:type="dxa"/>
          </w:tcPr>
          <w:p w:rsidR="00C1511B" w:rsidRDefault="00C1511B">
            <w:pPr>
              <w:pStyle w:val="ConsPlusNormal"/>
              <w:jc w:val="right"/>
            </w:pPr>
            <w:r>
              <w:t>36,0</w:t>
            </w:r>
          </w:p>
        </w:tc>
        <w:tc>
          <w:tcPr>
            <w:tcW w:w="1644" w:type="dxa"/>
          </w:tcPr>
          <w:p w:rsidR="00C1511B" w:rsidRDefault="00C1511B">
            <w:pPr>
              <w:pStyle w:val="ConsPlusNormal"/>
              <w:jc w:val="right"/>
            </w:pPr>
            <w:r>
              <w:t>38,5</w:t>
            </w:r>
          </w:p>
        </w:tc>
        <w:tc>
          <w:tcPr>
            <w:tcW w:w="1701" w:type="dxa"/>
          </w:tcPr>
          <w:p w:rsidR="00C1511B" w:rsidRDefault="00C1511B">
            <w:pPr>
              <w:pStyle w:val="ConsPlusNormal"/>
              <w:jc w:val="right"/>
            </w:pPr>
            <w:r>
              <w:t>40,5</w:t>
            </w:r>
          </w:p>
        </w:tc>
        <w:tc>
          <w:tcPr>
            <w:tcW w:w="1361" w:type="dxa"/>
          </w:tcPr>
          <w:p w:rsidR="00C1511B" w:rsidRDefault="00C1511B">
            <w:pPr>
              <w:pStyle w:val="ConsPlusNormal"/>
              <w:jc w:val="right"/>
            </w:pPr>
            <w:r>
              <w:t>42,5</w:t>
            </w:r>
          </w:p>
        </w:tc>
        <w:tc>
          <w:tcPr>
            <w:tcW w:w="1332" w:type="dxa"/>
          </w:tcPr>
          <w:p w:rsidR="00C1511B" w:rsidRDefault="00C1511B">
            <w:pPr>
              <w:pStyle w:val="ConsPlusNormal"/>
              <w:jc w:val="right"/>
            </w:pPr>
            <w:r>
              <w:t>45,0</w:t>
            </w:r>
          </w:p>
        </w:tc>
        <w:tc>
          <w:tcPr>
            <w:tcW w:w="1247" w:type="dxa"/>
          </w:tcPr>
          <w:p w:rsidR="00C1511B" w:rsidRDefault="00C1511B">
            <w:pPr>
              <w:pStyle w:val="ConsPlusNormal"/>
              <w:jc w:val="right"/>
            </w:pPr>
            <w:r>
              <w:t>48,0</w:t>
            </w:r>
          </w:p>
        </w:tc>
        <w:tc>
          <w:tcPr>
            <w:tcW w:w="1191" w:type="dxa"/>
          </w:tcPr>
          <w:p w:rsidR="00C1511B" w:rsidRDefault="00C1511B">
            <w:pPr>
              <w:pStyle w:val="ConsPlusNormal"/>
              <w:jc w:val="right"/>
            </w:pPr>
            <w:r>
              <w:t>48,00</w:t>
            </w:r>
          </w:p>
        </w:tc>
      </w:tr>
      <w:tr w:rsidR="00C1511B">
        <w:tc>
          <w:tcPr>
            <w:tcW w:w="4082" w:type="dxa"/>
          </w:tcPr>
          <w:p w:rsidR="00C1511B" w:rsidRDefault="00C1511B">
            <w:pPr>
              <w:pStyle w:val="ConsPlusNormal"/>
            </w:pPr>
            <w:r>
              <w:t>Мероприятие:</w:t>
            </w:r>
          </w:p>
        </w:tc>
        <w:tc>
          <w:tcPr>
            <w:tcW w:w="2154" w:type="dxa"/>
          </w:tcPr>
          <w:p w:rsidR="00C1511B" w:rsidRDefault="00C1511B">
            <w:pPr>
              <w:pStyle w:val="ConsPlusNormal"/>
            </w:pPr>
            <w:r>
              <w:t>Источники финансирования, млн. руб.</w:t>
            </w:r>
          </w:p>
        </w:tc>
        <w:tc>
          <w:tcPr>
            <w:tcW w:w="1757" w:type="dxa"/>
          </w:tcPr>
          <w:p w:rsidR="00C1511B" w:rsidRDefault="00C1511B">
            <w:pPr>
              <w:pStyle w:val="ConsPlusNormal"/>
            </w:pPr>
          </w:p>
        </w:tc>
        <w:tc>
          <w:tcPr>
            <w:tcW w:w="1984" w:type="dxa"/>
          </w:tcPr>
          <w:p w:rsidR="00C1511B" w:rsidRDefault="00C1511B">
            <w:pPr>
              <w:pStyle w:val="ConsPlusNormal"/>
            </w:pPr>
          </w:p>
        </w:tc>
        <w:tc>
          <w:tcPr>
            <w:tcW w:w="1644" w:type="dxa"/>
          </w:tcPr>
          <w:p w:rsidR="00C1511B" w:rsidRDefault="00C1511B">
            <w:pPr>
              <w:pStyle w:val="ConsPlusNormal"/>
            </w:pPr>
          </w:p>
        </w:tc>
        <w:tc>
          <w:tcPr>
            <w:tcW w:w="1701" w:type="dxa"/>
          </w:tcPr>
          <w:p w:rsidR="00C1511B" w:rsidRDefault="00C1511B">
            <w:pPr>
              <w:pStyle w:val="ConsPlusNormal"/>
            </w:pPr>
          </w:p>
        </w:tc>
        <w:tc>
          <w:tcPr>
            <w:tcW w:w="1361" w:type="dxa"/>
          </w:tcPr>
          <w:p w:rsidR="00C1511B" w:rsidRDefault="00C1511B">
            <w:pPr>
              <w:pStyle w:val="ConsPlusNormal"/>
            </w:pPr>
          </w:p>
        </w:tc>
        <w:tc>
          <w:tcPr>
            <w:tcW w:w="1332" w:type="dxa"/>
          </w:tcPr>
          <w:p w:rsidR="00C1511B" w:rsidRDefault="00C1511B">
            <w:pPr>
              <w:pStyle w:val="ConsPlusNormal"/>
            </w:pPr>
          </w:p>
        </w:tc>
        <w:tc>
          <w:tcPr>
            <w:tcW w:w="1247" w:type="dxa"/>
          </w:tcPr>
          <w:p w:rsidR="00C1511B" w:rsidRDefault="00C1511B">
            <w:pPr>
              <w:pStyle w:val="ConsPlusNormal"/>
            </w:pPr>
          </w:p>
        </w:tc>
        <w:tc>
          <w:tcPr>
            <w:tcW w:w="1191" w:type="dxa"/>
          </w:tcPr>
          <w:p w:rsidR="00C1511B" w:rsidRDefault="00C1511B">
            <w:pPr>
              <w:pStyle w:val="ConsPlusNormal"/>
            </w:pPr>
          </w:p>
        </w:tc>
      </w:tr>
      <w:tr w:rsidR="00C1511B">
        <w:tc>
          <w:tcPr>
            <w:tcW w:w="4082" w:type="dxa"/>
            <w:vMerge w:val="restart"/>
          </w:tcPr>
          <w:p w:rsidR="00C1511B" w:rsidRDefault="00C1511B">
            <w:pPr>
              <w:pStyle w:val="ConsPlusNormal"/>
            </w:pPr>
            <w:r>
              <w:t>2.1. Основное мероприятие "Формирование инфраструктуры поддержки малого и среднего предпринимательства"</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661,76386</w:t>
            </w:r>
          </w:p>
        </w:tc>
        <w:tc>
          <w:tcPr>
            <w:tcW w:w="1984" w:type="dxa"/>
          </w:tcPr>
          <w:p w:rsidR="00C1511B" w:rsidRDefault="00C1511B">
            <w:pPr>
              <w:pStyle w:val="ConsPlusNormal"/>
              <w:jc w:val="right"/>
            </w:pPr>
            <w:r>
              <w:t>254,204844</w:t>
            </w:r>
          </w:p>
        </w:tc>
        <w:tc>
          <w:tcPr>
            <w:tcW w:w="1644" w:type="dxa"/>
          </w:tcPr>
          <w:p w:rsidR="00C1511B" w:rsidRDefault="00C1511B">
            <w:pPr>
              <w:pStyle w:val="ConsPlusNormal"/>
              <w:jc w:val="right"/>
            </w:pPr>
            <w:r>
              <w:t>13,463876</w:t>
            </w:r>
          </w:p>
        </w:tc>
        <w:tc>
          <w:tcPr>
            <w:tcW w:w="1701" w:type="dxa"/>
          </w:tcPr>
          <w:p w:rsidR="00C1511B" w:rsidRDefault="00C1511B">
            <w:pPr>
              <w:pStyle w:val="ConsPlusNormal"/>
              <w:jc w:val="right"/>
            </w:pPr>
            <w:r>
              <w:t>0,4774</w:t>
            </w:r>
          </w:p>
        </w:tc>
        <w:tc>
          <w:tcPr>
            <w:tcW w:w="1361" w:type="dxa"/>
          </w:tcPr>
          <w:p w:rsidR="00C1511B" w:rsidRDefault="00C1511B">
            <w:pPr>
              <w:pStyle w:val="ConsPlusNormal"/>
              <w:jc w:val="right"/>
            </w:pPr>
            <w:r>
              <w:t>31,8971</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363,90576</w:t>
            </w:r>
          </w:p>
        </w:tc>
        <w:tc>
          <w:tcPr>
            <w:tcW w:w="1984" w:type="dxa"/>
          </w:tcPr>
          <w:p w:rsidR="00C1511B" w:rsidRDefault="00C1511B">
            <w:pPr>
              <w:pStyle w:val="ConsPlusNormal"/>
              <w:jc w:val="right"/>
            </w:pPr>
            <w:r>
              <w:t xml:space="preserve">171,564344 </w:t>
            </w:r>
            <w:hyperlink w:anchor="P2453" w:history="1">
              <w:r>
                <w:rPr>
                  <w:color w:val="0000FF"/>
                </w:rPr>
                <w:t>&lt;****&gt;</w:t>
              </w:r>
            </w:hyperlink>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36,5403</w:t>
            </w:r>
          </w:p>
        </w:tc>
        <w:tc>
          <w:tcPr>
            <w:tcW w:w="1984" w:type="dxa"/>
          </w:tcPr>
          <w:p w:rsidR="00C1511B" w:rsidRDefault="00C1511B">
            <w:pPr>
              <w:pStyle w:val="ConsPlusNormal"/>
              <w:jc w:val="right"/>
            </w:pPr>
            <w:r>
              <w:t>82,6405</w:t>
            </w:r>
          </w:p>
        </w:tc>
        <w:tc>
          <w:tcPr>
            <w:tcW w:w="1644" w:type="dxa"/>
          </w:tcPr>
          <w:p w:rsidR="00C1511B" w:rsidRDefault="00C1511B">
            <w:pPr>
              <w:pStyle w:val="ConsPlusNormal"/>
              <w:jc w:val="right"/>
            </w:pPr>
            <w:r>
              <w:t>13,463876</w:t>
            </w:r>
          </w:p>
        </w:tc>
        <w:tc>
          <w:tcPr>
            <w:tcW w:w="1701" w:type="dxa"/>
          </w:tcPr>
          <w:p w:rsidR="00C1511B" w:rsidRDefault="00C1511B">
            <w:pPr>
              <w:pStyle w:val="ConsPlusNormal"/>
              <w:jc w:val="right"/>
            </w:pPr>
            <w:r>
              <w:t>0,4774</w:t>
            </w:r>
          </w:p>
        </w:tc>
        <w:tc>
          <w:tcPr>
            <w:tcW w:w="1361" w:type="dxa"/>
          </w:tcPr>
          <w:p w:rsidR="00C1511B" w:rsidRDefault="00C1511B">
            <w:pPr>
              <w:pStyle w:val="ConsPlusNormal"/>
              <w:jc w:val="right"/>
            </w:pPr>
            <w:r>
              <w:t>31,8971</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МБ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261,3178</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tcPr>
          <w:p w:rsidR="00C1511B" w:rsidRDefault="00C1511B">
            <w:pPr>
              <w:pStyle w:val="ConsPlusNormal"/>
            </w:pPr>
            <w:r>
              <w:t>Ожидаемый результат</w:t>
            </w:r>
          </w:p>
        </w:tc>
        <w:tc>
          <w:tcPr>
            <w:tcW w:w="14371" w:type="dxa"/>
            <w:gridSpan w:val="9"/>
          </w:tcPr>
          <w:p w:rsidR="00C1511B" w:rsidRDefault="00C1511B">
            <w:pPr>
              <w:pStyle w:val="ConsPlusNormal"/>
            </w:pPr>
            <w:r>
              <w:t>Создание и развитие объектов инфраструктуры поддержки малого и среднего предпринимательства (промышленные парки, бизнес-инкубаторы, технопарки, муниципальные фонды поддержки предпринимательства, центры поддержки предпринимательства и т.д.). Создание условий для развития промышленного и инновационного предпринимательства, увеличение количества субъектов малого и среднего предпринимательства до 37,8 тыс. единиц к 2021 году</w:t>
            </w:r>
          </w:p>
        </w:tc>
      </w:tr>
      <w:tr w:rsidR="00C1511B">
        <w:tc>
          <w:tcPr>
            <w:tcW w:w="4082" w:type="dxa"/>
            <w:vMerge w:val="restart"/>
          </w:tcPr>
          <w:p w:rsidR="00C1511B" w:rsidRDefault="00C1511B">
            <w:pPr>
              <w:pStyle w:val="ConsPlusNormal"/>
            </w:pPr>
            <w:r>
              <w:t>2.1.1. Финансирование мероприятия по созданию республиканского промышленного парка в г. Улан-Удэ</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661,61386</w:t>
            </w:r>
          </w:p>
        </w:tc>
        <w:tc>
          <w:tcPr>
            <w:tcW w:w="1984" w:type="dxa"/>
          </w:tcPr>
          <w:p w:rsidR="00C1511B" w:rsidRDefault="00C1511B">
            <w:pPr>
              <w:pStyle w:val="ConsPlusNormal"/>
              <w:jc w:val="right"/>
            </w:pPr>
            <w:r>
              <w:t>254,204844</w:t>
            </w:r>
          </w:p>
        </w:tc>
        <w:tc>
          <w:tcPr>
            <w:tcW w:w="1644" w:type="dxa"/>
          </w:tcPr>
          <w:p w:rsidR="00C1511B" w:rsidRDefault="00C1511B">
            <w:pPr>
              <w:pStyle w:val="ConsPlusNormal"/>
              <w:jc w:val="right"/>
            </w:pPr>
            <w:r>
              <w:t>13,4093</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363,90576</w:t>
            </w:r>
          </w:p>
        </w:tc>
        <w:tc>
          <w:tcPr>
            <w:tcW w:w="1984" w:type="dxa"/>
          </w:tcPr>
          <w:p w:rsidR="00C1511B" w:rsidRDefault="00C1511B">
            <w:pPr>
              <w:pStyle w:val="ConsPlusNormal"/>
              <w:jc w:val="right"/>
            </w:pPr>
            <w:r>
              <w:t xml:space="preserve">171,564344 </w:t>
            </w:r>
            <w:hyperlink w:anchor="P2453" w:history="1">
              <w:r>
                <w:rPr>
                  <w:color w:val="0000FF"/>
                </w:rPr>
                <w:t>&lt;****&gt;</w:t>
              </w:r>
            </w:hyperlink>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36,3903</w:t>
            </w:r>
          </w:p>
        </w:tc>
        <w:tc>
          <w:tcPr>
            <w:tcW w:w="1984" w:type="dxa"/>
          </w:tcPr>
          <w:p w:rsidR="00C1511B" w:rsidRDefault="00C1511B">
            <w:pPr>
              <w:pStyle w:val="ConsPlusNormal"/>
              <w:jc w:val="right"/>
            </w:pPr>
            <w:r>
              <w:t>82,6405</w:t>
            </w:r>
          </w:p>
        </w:tc>
        <w:tc>
          <w:tcPr>
            <w:tcW w:w="1644" w:type="dxa"/>
          </w:tcPr>
          <w:p w:rsidR="00C1511B" w:rsidRDefault="00C1511B">
            <w:pPr>
              <w:pStyle w:val="ConsPlusNormal"/>
              <w:jc w:val="right"/>
            </w:pPr>
            <w:r>
              <w:t>13,4093</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261,3178</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 xml:space="preserve">2.1.1.1. Реконструкция зданий под промышленный парк в г. Улан-Удэ, 1 пусковой комплекс (в том числе корректировка проектно-сметной </w:t>
            </w:r>
            <w:r>
              <w:lastRenderedPageBreak/>
              <w:t>документации)</w:t>
            </w:r>
          </w:p>
        </w:tc>
        <w:tc>
          <w:tcPr>
            <w:tcW w:w="2154" w:type="dxa"/>
          </w:tcPr>
          <w:p w:rsidR="00C1511B" w:rsidRDefault="00C1511B">
            <w:pPr>
              <w:pStyle w:val="ConsPlusNormal"/>
            </w:pPr>
            <w:r>
              <w:lastRenderedPageBreak/>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57,1426</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lastRenderedPageBreak/>
              <w:t>2.1.1.2. Строительство объекта "Реконструкция зданий под промышленный парк в г. Улан-Удэ. 2 пусковой комплекс"</w:t>
            </w:r>
          </w:p>
        </w:tc>
        <w:tc>
          <w:tcPr>
            <w:tcW w:w="2154" w:type="dxa"/>
          </w:tcPr>
          <w:p w:rsidR="00C1511B" w:rsidRDefault="00C1511B">
            <w:pPr>
              <w:pStyle w:val="ConsPlusNormal"/>
            </w:pPr>
            <w:r>
              <w:t>ФБ</w:t>
            </w:r>
          </w:p>
        </w:tc>
        <w:tc>
          <w:tcPr>
            <w:tcW w:w="1757" w:type="dxa"/>
          </w:tcPr>
          <w:p w:rsidR="00C1511B" w:rsidRDefault="00C1511B">
            <w:pPr>
              <w:pStyle w:val="ConsPlusNormal"/>
              <w:jc w:val="right"/>
            </w:pPr>
            <w:r>
              <w:t>363,90576</w:t>
            </w:r>
          </w:p>
        </w:tc>
        <w:tc>
          <w:tcPr>
            <w:tcW w:w="1984" w:type="dxa"/>
          </w:tcPr>
          <w:p w:rsidR="00C1511B" w:rsidRDefault="00C1511B">
            <w:pPr>
              <w:pStyle w:val="ConsPlusNormal"/>
              <w:jc w:val="right"/>
            </w:pPr>
            <w:r>
              <w:t xml:space="preserve">171,564344 </w:t>
            </w:r>
            <w:hyperlink w:anchor="P2453" w:history="1">
              <w:r>
                <w:rPr>
                  <w:color w:val="0000FF"/>
                </w:rPr>
                <w:t>&lt;****&gt;</w:t>
              </w:r>
            </w:hyperlink>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36,3903</w:t>
            </w:r>
          </w:p>
        </w:tc>
        <w:tc>
          <w:tcPr>
            <w:tcW w:w="1984" w:type="dxa"/>
          </w:tcPr>
          <w:p w:rsidR="00C1511B" w:rsidRDefault="00C1511B">
            <w:pPr>
              <w:pStyle w:val="ConsPlusNormal"/>
              <w:jc w:val="right"/>
            </w:pPr>
            <w:r>
              <w:t>25,4979</w:t>
            </w:r>
          </w:p>
        </w:tc>
        <w:tc>
          <w:tcPr>
            <w:tcW w:w="1644" w:type="dxa"/>
          </w:tcPr>
          <w:p w:rsidR="00C1511B" w:rsidRDefault="00C1511B">
            <w:pPr>
              <w:pStyle w:val="ConsPlusNormal"/>
              <w:jc w:val="right"/>
            </w:pPr>
            <w:r>
              <w:t>13,4093</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261,3178</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2.1.1.2.1. Строительство объекта "Реконструкция зданий под промышленный парк в г. Улан-Удэ, 2 пусковой комплекс (корректировка проектной документации)"</w:t>
            </w:r>
          </w:p>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11,20955327</w:t>
            </w:r>
          </w:p>
        </w:tc>
        <w:tc>
          <w:tcPr>
            <w:tcW w:w="1984" w:type="dxa"/>
          </w:tcPr>
          <w:p w:rsidR="00C1511B" w:rsidRDefault="00C1511B">
            <w:pPr>
              <w:pStyle w:val="ConsPlusNormal"/>
              <w:jc w:val="right"/>
            </w:pPr>
            <w:r>
              <w:t>8,200</w:t>
            </w:r>
          </w:p>
        </w:tc>
        <w:tc>
          <w:tcPr>
            <w:tcW w:w="1644" w:type="dxa"/>
          </w:tcPr>
          <w:p w:rsidR="00C1511B" w:rsidRDefault="00C1511B">
            <w:pPr>
              <w:pStyle w:val="ConsPlusNormal"/>
              <w:jc w:val="right"/>
            </w:pPr>
            <w:r>
              <w:t>1,338</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2.1.1.2.2. "Реконструкция зданий под промышленный парк в г. Улан-Удэ. 2 пусковой комплекс" (в том числе разработка проектно-сметной документации)</w:t>
            </w:r>
          </w:p>
        </w:tc>
        <w:tc>
          <w:tcPr>
            <w:tcW w:w="2154" w:type="dxa"/>
          </w:tcPr>
          <w:p w:rsidR="00C1511B" w:rsidRDefault="00C1511B">
            <w:pPr>
              <w:pStyle w:val="ConsPlusNormal"/>
            </w:pPr>
            <w:r>
              <w:t>ФБ</w:t>
            </w:r>
          </w:p>
        </w:tc>
        <w:tc>
          <w:tcPr>
            <w:tcW w:w="1757" w:type="dxa"/>
          </w:tcPr>
          <w:p w:rsidR="00C1511B" w:rsidRDefault="00C1511B">
            <w:pPr>
              <w:pStyle w:val="ConsPlusNormal"/>
              <w:jc w:val="right"/>
            </w:pPr>
            <w:r>
              <w:t>363,90576</w:t>
            </w:r>
          </w:p>
        </w:tc>
        <w:tc>
          <w:tcPr>
            <w:tcW w:w="1984" w:type="dxa"/>
          </w:tcPr>
          <w:p w:rsidR="00C1511B" w:rsidRDefault="00C1511B">
            <w:pPr>
              <w:pStyle w:val="ConsPlusNormal"/>
              <w:jc w:val="right"/>
            </w:pPr>
            <w:r>
              <w:t xml:space="preserve">171,564344 </w:t>
            </w:r>
            <w:hyperlink w:anchor="P2453" w:history="1">
              <w:r>
                <w:rPr>
                  <w:color w:val="0000FF"/>
                </w:rPr>
                <w:t>&lt;****&gt;</w:t>
              </w:r>
            </w:hyperlink>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25,18074673</w:t>
            </w:r>
          </w:p>
        </w:tc>
        <w:tc>
          <w:tcPr>
            <w:tcW w:w="1984" w:type="dxa"/>
          </w:tcPr>
          <w:p w:rsidR="00C1511B" w:rsidRDefault="00C1511B">
            <w:pPr>
              <w:pStyle w:val="ConsPlusNormal"/>
              <w:jc w:val="right"/>
            </w:pPr>
            <w:r>
              <w:t>17,2979</w:t>
            </w:r>
          </w:p>
        </w:tc>
        <w:tc>
          <w:tcPr>
            <w:tcW w:w="1644" w:type="dxa"/>
          </w:tcPr>
          <w:p w:rsidR="00C1511B" w:rsidRDefault="00C1511B">
            <w:pPr>
              <w:pStyle w:val="ConsPlusNormal"/>
              <w:jc w:val="right"/>
            </w:pPr>
            <w:r>
              <w:t>12,0713</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2.1.1.2.3. Строительство объекта "Реконструкция зданий под промышленный парк в г. Улан-Удэ. 2 пусковой комплекс. 2 этап строительства"</w:t>
            </w:r>
          </w:p>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261,3178</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2.1.2. Финансирование мероприятия по созданию технопарка "Биотехнополис"</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0,15</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0,054576</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0,15</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0,054576</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 xml:space="preserve">2.1.2.1. Строительство объекта </w:t>
            </w:r>
            <w:r>
              <w:lastRenderedPageBreak/>
              <w:t>"Технопарк "Биотехнополис" в сфере высоких технологий в Республике Бурятия. 1 пусковой комплекс"</w:t>
            </w:r>
          </w:p>
        </w:tc>
        <w:tc>
          <w:tcPr>
            <w:tcW w:w="2154" w:type="dxa"/>
          </w:tcPr>
          <w:p w:rsidR="00C1511B" w:rsidRDefault="00C1511B">
            <w:pPr>
              <w:pStyle w:val="ConsPlusNormal"/>
            </w:pPr>
            <w:r>
              <w:lastRenderedPageBreak/>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0,15</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2.1.2.1.1. Разработка проектно-сметной документации, бизнес-плана, финансовой модели объекта "Технопарк "Биотехнополис" в сфере высоких технологий в Республике Бурятия. 1 пусковой комплекс"</w:t>
            </w:r>
          </w:p>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0,15</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0,054576</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2.1.2.1.1. Разработка проектно-сметной документации, бизнес-плана, финансовой модели объекта "Технопарк "Биотехнополис" в сфере высоких технологий в Республике Бурятия. 1 пусковой комплекс"</w:t>
            </w:r>
          </w:p>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0,15</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0,054576</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2.1.2.2. Разработка проектно-сметной документации и строительство объекта "Технопарк "Биотехнополис" в сфере высоких технологий в Республике Бурятия. 2 пусковой комплекс"</w:t>
            </w:r>
          </w:p>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2.1.3. Создание частного промышленного парка в пгт Селенгинск</w:t>
            </w:r>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 xml:space="preserve">2.1.4. Строительство объектов инфраструктуры поддержки малого и </w:t>
            </w:r>
            <w:r>
              <w:lastRenderedPageBreak/>
              <w:t>среднего предпринимательства</w:t>
            </w:r>
          </w:p>
        </w:tc>
        <w:tc>
          <w:tcPr>
            <w:tcW w:w="2154" w:type="dxa"/>
          </w:tcPr>
          <w:p w:rsidR="00C1511B" w:rsidRDefault="00C1511B">
            <w:pPr>
              <w:pStyle w:val="ConsPlusNormal"/>
            </w:pPr>
            <w:r>
              <w:lastRenderedPageBreak/>
              <w:t>Всего</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0,4774</w:t>
            </w:r>
          </w:p>
        </w:tc>
        <w:tc>
          <w:tcPr>
            <w:tcW w:w="1361" w:type="dxa"/>
          </w:tcPr>
          <w:p w:rsidR="00C1511B" w:rsidRDefault="00C1511B">
            <w:pPr>
              <w:pStyle w:val="ConsPlusNormal"/>
              <w:jc w:val="right"/>
            </w:pPr>
            <w:r>
              <w:t>31,8971</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0,4774</w:t>
            </w:r>
          </w:p>
        </w:tc>
        <w:tc>
          <w:tcPr>
            <w:tcW w:w="1361" w:type="dxa"/>
          </w:tcPr>
          <w:p w:rsidR="00C1511B" w:rsidRDefault="00C1511B">
            <w:pPr>
              <w:pStyle w:val="ConsPlusNormal"/>
              <w:jc w:val="right"/>
            </w:pPr>
            <w:r>
              <w:t>31,8971</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2.1.4.1. Реконструкция зданий под промышленный парк в г. Улан-Удэ, 2 пусковой комплекс, 2 этап строительства (в том числе корректировка проектно-сметной документации)</w:t>
            </w:r>
          </w:p>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0,3304</w:t>
            </w:r>
          </w:p>
        </w:tc>
        <w:tc>
          <w:tcPr>
            <w:tcW w:w="1361" w:type="dxa"/>
          </w:tcPr>
          <w:p w:rsidR="00C1511B" w:rsidRDefault="00C1511B">
            <w:pPr>
              <w:pStyle w:val="ConsPlusNormal"/>
              <w:jc w:val="right"/>
            </w:pPr>
            <w:r>
              <w:t>4,8307</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val="restart"/>
          </w:tcPr>
          <w:p w:rsidR="00C1511B" w:rsidRDefault="00C1511B">
            <w:pPr>
              <w:pStyle w:val="ConsPlusNormal"/>
            </w:pPr>
            <w:r>
              <w:t>2.1.4.2. Строительство автоматизированной блочно-модульной котельной для выработки пара для технологических нужд резидентов промышленного парка Республики Бурятия (в том числе разработка проектной и рабочей документации)</w:t>
            </w:r>
          </w:p>
        </w:tc>
        <w:tc>
          <w:tcPr>
            <w:tcW w:w="2154" w:type="dxa"/>
          </w:tcPr>
          <w:p w:rsidR="00C1511B" w:rsidRDefault="00C1511B">
            <w:pPr>
              <w:pStyle w:val="ConsPlusNormal"/>
            </w:pPr>
            <w:r>
              <w:t>ФБ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РБ</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0,1470</w:t>
            </w:r>
          </w:p>
        </w:tc>
        <w:tc>
          <w:tcPr>
            <w:tcW w:w="1361" w:type="dxa"/>
          </w:tcPr>
          <w:p w:rsidR="00C1511B" w:rsidRDefault="00C1511B">
            <w:pPr>
              <w:pStyle w:val="ConsPlusNormal"/>
              <w:jc w:val="right"/>
            </w:pPr>
            <w:r>
              <w:t>27,0664</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vMerge/>
          </w:tcPr>
          <w:p w:rsidR="00C1511B" w:rsidRDefault="00C1511B"/>
        </w:tc>
        <w:tc>
          <w:tcPr>
            <w:tcW w:w="2154" w:type="dxa"/>
          </w:tcPr>
          <w:p w:rsidR="00C1511B" w:rsidRDefault="00C1511B">
            <w:pPr>
              <w:pStyle w:val="ConsPlusNormal"/>
            </w:pPr>
            <w:r>
              <w:t>ВИ</w:t>
            </w:r>
          </w:p>
        </w:tc>
        <w:tc>
          <w:tcPr>
            <w:tcW w:w="1757" w:type="dxa"/>
          </w:tcPr>
          <w:p w:rsidR="00C1511B" w:rsidRDefault="00C1511B">
            <w:pPr>
              <w:pStyle w:val="ConsPlusNormal"/>
              <w:jc w:val="right"/>
            </w:pPr>
            <w:r>
              <w:t>0,000</w:t>
            </w:r>
          </w:p>
        </w:tc>
        <w:tc>
          <w:tcPr>
            <w:tcW w:w="1984"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32"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w:t>
            </w:r>
          </w:p>
        </w:tc>
      </w:tr>
      <w:tr w:rsidR="00C1511B">
        <w:tc>
          <w:tcPr>
            <w:tcW w:w="4082" w:type="dxa"/>
          </w:tcPr>
          <w:p w:rsidR="00C1511B" w:rsidRDefault="00C1511B">
            <w:pPr>
              <w:pStyle w:val="ConsPlusNormal"/>
            </w:pPr>
            <w:r>
              <w:t xml:space="preserve">Общая сумма финансирования подпрограммы </w:t>
            </w:r>
            <w:hyperlink w:anchor="P2451" w:history="1">
              <w:r>
                <w:rPr>
                  <w:color w:val="0000FF"/>
                </w:rPr>
                <w:t>&lt;**&gt;</w:t>
              </w:r>
            </w:hyperlink>
          </w:p>
        </w:tc>
        <w:tc>
          <w:tcPr>
            <w:tcW w:w="2154" w:type="dxa"/>
          </w:tcPr>
          <w:p w:rsidR="00C1511B" w:rsidRDefault="00C1511B">
            <w:pPr>
              <w:pStyle w:val="ConsPlusNormal"/>
            </w:pPr>
            <w:r>
              <w:t>Всего</w:t>
            </w:r>
          </w:p>
        </w:tc>
        <w:tc>
          <w:tcPr>
            <w:tcW w:w="1757" w:type="dxa"/>
          </w:tcPr>
          <w:p w:rsidR="00C1511B" w:rsidRDefault="00C1511B">
            <w:pPr>
              <w:pStyle w:val="ConsPlusNormal"/>
              <w:jc w:val="right"/>
            </w:pPr>
            <w:r>
              <w:t>905,22197402</w:t>
            </w:r>
          </w:p>
        </w:tc>
        <w:tc>
          <w:tcPr>
            <w:tcW w:w="1984" w:type="dxa"/>
          </w:tcPr>
          <w:p w:rsidR="00C1511B" w:rsidRDefault="00C1511B">
            <w:pPr>
              <w:pStyle w:val="ConsPlusNormal"/>
              <w:jc w:val="right"/>
            </w:pPr>
            <w:r>
              <w:t>473,83739870</w:t>
            </w:r>
          </w:p>
        </w:tc>
        <w:tc>
          <w:tcPr>
            <w:tcW w:w="1644" w:type="dxa"/>
          </w:tcPr>
          <w:p w:rsidR="00C1511B" w:rsidRDefault="00C1511B">
            <w:pPr>
              <w:pStyle w:val="ConsPlusNormal"/>
              <w:jc w:val="right"/>
            </w:pPr>
            <w:r>
              <w:t>119,213822</w:t>
            </w:r>
          </w:p>
        </w:tc>
        <w:tc>
          <w:tcPr>
            <w:tcW w:w="1701" w:type="dxa"/>
          </w:tcPr>
          <w:p w:rsidR="00C1511B" w:rsidRDefault="00C1511B">
            <w:pPr>
              <w:pStyle w:val="ConsPlusNormal"/>
              <w:jc w:val="right"/>
            </w:pPr>
            <w:r>
              <w:t>427,92910711</w:t>
            </w:r>
          </w:p>
        </w:tc>
        <w:tc>
          <w:tcPr>
            <w:tcW w:w="1361" w:type="dxa"/>
          </w:tcPr>
          <w:p w:rsidR="00C1511B" w:rsidRDefault="00C1511B">
            <w:pPr>
              <w:pStyle w:val="ConsPlusNormal"/>
              <w:jc w:val="right"/>
            </w:pPr>
            <w:r>
              <w:t>246,9199</w:t>
            </w:r>
          </w:p>
        </w:tc>
        <w:tc>
          <w:tcPr>
            <w:tcW w:w="1332" w:type="dxa"/>
          </w:tcPr>
          <w:p w:rsidR="00C1511B" w:rsidRDefault="00C1511B">
            <w:pPr>
              <w:pStyle w:val="ConsPlusNormal"/>
              <w:jc w:val="right"/>
            </w:pPr>
            <w:r>
              <w:t>55,5056</w:t>
            </w:r>
          </w:p>
        </w:tc>
        <w:tc>
          <w:tcPr>
            <w:tcW w:w="1247" w:type="dxa"/>
          </w:tcPr>
          <w:p w:rsidR="00C1511B" w:rsidRDefault="00C1511B">
            <w:pPr>
              <w:pStyle w:val="ConsPlusNormal"/>
              <w:jc w:val="right"/>
            </w:pPr>
            <w:r>
              <w:t>69,5692</w:t>
            </w:r>
          </w:p>
        </w:tc>
        <w:tc>
          <w:tcPr>
            <w:tcW w:w="1191" w:type="dxa"/>
          </w:tcPr>
          <w:p w:rsidR="00C1511B" w:rsidRDefault="00C1511B">
            <w:pPr>
              <w:pStyle w:val="ConsPlusNormal"/>
              <w:jc w:val="right"/>
            </w:pPr>
            <w:r>
              <w:t>566,200</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ind w:firstLine="540"/>
        <w:jc w:val="both"/>
      </w:pPr>
      <w:r>
        <w:t>--------------------------------</w:t>
      </w:r>
    </w:p>
    <w:p w:rsidR="00C1511B" w:rsidRDefault="00C1511B">
      <w:pPr>
        <w:pStyle w:val="ConsPlusNormal"/>
        <w:spacing w:before="220"/>
        <w:ind w:firstLine="540"/>
        <w:jc w:val="both"/>
      </w:pPr>
      <w:bookmarkStart w:id="5" w:name="P2450"/>
      <w:bookmarkEnd w:id="5"/>
      <w:r>
        <w:t>&lt;*&gt; Мероприятия подпрограммы 2 "Малое и среднее предпринимательство" сохраняют преемственность системы мер государственной поддержки, предусмотренной предшествующими республиканскими программами поддержки малого и среднего предпринимательства.</w:t>
      </w:r>
    </w:p>
    <w:p w:rsidR="00C1511B" w:rsidRDefault="00C1511B">
      <w:pPr>
        <w:pStyle w:val="ConsPlusNormal"/>
        <w:spacing w:before="220"/>
        <w:ind w:firstLine="540"/>
        <w:jc w:val="both"/>
      </w:pPr>
      <w:bookmarkStart w:id="6" w:name="P2451"/>
      <w:bookmarkEnd w:id="6"/>
      <w:r>
        <w:t>&lt;**&gt; Объем финансирования указан справочно.</w:t>
      </w:r>
    </w:p>
    <w:p w:rsidR="00C1511B" w:rsidRDefault="00C1511B">
      <w:pPr>
        <w:pStyle w:val="ConsPlusNormal"/>
        <w:spacing w:before="220"/>
        <w:ind w:firstLine="540"/>
        <w:jc w:val="both"/>
      </w:pPr>
      <w:bookmarkStart w:id="7" w:name="P2452"/>
      <w:bookmarkEnd w:id="7"/>
      <w:r>
        <w:t xml:space="preserve">&lt;***&gt; В соответствии с </w:t>
      </w:r>
      <w:hyperlink r:id="rId99" w:history="1">
        <w:r>
          <w:rPr>
            <w:color w:val="0000FF"/>
          </w:rPr>
          <w:t>пунктом 24</w:t>
        </w:r>
      </w:hyperlink>
      <w:r>
        <w:t xml:space="preserve"> Порядка разработки, реализации и оценки эффективности государственных программ Республики Бурятия, утвержденного постановлением Правительства Республики Бурятия от 27.09.2011 N 500 "Об утверждении Порядка разработки, реализации и оценки эффективности государственных программ Республики Бурятия", расшифровка мероприятий осуществляется в плане реализации Государственной программы, утвержденном Министерством промышленности и торговли Республики Бурятия, являющимся ответственным исполнителем Государственной программы. План реализации Государственной программы ежегодно формируется и размещается исполнительными органами государственной власти Республики Бурятия на официальном сайте до 1 апреля года, следующего за отчетным.</w:t>
      </w:r>
    </w:p>
    <w:p w:rsidR="00C1511B" w:rsidRDefault="00C1511B">
      <w:pPr>
        <w:pStyle w:val="ConsPlusNormal"/>
        <w:spacing w:before="220"/>
        <w:ind w:firstLine="540"/>
        <w:jc w:val="both"/>
      </w:pPr>
      <w:bookmarkStart w:id="8" w:name="P2453"/>
      <w:bookmarkEnd w:id="8"/>
      <w:r>
        <w:t>&lt;****&gt; С учетом переходящих остатков прошлых лет.</w:t>
      </w:r>
    </w:p>
    <w:p w:rsidR="00C1511B" w:rsidRDefault="00C1511B">
      <w:pPr>
        <w:pStyle w:val="ConsPlusNormal"/>
        <w:spacing w:before="220"/>
        <w:ind w:firstLine="540"/>
        <w:jc w:val="both"/>
      </w:pPr>
      <w:bookmarkStart w:id="9" w:name="P2454"/>
      <w:bookmarkEnd w:id="9"/>
      <w:r>
        <w:t>&lt;*****&gt; При наличии объемов финансирования по соответствующему мероприятию.</w:t>
      </w: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4"/>
      </w:pPr>
      <w:r>
        <w:t>Приложение</w:t>
      </w:r>
    </w:p>
    <w:p w:rsidR="00C1511B" w:rsidRDefault="00C1511B">
      <w:pPr>
        <w:pStyle w:val="ConsPlusNormal"/>
        <w:jc w:val="right"/>
      </w:pPr>
      <w:r>
        <w:t>к подпрограмме 2</w:t>
      </w:r>
    </w:p>
    <w:p w:rsidR="00C1511B" w:rsidRDefault="00C1511B">
      <w:pPr>
        <w:pStyle w:val="ConsPlusNormal"/>
        <w:jc w:val="right"/>
      </w:pPr>
      <w:r>
        <w:t>"Малое и среднее</w:t>
      </w:r>
    </w:p>
    <w:p w:rsidR="00C1511B" w:rsidRDefault="00C1511B">
      <w:pPr>
        <w:pStyle w:val="ConsPlusNormal"/>
        <w:jc w:val="right"/>
      </w:pPr>
      <w:r>
        <w:t>предпринимательство"</w:t>
      </w:r>
    </w:p>
    <w:p w:rsidR="00C1511B" w:rsidRDefault="00C1511B">
      <w:pPr>
        <w:pStyle w:val="ConsPlusNormal"/>
        <w:jc w:val="both"/>
      </w:pPr>
    </w:p>
    <w:p w:rsidR="00C1511B" w:rsidRDefault="00C1511B">
      <w:pPr>
        <w:pStyle w:val="ConsPlusTitle"/>
        <w:jc w:val="center"/>
      </w:pPr>
      <w:r>
        <w:t>ИМУЩЕСТВЕННАЯ ПОДДЕРЖКА СУБЪЕКТОВ МАЛОГО И СРЕДНЕГО</w:t>
      </w:r>
    </w:p>
    <w:p w:rsidR="00C1511B" w:rsidRDefault="00C1511B">
      <w:pPr>
        <w:pStyle w:val="ConsPlusTitle"/>
        <w:jc w:val="center"/>
      </w:pPr>
      <w:r>
        <w:t>ПРЕДПРИНИМАТЕЛЬСТВА И ОРГАНИЗАЦИЙ, ОБРАЗУЮЩИХ ИНФРАСТРУКТУРУ</w:t>
      </w:r>
    </w:p>
    <w:p w:rsidR="00C1511B" w:rsidRDefault="00C1511B">
      <w:pPr>
        <w:pStyle w:val="ConsPlusTitle"/>
        <w:jc w:val="center"/>
      </w:pPr>
      <w:r>
        <w:t>ПОДДЕРЖКИ СУБЪЕКТОВ МАЛОГО И СРЕДНЕГО ПРЕДПРИНИМАТЕЛЬСТВА</w:t>
      </w:r>
    </w:p>
    <w:p w:rsidR="00C1511B" w:rsidRDefault="00C15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(введено </w:t>
            </w:r>
            <w:hyperlink r:id="rId100" w:history="1">
              <w:r>
                <w:rPr>
                  <w:color w:val="0000FF"/>
                </w:rPr>
                <w:t>Постановлением</w:t>
              </w:r>
            </w:hyperlink>
            <w:r>
              <w:rPr>
                <w:color w:val="392C69"/>
              </w:rPr>
              <w:t xml:space="preserve"> Правительства РБ от 23.08.2016 N 401;</w:t>
            </w:r>
          </w:p>
          <w:p w:rsidR="00C1511B" w:rsidRDefault="00C1511B">
            <w:pPr>
              <w:pStyle w:val="ConsPlusNormal"/>
              <w:jc w:val="center"/>
            </w:pPr>
            <w:r>
              <w:rPr>
                <w:color w:val="392C69"/>
              </w:rPr>
              <w:t xml:space="preserve">в ред. Постановлений Правительства РБ от 06.05.2017 </w:t>
            </w:r>
            <w:hyperlink r:id="rId101" w:history="1">
              <w:r>
                <w:rPr>
                  <w:color w:val="0000FF"/>
                </w:rPr>
                <w:t>N 196</w:t>
              </w:r>
            </w:hyperlink>
            <w:r>
              <w:rPr>
                <w:color w:val="392C69"/>
              </w:rPr>
              <w:t>,</w:t>
            </w:r>
          </w:p>
          <w:p w:rsidR="00C1511B" w:rsidRDefault="00C1511B">
            <w:pPr>
              <w:pStyle w:val="ConsPlusNormal"/>
              <w:jc w:val="center"/>
            </w:pPr>
            <w:r>
              <w:rPr>
                <w:color w:val="392C69"/>
              </w:rPr>
              <w:t xml:space="preserve">от 31.07.2017 </w:t>
            </w:r>
            <w:hyperlink r:id="rId102" w:history="1">
              <w:r>
                <w:rPr>
                  <w:color w:val="0000FF"/>
                </w:rPr>
                <w:t>N 383</w:t>
              </w:r>
            </w:hyperlink>
            <w:r>
              <w:rPr>
                <w:color w:val="392C69"/>
              </w:rPr>
              <w:t>)</w:t>
            </w:r>
          </w:p>
        </w:tc>
      </w:tr>
    </w:tbl>
    <w:p w:rsidR="00C1511B" w:rsidRDefault="00C1511B">
      <w:pPr>
        <w:pStyle w:val="ConsPlusNormal"/>
        <w:jc w:val="both"/>
      </w:pPr>
    </w:p>
    <w:p w:rsidR="00C1511B" w:rsidRDefault="00C1511B">
      <w:pPr>
        <w:pStyle w:val="ConsPlusNormal"/>
        <w:ind w:firstLine="540"/>
        <w:jc w:val="both"/>
      </w:pPr>
      <w:r>
        <w:t xml:space="preserve">1.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исключением указанных в </w:t>
      </w:r>
      <w:hyperlink r:id="rId103" w:history="1">
        <w:r>
          <w:rPr>
            <w:color w:val="0000FF"/>
          </w:rPr>
          <w:t>статье 15</w:t>
        </w:r>
      </w:hyperlink>
      <w:r>
        <w:t xml:space="preserve"> Федерального закона от 24.07.2007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w:t>
      </w:r>
    </w:p>
    <w:p w:rsidR="00C1511B" w:rsidRDefault="00C1511B">
      <w:pPr>
        <w:pStyle w:val="ConsPlusNormal"/>
        <w:spacing w:before="220"/>
        <w:ind w:firstLine="540"/>
        <w:jc w:val="both"/>
      </w:pPr>
      <w:r>
        <w:t xml:space="preserve">1.1. Предоставления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имущества, находящегося в собственности Республики Бурятия, включенного в Перечень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lastRenderedPageBreak/>
        <w:t>Перечень).</w:t>
      </w:r>
    </w:p>
    <w:p w:rsidR="00C1511B" w:rsidRDefault="00C1511B">
      <w:pPr>
        <w:pStyle w:val="ConsPlusNormal"/>
        <w:spacing w:before="220"/>
        <w:ind w:firstLine="540"/>
        <w:jc w:val="both"/>
      </w:pPr>
      <w:r>
        <w:t xml:space="preserve">Имущество, включенное в Перечень, предоставляется в аренду только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путем проведения торгов на право заключения договоров аренды и без проведения таких торгов по основаниям, предусмотренным Федеральным </w:t>
      </w:r>
      <w:hyperlink r:id="rId104" w:history="1">
        <w:r>
          <w:rPr>
            <w:color w:val="0000FF"/>
          </w:rPr>
          <w:t>законом</w:t>
        </w:r>
      </w:hyperlink>
      <w:r>
        <w:t xml:space="preserve"> от 26.07.2006 N 135-ФЗ "О защите конкуренции". При заключении с субъектами малого и среднего предпринимательства без проведения торгов договоров аренды имущества, включенного в Перечень, при расчете арендной платы по всем таким договорам аренды применяется корректирующий коэффициент.</w:t>
      </w:r>
    </w:p>
    <w:p w:rsidR="00C1511B" w:rsidRDefault="00C1511B">
      <w:pPr>
        <w:pStyle w:val="ConsPlusNormal"/>
        <w:spacing w:before="220"/>
        <w:ind w:firstLine="540"/>
        <w:jc w:val="both"/>
      </w:pPr>
      <w:r>
        <w:t>1.2. Предоставления с согласия антимонопольного органа следующих государственных преференций: предоставление имущества, составляющего казну Республики Бурятия и не включенного в Перечень, в аренду без проведения торгов; дача согласия государственным учреждениям Республики Бурятия, государственным унитарным предприятиям Республики Бурятия на предоставление находящегося у них на праве оперативного управления и на праве хозяйственного ведения имущества, не включенного в Перечень, субъектам малого и среднего предпринимательства в аренду без проведения торгов.</w:t>
      </w:r>
    </w:p>
    <w:p w:rsidR="00C1511B" w:rsidRDefault="00C1511B">
      <w:pPr>
        <w:pStyle w:val="ConsPlusNormal"/>
        <w:spacing w:before="220"/>
        <w:ind w:firstLine="540"/>
        <w:jc w:val="both"/>
      </w:pPr>
      <w:r>
        <w:t xml:space="preserve">1.3. Предоставления в соответствии с </w:t>
      </w:r>
      <w:hyperlink w:anchor="P884" w:history="1">
        <w:r>
          <w:rPr>
            <w:color w:val="0000FF"/>
          </w:rPr>
          <w:t>подпунктом 1.1.1.3</w:t>
        </w:r>
      </w:hyperlink>
      <w:r>
        <w:t xml:space="preserve"> мероприятий подпрограммы "Малое и среднее предпринимательство" без согласия антимонопольного органа следующих государственных преференций: предоставление без проведения торгов недвижимого имущества казны в аренду, движимого имущества казны в безвозмездное пользование; установление льготной арендной платы по договору аренды имущества казны Республики Бурятия и по заключаемому с Управляющей компанией промышленного парка, определенной по результатам конкурсного отбора, организатором которого являлся исполнительный орган государственной власти Республики Бурятия, договору аренды земельного участка, находящегося в собственности Республики Бурятия (с правом не производить ее ежегодное изменение); дача согласия арендатору имущества казны Республики Бурятия на предоставление без проведения торгов арендуемого недвижимого имущества в субаренду, арендуемого движимого имущества в безвозмездное пользование; освобождение Управляющей компании промышленного парка и Управляющей компании республиканского бизнес-инкубатора, определенных по результатам конкурсных отборов, организаторами которых являлись исполнительные органы государственной власти Республики Бурятия, от уплаты арендной платы на период отбора указанными Управляющими компаниями резидентов промышленного парка, субарендаторов республиканского бизнес-инкубатора и заключения с ними договоров субаренды имущества казны; освобождение Управляющей компании промышленного парка, определенной по результатам конкурсного отбора, организатором которого являлся исполнительный орган государственной власти Республики Бурятия, от уплаты арендной платы на период проведения монтажных и пусконаладочных работ в отношении оборудования резидентов промышленного парка, необходимого для осуществления ими производственной деятельности на территории промышленного парка.</w:t>
      </w:r>
    </w:p>
    <w:p w:rsidR="00C1511B" w:rsidRDefault="00C1511B">
      <w:pPr>
        <w:pStyle w:val="ConsPlusNormal"/>
        <w:jc w:val="both"/>
      </w:pPr>
      <w:r>
        <w:t xml:space="preserve">(в ред. Постановлений Правительства РБ от 06.05.2017 </w:t>
      </w:r>
      <w:hyperlink r:id="rId105" w:history="1">
        <w:r>
          <w:rPr>
            <w:color w:val="0000FF"/>
          </w:rPr>
          <w:t>N 196</w:t>
        </w:r>
      </w:hyperlink>
      <w:r>
        <w:t xml:space="preserve">, от 31.07.2017 </w:t>
      </w:r>
      <w:hyperlink r:id="rId106" w:history="1">
        <w:r>
          <w:rPr>
            <w:color w:val="0000FF"/>
          </w:rPr>
          <w:t>N 383</w:t>
        </w:r>
      </w:hyperlink>
      <w:r>
        <w:t>)</w:t>
      </w:r>
    </w:p>
    <w:p w:rsidR="00C1511B" w:rsidRDefault="00C1511B">
      <w:pPr>
        <w:pStyle w:val="ConsPlusNormal"/>
        <w:spacing w:before="220"/>
        <w:ind w:firstLine="540"/>
        <w:jc w:val="both"/>
      </w:pPr>
      <w:r>
        <w:t>2. Оказание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осуществляется в порядке и на условиях, предусмотренных нормативным правовым актом Правительства Республики Бурятия, регулирующим отношения, связанные с предоставлением в аренду и безвозмездное пользование имущества, находящегося в собственности Республики Бурятия, а также нормативным правовым актом Правительства Республики Бурятия, устанавливающим порядок определения размера арендной платы за земельные участки, находящиеся в собственности Республики Бурятия.</w:t>
      </w:r>
    </w:p>
    <w:p w:rsidR="00C1511B" w:rsidRDefault="00C1511B">
      <w:pPr>
        <w:pStyle w:val="ConsPlusNormal"/>
        <w:jc w:val="both"/>
      </w:pPr>
      <w:r>
        <w:t xml:space="preserve">(в ред. </w:t>
      </w:r>
      <w:hyperlink r:id="rId107" w:history="1">
        <w:r>
          <w:rPr>
            <w:color w:val="0000FF"/>
          </w:rPr>
          <w:t>Постановления</w:t>
        </w:r>
      </w:hyperlink>
      <w:r>
        <w:t xml:space="preserve"> Правительства РБ от 31.07.2017 N 383)</w:t>
      </w: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center"/>
        <w:outlineLvl w:val="1"/>
      </w:pPr>
      <w:bookmarkStart w:id="10" w:name="P2486"/>
      <w:bookmarkEnd w:id="10"/>
      <w:r>
        <w:t>Подпрограмма 3 "Торговля, общественное питание и бытовые</w:t>
      </w:r>
    </w:p>
    <w:p w:rsidR="00C1511B" w:rsidRDefault="00C1511B">
      <w:pPr>
        <w:pStyle w:val="ConsPlusNormal"/>
        <w:jc w:val="center"/>
      </w:pPr>
      <w:r>
        <w:t>услуги"</w:t>
      </w:r>
    </w:p>
    <w:p w:rsidR="00C1511B" w:rsidRDefault="00C1511B">
      <w:pPr>
        <w:pStyle w:val="ConsPlusNormal"/>
        <w:jc w:val="both"/>
      </w:pPr>
    </w:p>
    <w:p w:rsidR="00C1511B" w:rsidRDefault="00C1511B">
      <w:pPr>
        <w:pStyle w:val="ConsPlusNormal"/>
        <w:jc w:val="center"/>
        <w:outlineLvl w:val="2"/>
      </w:pPr>
      <w:r>
        <w:t>Паспорт</w:t>
      </w:r>
    </w:p>
    <w:p w:rsidR="00C1511B" w:rsidRDefault="00C1511B">
      <w:pPr>
        <w:pStyle w:val="ConsPlusNormal"/>
        <w:jc w:val="center"/>
      </w:pPr>
      <w:r>
        <w:t xml:space="preserve">(в ред. </w:t>
      </w:r>
      <w:hyperlink r:id="rId108"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sectPr w:rsidR="00C151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020"/>
        <w:gridCol w:w="2098"/>
        <w:gridCol w:w="1701"/>
        <w:gridCol w:w="2098"/>
        <w:gridCol w:w="1984"/>
      </w:tblGrid>
      <w:tr w:rsidR="00C1511B">
        <w:tc>
          <w:tcPr>
            <w:tcW w:w="2154" w:type="dxa"/>
          </w:tcPr>
          <w:p w:rsidR="00C1511B" w:rsidRDefault="00C1511B">
            <w:pPr>
              <w:pStyle w:val="ConsPlusNormal"/>
            </w:pPr>
            <w:r>
              <w:lastRenderedPageBreak/>
              <w:t>Наименование подпрограммы</w:t>
            </w:r>
          </w:p>
        </w:tc>
        <w:tc>
          <w:tcPr>
            <w:tcW w:w="8901" w:type="dxa"/>
            <w:gridSpan w:val="5"/>
          </w:tcPr>
          <w:p w:rsidR="00C1511B" w:rsidRDefault="00C1511B">
            <w:pPr>
              <w:pStyle w:val="ConsPlusNormal"/>
            </w:pPr>
            <w:r>
              <w:t>Торговля, общественное питание и бытовые услуги</w:t>
            </w:r>
          </w:p>
        </w:tc>
      </w:tr>
      <w:tr w:rsidR="00C1511B">
        <w:tc>
          <w:tcPr>
            <w:tcW w:w="2154" w:type="dxa"/>
          </w:tcPr>
          <w:p w:rsidR="00C1511B" w:rsidRDefault="00C1511B">
            <w:pPr>
              <w:pStyle w:val="ConsPlusNormal"/>
            </w:pPr>
            <w:r>
              <w:t>Ответственный исполнитель</w:t>
            </w:r>
          </w:p>
        </w:tc>
        <w:tc>
          <w:tcPr>
            <w:tcW w:w="8901" w:type="dxa"/>
            <w:gridSpan w:val="5"/>
          </w:tcPr>
          <w:p w:rsidR="00C1511B" w:rsidRDefault="00C1511B">
            <w:pPr>
              <w:pStyle w:val="ConsPlusNormal"/>
            </w:pPr>
            <w:r>
              <w:t>Министерство промышленности и торговли Республики Бурятия (далее - министерство)</w:t>
            </w:r>
          </w:p>
        </w:tc>
      </w:tr>
      <w:tr w:rsidR="00C1511B">
        <w:tc>
          <w:tcPr>
            <w:tcW w:w="2154" w:type="dxa"/>
          </w:tcPr>
          <w:p w:rsidR="00C1511B" w:rsidRDefault="00C1511B">
            <w:pPr>
              <w:pStyle w:val="ConsPlusNormal"/>
            </w:pPr>
            <w:r>
              <w:t>Соисполнители</w:t>
            </w:r>
          </w:p>
        </w:tc>
        <w:tc>
          <w:tcPr>
            <w:tcW w:w="8901" w:type="dxa"/>
            <w:gridSpan w:val="5"/>
          </w:tcPr>
          <w:p w:rsidR="00C1511B" w:rsidRDefault="00C1511B">
            <w:pPr>
              <w:pStyle w:val="ConsPlusNormal"/>
            </w:pPr>
            <w:r>
              <w:t>Министерство экономики Республики Бурятия, Министерство сельского хозяйства и продовольствия Республики Бурятия, ФГУЗ "Центр гигиены и эпидемиологии в Республике Бурятия", ФГУ "Бурятский центр стандартизации, метрологии и сертификации", муниципальные образования в Республике Бурятия, хозяйствующие субъекты, осуществляющие торговую деятельность на территории Республики Бурятия (по согласованию), общественные организации (по согласованию), Администрация Главы Республики Бурятия и Правительства Республики Бурятия</w:t>
            </w:r>
          </w:p>
        </w:tc>
      </w:tr>
      <w:tr w:rsidR="00C1511B">
        <w:tc>
          <w:tcPr>
            <w:tcW w:w="2154" w:type="dxa"/>
          </w:tcPr>
          <w:p w:rsidR="00C1511B" w:rsidRDefault="00C1511B">
            <w:pPr>
              <w:pStyle w:val="ConsPlusNormal"/>
            </w:pPr>
            <w:r>
              <w:t>Цели</w:t>
            </w:r>
          </w:p>
        </w:tc>
        <w:tc>
          <w:tcPr>
            <w:tcW w:w="8901" w:type="dxa"/>
            <w:gridSpan w:val="5"/>
          </w:tcPr>
          <w:p w:rsidR="00C1511B" w:rsidRDefault="00C1511B">
            <w:pPr>
              <w:pStyle w:val="ConsPlusNormal"/>
            </w:pPr>
            <w:r>
              <w:t>Создание условий для наиболее полного удовлетворения спроса населения на качественную продукцию и услуги</w:t>
            </w:r>
          </w:p>
        </w:tc>
      </w:tr>
      <w:tr w:rsidR="00C1511B">
        <w:tc>
          <w:tcPr>
            <w:tcW w:w="2154" w:type="dxa"/>
          </w:tcPr>
          <w:p w:rsidR="00C1511B" w:rsidRDefault="00C1511B">
            <w:pPr>
              <w:pStyle w:val="ConsPlusNormal"/>
            </w:pPr>
            <w:r>
              <w:t>Задачи</w:t>
            </w:r>
          </w:p>
        </w:tc>
        <w:tc>
          <w:tcPr>
            <w:tcW w:w="8901" w:type="dxa"/>
            <w:gridSpan w:val="5"/>
          </w:tcPr>
          <w:p w:rsidR="00C1511B" w:rsidRDefault="00C1511B">
            <w:pPr>
              <w:pStyle w:val="ConsPlusNormal"/>
            </w:pPr>
            <w:r>
              <w:t>1. Совершенствование механизмов организационного и правового регулирования сферы торговли, оборота алкогольной продукции и представления услуг.</w:t>
            </w:r>
          </w:p>
          <w:p w:rsidR="00C1511B" w:rsidRDefault="00C1511B">
            <w:pPr>
              <w:pStyle w:val="ConsPlusNormal"/>
            </w:pPr>
            <w:r>
              <w:t>2. Формирование инфраструктуры торговли, общественного питания и бытовых услуг, повышение территориальной доступности объектов торговли для населения Республики Бурятия</w:t>
            </w:r>
          </w:p>
        </w:tc>
      </w:tr>
      <w:tr w:rsidR="00C1511B">
        <w:tc>
          <w:tcPr>
            <w:tcW w:w="2154" w:type="dxa"/>
          </w:tcPr>
          <w:p w:rsidR="00C1511B" w:rsidRDefault="00C1511B">
            <w:pPr>
              <w:pStyle w:val="ConsPlusNormal"/>
            </w:pPr>
            <w:r>
              <w:t>Целевые индикаторы подпрограммы</w:t>
            </w:r>
          </w:p>
        </w:tc>
        <w:tc>
          <w:tcPr>
            <w:tcW w:w="8901" w:type="dxa"/>
            <w:gridSpan w:val="5"/>
          </w:tcPr>
          <w:p w:rsidR="00C1511B" w:rsidRDefault="00C1511B">
            <w:pPr>
              <w:pStyle w:val="ConsPlusNormal"/>
            </w:pPr>
            <w:r>
              <w:t>- обеспеченность населения площадью торговых объектов в Республике Бурятия (в расчете на 1000 чел.);</w:t>
            </w:r>
          </w:p>
          <w:p w:rsidR="00C1511B" w:rsidRDefault="00C1511B">
            <w:pPr>
              <w:pStyle w:val="ConsPlusNormal"/>
            </w:pPr>
            <w:r>
              <w:t>- оборот розничной торговли;</w:t>
            </w:r>
          </w:p>
          <w:p w:rsidR="00C1511B" w:rsidRDefault="00C1511B">
            <w:pPr>
              <w:pStyle w:val="ConsPlusNormal"/>
            </w:pPr>
            <w:r>
              <w:t>- оборот общественного питания;</w:t>
            </w:r>
          </w:p>
          <w:p w:rsidR="00C1511B" w:rsidRDefault="00C1511B">
            <w:pPr>
              <w:pStyle w:val="ConsPlusNormal"/>
            </w:pPr>
            <w:r>
              <w:t>- объем бытовых услуг</w:t>
            </w:r>
          </w:p>
        </w:tc>
      </w:tr>
      <w:tr w:rsidR="00C1511B">
        <w:tc>
          <w:tcPr>
            <w:tcW w:w="2154" w:type="dxa"/>
          </w:tcPr>
          <w:p w:rsidR="00C1511B" w:rsidRDefault="00C1511B">
            <w:pPr>
              <w:pStyle w:val="ConsPlusNormal"/>
            </w:pPr>
            <w:r>
              <w:t>Срок реализации подпрограммы</w:t>
            </w:r>
          </w:p>
        </w:tc>
        <w:tc>
          <w:tcPr>
            <w:tcW w:w="8901" w:type="dxa"/>
            <w:gridSpan w:val="5"/>
          </w:tcPr>
          <w:p w:rsidR="00C1511B" w:rsidRDefault="00C1511B">
            <w:pPr>
              <w:pStyle w:val="ConsPlusNormal"/>
            </w:pPr>
            <w:r>
              <w:t>Сроки реализации: 2014 - 2017 годы и на период до 2021 года.</w:t>
            </w:r>
          </w:p>
          <w:p w:rsidR="00C1511B" w:rsidRDefault="00C1511B">
            <w:pPr>
              <w:pStyle w:val="ConsPlusNormal"/>
            </w:pPr>
            <w:r>
              <w:t>Этапы реализации:</w:t>
            </w:r>
          </w:p>
          <w:p w:rsidR="00C1511B" w:rsidRDefault="00C1511B">
            <w:pPr>
              <w:pStyle w:val="ConsPlusNormal"/>
            </w:pPr>
            <w:r>
              <w:t>I этап - 2014 - 2017 годы;</w:t>
            </w:r>
          </w:p>
          <w:p w:rsidR="00C1511B" w:rsidRDefault="00C1511B">
            <w:pPr>
              <w:pStyle w:val="ConsPlusNormal"/>
            </w:pPr>
            <w:r>
              <w:t>II этап - 2018 - 2021 годы</w:t>
            </w:r>
          </w:p>
        </w:tc>
      </w:tr>
      <w:tr w:rsidR="00C1511B">
        <w:tc>
          <w:tcPr>
            <w:tcW w:w="2154" w:type="dxa"/>
            <w:vMerge w:val="restart"/>
          </w:tcPr>
          <w:p w:rsidR="00C1511B" w:rsidRDefault="00C1511B">
            <w:pPr>
              <w:pStyle w:val="ConsPlusNormal"/>
            </w:pPr>
            <w:r>
              <w:t xml:space="preserve">Объем </w:t>
            </w:r>
            <w:r>
              <w:lastRenderedPageBreak/>
              <w:t>финансирования</w:t>
            </w:r>
          </w:p>
        </w:tc>
        <w:tc>
          <w:tcPr>
            <w:tcW w:w="1020" w:type="dxa"/>
            <w:vMerge w:val="restart"/>
          </w:tcPr>
          <w:p w:rsidR="00C1511B" w:rsidRDefault="00C1511B">
            <w:pPr>
              <w:pStyle w:val="ConsPlusNormal"/>
              <w:jc w:val="center"/>
            </w:pPr>
            <w:r>
              <w:lastRenderedPageBreak/>
              <w:t>Годы</w:t>
            </w:r>
          </w:p>
        </w:tc>
        <w:tc>
          <w:tcPr>
            <w:tcW w:w="2098" w:type="dxa"/>
            <w:vMerge w:val="restart"/>
          </w:tcPr>
          <w:p w:rsidR="00C1511B" w:rsidRDefault="00C1511B">
            <w:pPr>
              <w:pStyle w:val="ConsPlusNormal"/>
              <w:jc w:val="center"/>
            </w:pPr>
            <w:r>
              <w:t xml:space="preserve">Общий объем </w:t>
            </w:r>
            <w:r>
              <w:lastRenderedPageBreak/>
              <w:t>финансирования, млн. руб.</w:t>
            </w:r>
          </w:p>
        </w:tc>
        <w:tc>
          <w:tcPr>
            <w:tcW w:w="5783" w:type="dxa"/>
            <w:gridSpan w:val="3"/>
          </w:tcPr>
          <w:p w:rsidR="00C1511B" w:rsidRDefault="00C1511B">
            <w:pPr>
              <w:pStyle w:val="ConsPlusNormal"/>
              <w:jc w:val="center"/>
            </w:pPr>
            <w:r>
              <w:lastRenderedPageBreak/>
              <w:t>В том числе:</w:t>
            </w:r>
          </w:p>
        </w:tc>
      </w:tr>
      <w:tr w:rsidR="00C1511B">
        <w:tc>
          <w:tcPr>
            <w:tcW w:w="2154" w:type="dxa"/>
            <w:vMerge/>
          </w:tcPr>
          <w:p w:rsidR="00C1511B" w:rsidRDefault="00C1511B"/>
        </w:tc>
        <w:tc>
          <w:tcPr>
            <w:tcW w:w="1020" w:type="dxa"/>
            <w:vMerge/>
          </w:tcPr>
          <w:p w:rsidR="00C1511B" w:rsidRDefault="00C1511B"/>
        </w:tc>
        <w:tc>
          <w:tcPr>
            <w:tcW w:w="2098" w:type="dxa"/>
            <w:vMerge/>
          </w:tcPr>
          <w:p w:rsidR="00C1511B" w:rsidRDefault="00C1511B"/>
        </w:tc>
        <w:tc>
          <w:tcPr>
            <w:tcW w:w="1701" w:type="dxa"/>
          </w:tcPr>
          <w:p w:rsidR="00C1511B" w:rsidRDefault="00C1511B">
            <w:pPr>
              <w:pStyle w:val="ConsPlusNormal"/>
              <w:jc w:val="center"/>
            </w:pPr>
            <w:r>
              <w:t>Федеральный бюджет</w:t>
            </w:r>
          </w:p>
        </w:tc>
        <w:tc>
          <w:tcPr>
            <w:tcW w:w="2098" w:type="dxa"/>
          </w:tcPr>
          <w:p w:rsidR="00C1511B" w:rsidRDefault="00C1511B">
            <w:pPr>
              <w:pStyle w:val="ConsPlusNormal"/>
              <w:jc w:val="center"/>
            </w:pPr>
            <w:r>
              <w:t>Республиканский бюджет</w:t>
            </w:r>
          </w:p>
        </w:tc>
        <w:tc>
          <w:tcPr>
            <w:tcW w:w="1984" w:type="dxa"/>
          </w:tcPr>
          <w:p w:rsidR="00C1511B" w:rsidRDefault="00C1511B">
            <w:pPr>
              <w:pStyle w:val="ConsPlusNormal"/>
              <w:jc w:val="center"/>
            </w:pPr>
            <w:r>
              <w:t>Внебюджетные источники</w:t>
            </w:r>
          </w:p>
        </w:tc>
      </w:tr>
      <w:tr w:rsidR="00C1511B">
        <w:tc>
          <w:tcPr>
            <w:tcW w:w="2154" w:type="dxa"/>
            <w:vMerge/>
          </w:tcPr>
          <w:p w:rsidR="00C1511B" w:rsidRDefault="00C1511B"/>
        </w:tc>
        <w:tc>
          <w:tcPr>
            <w:tcW w:w="1020" w:type="dxa"/>
          </w:tcPr>
          <w:p w:rsidR="00C1511B" w:rsidRDefault="00C1511B">
            <w:pPr>
              <w:pStyle w:val="ConsPlusNormal"/>
            </w:pPr>
            <w:r>
              <w:t>2014 - 2021</w:t>
            </w:r>
          </w:p>
        </w:tc>
        <w:tc>
          <w:tcPr>
            <w:tcW w:w="2098" w:type="dxa"/>
          </w:tcPr>
          <w:p w:rsidR="00C1511B" w:rsidRDefault="00C1511B">
            <w:pPr>
              <w:pStyle w:val="ConsPlusNormal"/>
              <w:jc w:val="right"/>
            </w:pPr>
            <w:r>
              <w:t>1242,4541</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33,3541</w:t>
            </w:r>
          </w:p>
        </w:tc>
        <w:tc>
          <w:tcPr>
            <w:tcW w:w="1984" w:type="dxa"/>
          </w:tcPr>
          <w:p w:rsidR="00C1511B" w:rsidRDefault="00C1511B">
            <w:pPr>
              <w:pStyle w:val="ConsPlusNormal"/>
              <w:jc w:val="right"/>
            </w:pPr>
            <w:r>
              <w:t>1209,100</w:t>
            </w:r>
          </w:p>
        </w:tc>
      </w:tr>
      <w:tr w:rsidR="00C1511B">
        <w:tc>
          <w:tcPr>
            <w:tcW w:w="2154" w:type="dxa"/>
            <w:vMerge/>
          </w:tcPr>
          <w:p w:rsidR="00C1511B" w:rsidRDefault="00C1511B"/>
        </w:tc>
        <w:tc>
          <w:tcPr>
            <w:tcW w:w="1020" w:type="dxa"/>
          </w:tcPr>
          <w:p w:rsidR="00C1511B" w:rsidRDefault="00C1511B">
            <w:pPr>
              <w:pStyle w:val="ConsPlusNormal"/>
            </w:pPr>
            <w:r>
              <w:t>2014</w:t>
            </w:r>
          </w:p>
        </w:tc>
        <w:tc>
          <w:tcPr>
            <w:tcW w:w="2098" w:type="dxa"/>
          </w:tcPr>
          <w:p w:rsidR="00C1511B" w:rsidRDefault="00C1511B">
            <w:pPr>
              <w:pStyle w:val="ConsPlusNormal"/>
              <w:jc w:val="right"/>
            </w:pPr>
            <w:r>
              <w:t>144,9822</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3,6822</w:t>
            </w:r>
          </w:p>
        </w:tc>
        <w:tc>
          <w:tcPr>
            <w:tcW w:w="1984" w:type="dxa"/>
          </w:tcPr>
          <w:p w:rsidR="00C1511B" w:rsidRDefault="00C1511B">
            <w:pPr>
              <w:pStyle w:val="ConsPlusNormal"/>
              <w:jc w:val="right"/>
            </w:pPr>
            <w:r>
              <w:t>141,300</w:t>
            </w:r>
          </w:p>
        </w:tc>
      </w:tr>
      <w:tr w:rsidR="00C1511B">
        <w:tc>
          <w:tcPr>
            <w:tcW w:w="2154" w:type="dxa"/>
            <w:vMerge/>
          </w:tcPr>
          <w:p w:rsidR="00C1511B" w:rsidRDefault="00C1511B"/>
        </w:tc>
        <w:tc>
          <w:tcPr>
            <w:tcW w:w="1020" w:type="dxa"/>
          </w:tcPr>
          <w:p w:rsidR="00C1511B" w:rsidRDefault="00C1511B">
            <w:pPr>
              <w:pStyle w:val="ConsPlusNormal"/>
            </w:pPr>
            <w:r>
              <w:t>2015</w:t>
            </w:r>
          </w:p>
        </w:tc>
        <w:tc>
          <w:tcPr>
            <w:tcW w:w="2098" w:type="dxa"/>
          </w:tcPr>
          <w:p w:rsidR="00C1511B" w:rsidRDefault="00C1511B">
            <w:pPr>
              <w:pStyle w:val="ConsPlusNormal"/>
              <w:jc w:val="right"/>
            </w:pPr>
            <w:r>
              <w:t>155,158</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2,558</w:t>
            </w:r>
          </w:p>
        </w:tc>
        <w:tc>
          <w:tcPr>
            <w:tcW w:w="1984" w:type="dxa"/>
          </w:tcPr>
          <w:p w:rsidR="00C1511B" w:rsidRDefault="00C1511B">
            <w:pPr>
              <w:pStyle w:val="ConsPlusNormal"/>
              <w:jc w:val="right"/>
            </w:pPr>
            <w:r>
              <w:t>152,600</w:t>
            </w:r>
          </w:p>
        </w:tc>
      </w:tr>
      <w:tr w:rsidR="00C1511B">
        <w:tc>
          <w:tcPr>
            <w:tcW w:w="2154" w:type="dxa"/>
            <w:vMerge/>
          </w:tcPr>
          <w:p w:rsidR="00C1511B" w:rsidRDefault="00C1511B"/>
        </w:tc>
        <w:tc>
          <w:tcPr>
            <w:tcW w:w="1020" w:type="dxa"/>
          </w:tcPr>
          <w:p w:rsidR="00C1511B" w:rsidRDefault="00C1511B">
            <w:pPr>
              <w:pStyle w:val="ConsPlusNormal"/>
            </w:pPr>
            <w:r>
              <w:t>2016</w:t>
            </w:r>
          </w:p>
        </w:tc>
        <w:tc>
          <w:tcPr>
            <w:tcW w:w="2098" w:type="dxa"/>
          </w:tcPr>
          <w:p w:rsidR="00C1511B" w:rsidRDefault="00C1511B">
            <w:pPr>
              <w:pStyle w:val="ConsPlusNormal"/>
              <w:jc w:val="right"/>
            </w:pPr>
            <w:r>
              <w:t>168,8529</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6,3529</w:t>
            </w:r>
          </w:p>
        </w:tc>
        <w:tc>
          <w:tcPr>
            <w:tcW w:w="1984" w:type="dxa"/>
          </w:tcPr>
          <w:p w:rsidR="00C1511B" w:rsidRDefault="00C1511B">
            <w:pPr>
              <w:pStyle w:val="ConsPlusNormal"/>
              <w:jc w:val="right"/>
            </w:pPr>
            <w:r>
              <w:t>162,500</w:t>
            </w:r>
          </w:p>
        </w:tc>
      </w:tr>
      <w:tr w:rsidR="00C1511B">
        <w:tc>
          <w:tcPr>
            <w:tcW w:w="2154" w:type="dxa"/>
            <w:vMerge/>
          </w:tcPr>
          <w:p w:rsidR="00C1511B" w:rsidRDefault="00C1511B"/>
        </w:tc>
        <w:tc>
          <w:tcPr>
            <w:tcW w:w="1020" w:type="dxa"/>
          </w:tcPr>
          <w:p w:rsidR="00C1511B" w:rsidRDefault="00C1511B">
            <w:pPr>
              <w:pStyle w:val="ConsPlusNormal"/>
            </w:pPr>
            <w:r>
              <w:t>2017</w:t>
            </w:r>
          </w:p>
        </w:tc>
        <w:tc>
          <w:tcPr>
            <w:tcW w:w="2098" w:type="dxa"/>
          </w:tcPr>
          <w:p w:rsidR="00C1511B" w:rsidRDefault="00C1511B">
            <w:pPr>
              <w:pStyle w:val="ConsPlusNormal"/>
              <w:jc w:val="right"/>
            </w:pPr>
            <w:r>
              <w:t>176,6158</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4,8158</w:t>
            </w:r>
          </w:p>
        </w:tc>
        <w:tc>
          <w:tcPr>
            <w:tcW w:w="1984" w:type="dxa"/>
          </w:tcPr>
          <w:p w:rsidR="00C1511B" w:rsidRDefault="00C1511B">
            <w:pPr>
              <w:pStyle w:val="ConsPlusNormal"/>
              <w:jc w:val="right"/>
            </w:pPr>
            <w:r>
              <w:t>171,800</w:t>
            </w:r>
          </w:p>
        </w:tc>
      </w:tr>
      <w:tr w:rsidR="00C1511B">
        <w:tc>
          <w:tcPr>
            <w:tcW w:w="2154" w:type="dxa"/>
            <w:vMerge/>
          </w:tcPr>
          <w:p w:rsidR="00C1511B" w:rsidRDefault="00C1511B"/>
        </w:tc>
        <w:tc>
          <w:tcPr>
            <w:tcW w:w="1020" w:type="dxa"/>
          </w:tcPr>
          <w:p w:rsidR="00C1511B" w:rsidRDefault="00C1511B">
            <w:pPr>
              <w:pStyle w:val="ConsPlusNormal"/>
            </w:pPr>
            <w:r>
              <w:t>2018</w:t>
            </w:r>
          </w:p>
        </w:tc>
        <w:tc>
          <w:tcPr>
            <w:tcW w:w="2098" w:type="dxa"/>
          </w:tcPr>
          <w:p w:rsidR="00C1511B" w:rsidRDefault="00C1511B">
            <w:pPr>
              <w:pStyle w:val="ConsPlusNormal"/>
              <w:jc w:val="right"/>
            </w:pPr>
            <w:r>
              <w:t>189,915</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6,3150</w:t>
            </w:r>
          </w:p>
        </w:tc>
        <w:tc>
          <w:tcPr>
            <w:tcW w:w="1984" w:type="dxa"/>
          </w:tcPr>
          <w:p w:rsidR="00C1511B" w:rsidRDefault="00C1511B">
            <w:pPr>
              <w:pStyle w:val="ConsPlusNormal"/>
              <w:jc w:val="right"/>
            </w:pPr>
            <w:r>
              <w:t>183,600</w:t>
            </w:r>
          </w:p>
        </w:tc>
      </w:tr>
      <w:tr w:rsidR="00C1511B">
        <w:tc>
          <w:tcPr>
            <w:tcW w:w="2154" w:type="dxa"/>
            <w:vMerge/>
          </w:tcPr>
          <w:p w:rsidR="00C1511B" w:rsidRDefault="00C1511B"/>
        </w:tc>
        <w:tc>
          <w:tcPr>
            <w:tcW w:w="1020" w:type="dxa"/>
          </w:tcPr>
          <w:p w:rsidR="00C1511B" w:rsidRDefault="00C1511B">
            <w:pPr>
              <w:pStyle w:val="ConsPlusNormal"/>
            </w:pPr>
            <w:r>
              <w:t>2019</w:t>
            </w:r>
          </w:p>
        </w:tc>
        <w:tc>
          <w:tcPr>
            <w:tcW w:w="2098" w:type="dxa"/>
          </w:tcPr>
          <w:p w:rsidR="00C1511B" w:rsidRDefault="00C1511B">
            <w:pPr>
              <w:pStyle w:val="ConsPlusNormal"/>
              <w:jc w:val="right"/>
            </w:pPr>
            <w:r>
              <w:t>193,700</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0,0000</w:t>
            </w:r>
          </w:p>
        </w:tc>
        <w:tc>
          <w:tcPr>
            <w:tcW w:w="1984" w:type="dxa"/>
          </w:tcPr>
          <w:p w:rsidR="00C1511B" w:rsidRDefault="00C1511B">
            <w:pPr>
              <w:pStyle w:val="ConsPlusNormal"/>
              <w:jc w:val="right"/>
            </w:pPr>
            <w:r>
              <w:t>193,700</w:t>
            </w:r>
          </w:p>
        </w:tc>
      </w:tr>
      <w:tr w:rsidR="00C1511B">
        <w:tc>
          <w:tcPr>
            <w:tcW w:w="2154" w:type="dxa"/>
            <w:vMerge/>
          </w:tcPr>
          <w:p w:rsidR="00C1511B" w:rsidRDefault="00C1511B"/>
        </w:tc>
        <w:tc>
          <w:tcPr>
            <w:tcW w:w="1020" w:type="dxa"/>
          </w:tcPr>
          <w:p w:rsidR="00C1511B" w:rsidRDefault="00C1511B">
            <w:pPr>
              <w:pStyle w:val="ConsPlusNormal"/>
            </w:pPr>
            <w:r>
              <w:t>2020</w:t>
            </w:r>
          </w:p>
        </w:tc>
        <w:tc>
          <w:tcPr>
            <w:tcW w:w="2098" w:type="dxa"/>
          </w:tcPr>
          <w:p w:rsidR="00C1511B" w:rsidRDefault="00C1511B">
            <w:pPr>
              <w:pStyle w:val="ConsPlusNormal"/>
              <w:jc w:val="right"/>
            </w:pPr>
            <w:r>
              <w:t>203,600</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0,0000</w:t>
            </w:r>
          </w:p>
        </w:tc>
        <w:tc>
          <w:tcPr>
            <w:tcW w:w="1984" w:type="dxa"/>
          </w:tcPr>
          <w:p w:rsidR="00C1511B" w:rsidRDefault="00C1511B">
            <w:pPr>
              <w:pStyle w:val="ConsPlusNormal"/>
              <w:jc w:val="right"/>
            </w:pPr>
            <w:r>
              <w:t>203,600</w:t>
            </w:r>
          </w:p>
        </w:tc>
      </w:tr>
      <w:tr w:rsidR="00C1511B">
        <w:tc>
          <w:tcPr>
            <w:tcW w:w="2154" w:type="dxa"/>
            <w:vMerge/>
          </w:tcPr>
          <w:p w:rsidR="00C1511B" w:rsidRDefault="00C1511B"/>
        </w:tc>
        <w:tc>
          <w:tcPr>
            <w:tcW w:w="1020" w:type="dxa"/>
          </w:tcPr>
          <w:p w:rsidR="00C1511B" w:rsidRDefault="00C1511B">
            <w:pPr>
              <w:pStyle w:val="ConsPlusNormal"/>
            </w:pPr>
            <w:r>
              <w:t>2021</w:t>
            </w:r>
          </w:p>
        </w:tc>
        <w:tc>
          <w:tcPr>
            <w:tcW w:w="2098" w:type="dxa"/>
          </w:tcPr>
          <w:p w:rsidR="00C1511B" w:rsidRDefault="00C1511B">
            <w:pPr>
              <w:pStyle w:val="ConsPlusNormal"/>
              <w:jc w:val="right"/>
            </w:pPr>
            <w:r>
              <w:t>207,889</w:t>
            </w:r>
          </w:p>
        </w:tc>
        <w:tc>
          <w:tcPr>
            <w:tcW w:w="1701" w:type="dxa"/>
          </w:tcPr>
          <w:p w:rsidR="00C1511B" w:rsidRDefault="00C1511B">
            <w:pPr>
              <w:pStyle w:val="ConsPlusNormal"/>
              <w:jc w:val="right"/>
            </w:pPr>
            <w:r>
              <w:t>0,000</w:t>
            </w:r>
          </w:p>
        </w:tc>
        <w:tc>
          <w:tcPr>
            <w:tcW w:w="2098" w:type="dxa"/>
          </w:tcPr>
          <w:p w:rsidR="00C1511B" w:rsidRDefault="00C1511B">
            <w:pPr>
              <w:pStyle w:val="ConsPlusNormal"/>
              <w:jc w:val="right"/>
            </w:pPr>
            <w:r>
              <w:t>4,289 &lt;*****&gt;</w:t>
            </w:r>
          </w:p>
        </w:tc>
        <w:tc>
          <w:tcPr>
            <w:tcW w:w="1984" w:type="dxa"/>
          </w:tcPr>
          <w:p w:rsidR="00C1511B" w:rsidRDefault="00C1511B">
            <w:pPr>
              <w:pStyle w:val="ConsPlusNormal"/>
              <w:jc w:val="right"/>
            </w:pPr>
            <w:r>
              <w:t>203,600</w:t>
            </w:r>
          </w:p>
        </w:tc>
      </w:tr>
      <w:tr w:rsidR="00C1511B">
        <w:tc>
          <w:tcPr>
            <w:tcW w:w="2154" w:type="dxa"/>
          </w:tcPr>
          <w:p w:rsidR="00C1511B" w:rsidRDefault="00C1511B">
            <w:pPr>
              <w:pStyle w:val="ConsPlusNormal"/>
            </w:pPr>
            <w:r>
              <w:t>Ожидаемые результаты реализации подпрограммы</w:t>
            </w:r>
          </w:p>
        </w:tc>
        <w:tc>
          <w:tcPr>
            <w:tcW w:w="8901" w:type="dxa"/>
            <w:gridSpan w:val="5"/>
          </w:tcPr>
          <w:p w:rsidR="00C1511B" w:rsidRDefault="00C1511B">
            <w:pPr>
              <w:pStyle w:val="ConsPlusNormal"/>
            </w:pPr>
            <w:r>
              <w:t>В результате реализации подпрограммы к 2021 году будут достигнуты следующие значения целевых индикаторов:</w:t>
            </w:r>
          </w:p>
          <w:p w:rsidR="00C1511B" w:rsidRDefault="00C1511B">
            <w:pPr>
              <w:pStyle w:val="ConsPlusNormal"/>
            </w:pPr>
            <w:r>
              <w:t>- площадь торговых объектов в республике составит 830 кв. м на тысячу человек;</w:t>
            </w:r>
          </w:p>
          <w:p w:rsidR="00C1511B" w:rsidRDefault="00C1511B">
            <w:pPr>
              <w:pStyle w:val="ConsPlusNormal"/>
            </w:pPr>
            <w:r>
              <w:t>- оборот розничной торговли и общественного питания составит 194,6 млрд. руб. и 10,9 млрд. руб. соответственно, объем реализации бытовых услуг - 6,2 млрд. руб.</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jc w:val="center"/>
        <w:outlineLvl w:val="2"/>
      </w:pPr>
      <w:r>
        <w:t>Характеристика развития торговли, общественного питания и</w:t>
      </w:r>
    </w:p>
    <w:p w:rsidR="00C1511B" w:rsidRDefault="00C1511B">
      <w:pPr>
        <w:pStyle w:val="ConsPlusNormal"/>
        <w:jc w:val="center"/>
      </w:pPr>
      <w:r>
        <w:t>бытовых услуг</w:t>
      </w:r>
    </w:p>
    <w:p w:rsidR="00C1511B" w:rsidRDefault="00C1511B">
      <w:pPr>
        <w:pStyle w:val="ConsPlusNormal"/>
        <w:jc w:val="center"/>
      </w:pPr>
      <w:r>
        <w:t xml:space="preserve">(в ред. </w:t>
      </w:r>
      <w:hyperlink r:id="rId109" w:history="1">
        <w:r>
          <w:rPr>
            <w:color w:val="0000FF"/>
          </w:rPr>
          <w:t>Постановления</w:t>
        </w:r>
      </w:hyperlink>
      <w:r>
        <w:t xml:space="preserve"> Правительства РБ от 30.12.2013 N 733)</w:t>
      </w:r>
    </w:p>
    <w:p w:rsidR="00C1511B" w:rsidRDefault="00C1511B">
      <w:pPr>
        <w:pStyle w:val="ConsPlusNormal"/>
        <w:jc w:val="both"/>
      </w:pPr>
    </w:p>
    <w:p w:rsidR="00C1511B" w:rsidRDefault="00C1511B">
      <w:pPr>
        <w:pStyle w:val="ConsPlusNormal"/>
        <w:ind w:firstLine="540"/>
        <w:jc w:val="both"/>
      </w:pPr>
      <w:r>
        <w:t>Торговля является одной из важнейших составляющих экономики и оказывает значительное влияние на качество жизни населения.</w:t>
      </w:r>
    </w:p>
    <w:p w:rsidR="00C1511B" w:rsidRDefault="00C1511B">
      <w:pPr>
        <w:pStyle w:val="ConsPlusNormal"/>
        <w:spacing w:before="220"/>
        <w:ind w:firstLine="540"/>
        <w:jc w:val="both"/>
      </w:pPr>
      <w:r>
        <w:t>Сфера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w:t>
      </w:r>
    </w:p>
    <w:p w:rsidR="00C1511B" w:rsidRDefault="00C1511B">
      <w:pPr>
        <w:pStyle w:val="ConsPlusNormal"/>
        <w:spacing w:before="220"/>
        <w:ind w:firstLine="540"/>
        <w:jc w:val="both"/>
      </w:pPr>
      <w:r>
        <w:t>В отраслевой структуре валового регионального продукта Республики Бурятия торговля занимает лидирующие позиции: по итогам 2011 года доля оптовой и розничной торговли (включая ремонт автотранспортных средств, мотоциклов, бытовых изделий и предметов личного пользования) составила 12,6%. Налоговые поступления от предприятий оптовой и розничной торговли Республики Бурятия в бюджетную систему Российской Федерации составляют 11,2% (2,4 млрд. руб.) (третье место после обрабатывающих производств и транспорта и связи). В сфере торговли и общественного питания и бытовых услуг занято более 70 тыс. человек или около 15,0% процентов экономически активного населения республики.</w:t>
      </w:r>
    </w:p>
    <w:p w:rsidR="00C1511B" w:rsidRDefault="00C1511B">
      <w:pPr>
        <w:pStyle w:val="ConsPlusNormal"/>
        <w:spacing w:before="220"/>
        <w:ind w:firstLine="540"/>
        <w:jc w:val="both"/>
      </w:pPr>
      <w:r>
        <w:t>В Республике Бурятия сфера торговли динамично развивается, увеличивается торговая сеть, повышается качество обслуживания, улучшается технология продаж, расширяются формы обслуживания.</w:t>
      </w:r>
    </w:p>
    <w:p w:rsidR="00C1511B" w:rsidRDefault="00C1511B">
      <w:pPr>
        <w:pStyle w:val="ConsPlusNormal"/>
        <w:spacing w:before="220"/>
        <w:ind w:firstLine="540"/>
        <w:jc w:val="both"/>
      </w:pPr>
      <w:r>
        <w:t>В 2011 году торговое обслуживание населения осуществляло 5846 объектов розничной торговли, в том числе 4592 стационарных объекта торговли, 55 торговых центров, 22 торговых комплекса, 13 розничных рынков и 1164 объекта нестационарной торговли. Обеспеченность населения торговыми площадями за 2011 год выросла на 16,0% и составила в среднем по республике 451,0 кв. м на 1000 жителей (расчетный норматив - 487 кв. метров). Ведущая роль в удовлетворении покупательского спроса принадлежит предприятиям организованной торговли, на долю розничных рынков приходится незначительная часть. Продолжена реализация социальных проектов по созданию сети социальных магазинов, в республике функционирует 101 социальный магазин.</w:t>
      </w:r>
    </w:p>
    <w:p w:rsidR="00C1511B" w:rsidRDefault="00C1511B">
      <w:pPr>
        <w:pStyle w:val="ConsPlusNormal"/>
        <w:spacing w:before="220"/>
        <w:ind w:firstLine="540"/>
        <w:jc w:val="both"/>
      </w:pPr>
      <w:r>
        <w:t>В республике оказывают услуги общественного питания 948 стационарных объектов, в том числе 41 ресторан, 364 кафе, 404 закусочных, 80 баров, 50 столовых и 9 прочих предприятий (буфеты, кафетерии, отделы кулинарии). Обеспеченность посадочными местами по г. Улан-Удэ достигла 63 посадочных мест на 1000 жителей, по районам республики составила 30 посадочных мест на 1000 жителей.</w:t>
      </w:r>
    </w:p>
    <w:p w:rsidR="00C1511B" w:rsidRDefault="00C1511B">
      <w:pPr>
        <w:pStyle w:val="ConsPlusNormal"/>
        <w:spacing w:before="220"/>
        <w:ind w:firstLine="540"/>
        <w:jc w:val="both"/>
      </w:pPr>
      <w:r>
        <w:t>Общее количество объектов бытовых услуг составило 2375 единиц, в том числе 504 единицы в сфере парикмахерских услуг, 269 единиц по ремонту и пошиву швейных, меховых и кожаных изделий, головных уборов и изделий текстильной галантереи, ремонту, пошиву и вязанию трикотажных изделий, 208 единиц по ремонту, окраске и пошиву обуви, 83 единицы - ритуальные услуги, услуги фотоателье, 132 единицы - фото- и кинолаборатории, 1179 единиц - другое.</w:t>
      </w:r>
    </w:p>
    <w:p w:rsidR="00C1511B" w:rsidRDefault="00C1511B">
      <w:pPr>
        <w:pStyle w:val="ConsPlusNormal"/>
        <w:spacing w:before="220"/>
        <w:ind w:firstLine="540"/>
        <w:jc w:val="both"/>
      </w:pPr>
      <w: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C1511B" w:rsidRDefault="00C1511B">
      <w:pPr>
        <w:pStyle w:val="ConsPlusNormal"/>
        <w:spacing w:before="220"/>
        <w:ind w:firstLine="540"/>
        <w:jc w:val="both"/>
      </w:pPr>
      <w:r>
        <w:t xml:space="preserve">Ежегодно увеличивается количество обращений от потребителей при предоставлении </w:t>
      </w:r>
      <w:r>
        <w:lastRenderedPageBreak/>
        <w:t>различного рода услуг. При проверке фактов, послуживших поводом для обращения, в 70% факты нарушений действующего законодательства подтверждаются. При проведении плановых надзорных мероприятий Роспотребнадзором по Республике Бурятия в 90% проверенных предприятий выявляются нарушения санитарного законодательства и законодательства о защите прав потребителей. Данное обстоятельство указывает на недостаточный уровень правовой грамотности как хозяйствующих субъектов, так и потребителей в вопросах соблюдения норм законодательства и способах защиты нарушенных прав.</w:t>
      </w:r>
    </w:p>
    <w:p w:rsidR="00C1511B" w:rsidRDefault="00C1511B">
      <w:pPr>
        <w:pStyle w:val="ConsPlusNormal"/>
        <w:spacing w:before="220"/>
        <w:ind w:firstLine="540"/>
        <w:jc w:val="both"/>
      </w:pPr>
      <w:r>
        <w:t>Защиту прав потребителей обеспечивают федеральные органы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w:t>
      </w:r>
    </w:p>
    <w:p w:rsidR="00C1511B" w:rsidRDefault="00C1511B">
      <w:pPr>
        <w:pStyle w:val="ConsPlusNormal"/>
        <w:spacing w:before="220"/>
        <w:ind w:firstLine="540"/>
        <w:jc w:val="both"/>
      </w:pPr>
      <w:r>
        <w:t>На фоне положительных тенденций развития торговли и общественного питания на территории Республики Бурятия существует ряд проблем и нерешенных задач, к которым следует отнести:</w:t>
      </w:r>
    </w:p>
    <w:p w:rsidR="00C1511B" w:rsidRDefault="00C1511B">
      <w:pPr>
        <w:pStyle w:val="ConsPlusNormal"/>
        <w:spacing w:before="220"/>
        <w:ind w:firstLine="540"/>
        <w:jc w:val="both"/>
      </w:pPr>
      <w:r>
        <w:t>- недостаточный уровень инвестиционной активности в сфере торговли в части финансирования строительства и реконструкции торговой инфраструктуры, в том числе торговых объектов;</w:t>
      </w:r>
    </w:p>
    <w:p w:rsidR="00C1511B" w:rsidRDefault="00C1511B">
      <w:pPr>
        <w:pStyle w:val="ConsPlusNormal"/>
        <w:spacing w:before="220"/>
        <w:ind w:firstLine="540"/>
        <w:jc w:val="both"/>
      </w:pPr>
      <w:r>
        <w:t>- наличие территориальных диспропорций в уровне обеспеченности торговыми площадями муниципальных районов республики и муниципального образования "Город Улан-Удэ";</w:t>
      </w:r>
    </w:p>
    <w:p w:rsidR="00C1511B" w:rsidRDefault="00C1511B">
      <w:pPr>
        <w:pStyle w:val="ConsPlusNormal"/>
        <w:spacing w:before="220"/>
        <w:ind w:firstLine="540"/>
        <w:jc w:val="both"/>
      </w:pPr>
      <w:r>
        <w:t>- низкое качество организации торгового обслуживания жителей сельских поселений, особенно в отдаленных и малых населенных пунктах;</w:t>
      </w:r>
    </w:p>
    <w:p w:rsidR="00C1511B" w:rsidRDefault="00C1511B">
      <w:pPr>
        <w:pStyle w:val="ConsPlusNormal"/>
        <w:spacing w:before="220"/>
        <w:ind w:firstLine="540"/>
        <w:jc w:val="both"/>
      </w:pPr>
      <w:r>
        <w:t>- проблема продвижения товаров местных товаропроизводителей на внутренний и межрегиональный уровни;</w:t>
      </w:r>
    </w:p>
    <w:p w:rsidR="00C1511B" w:rsidRDefault="00C1511B">
      <w:pPr>
        <w:pStyle w:val="ConsPlusNormal"/>
        <w:spacing w:before="220"/>
        <w:ind w:firstLine="540"/>
        <w:jc w:val="both"/>
      </w:pPr>
      <w:r>
        <w:t>- наличие фактов несоответствия качества товаров и услуг требованиям законодательства;</w:t>
      </w:r>
    </w:p>
    <w:p w:rsidR="00C1511B" w:rsidRDefault="00C1511B">
      <w:pPr>
        <w:pStyle w:val="ConsPlusNormal"/>
        <w:spacing w:before="220"/>
        <w:ind w:firstLine="540"/>
        <w:jc w:val="both"/>
      </w:pPr>
      <w:r>
        <w:t>- дефицит квалифицированных кадров отрасли торговли (связан с невысоким уровнем оплаты труда в торговле относительно других отраслей, значительной текучестью кадров).</w:t>
      </w:r>
    </w:p>
    <w:p w:rsidR="00C1511B" w:rsidRDefault="00C1511B">
      <w:pPr>
        <w:pStyle w:val="ConsPlusNormal"/>
        <w:spacing w:before="220"/>
        <w:ind w:firstLine="540"/>
        <w:jc w:val="both"/>
      </w:pPr>
      <w:r>
        <w:t>Решение указанных проблем возможно при формировании и реализации комплексной государственной политики, направленной на создание благоприятных условий для развития торговой деятельности на территории Республики Бурятия, обеспечения доступности товаров и услуг для населения и достижения равной конкурентной среды для всех участников товарного рынка.</w:t>
      </w:r>
    </w:p>
    <w:p w:rsidR="00C1511B" w:rsidRDefault="00C1511B">
      <w:pPr>
        <w:pStyle w:val="ConsPlusNormal"/>
        <w:spacing w:before="220"/>
        <w:ind w:firstLine="540"/>
        <w:jc w:val="both"/>
      </w:pPr>
      <w:r>
        <w:t>Основной целью подпрограммы "Торговля, общественное питание и бытовые услуги" является создание условий для наиболее полного удовлетворения спроса населения на качественную продукцию и услуги.</w:t>
      </w:r>
    </w:p>
    <w:p w:rsidR="00C1511B" w:rsidRDefault="00C1511B">
      <w:pPr>
        <w:pStyle w:val="ConsPlusNormal"/>
        <w:spacing w:before="220"/>
        <w:ind w:firstLine="540"/>
        <w:jc w:val="both"/>
      </w:pPr>
      <w:r>
        <w:t>Для достижения поставленной цели необходимо решение следующих задач:</w:t>
      </w:r>
    </w:p>
    <w:p w:rsidR="00C1511B" w:rsidRDefault="00C1511B">
      <w:pPr>
        <w:pStyle w:val="ConsPlusNormal"/>
        <w:spacing w:before="220"/>
        <w:ind w:firstLine="540"/>
        <w:jc w:val="both"/>
      </w:pPr>
      <w:r>
        <w:t>1. Совершенствование механизмов организационного и правового регулирования сферы торговли, оборота алкогольной продукции и предоставления услуг.</w:t>
      </w:r>
    </w:p>
    <w:p w:rsidR="00C1511B" w:rsidRDefault="00C1511B">
      <w:pPr>
        <w:pStyle w:val="ConsPlusNormal"/>
        <w:spacing w:before="220"/>
        <w:ind w:firstLine="540"/>
        <w:jc w:val="both"/>
      </w:pPr>
      <w:r>
        <w:t>2. Формирование инфраструктуры торговли, общественного питания и бытовых услуг, повышение территориальной доступности объектов торговли для населения Республики Бурятия.</w:t>
      </w:r>
    </w:p>
    <w:p w:rsidR="00C1511B" w:rsidRDefault="00C1511B">
      <w:pPr>
        <w:pStyle w:val="ConsPlusNormal"/>
        <w:spacing w:before="220"/>
        <w:ind w:firstLine="540"/>
        <w:jc w:val="both"/>
      </w:pPr>
      <w:r>
        <w:t>Комплекс мероприятий включает в себя следующие направления:</w:t>
      </w:r>
    </w:p>
    <w:p w:rsidR="00C1511B" w:rsidRDefault="00C1511B">
      <w:pPr>
        <w:pStyle w:val="ConsPlusNormal"/>
        <w:spacing w:before="220"/>
        <w:ind w:firstLine="540"/>
        <w:jc w:val="both"/>
      </w:pPr>
      <w:r>
        <w:t>формирование условий для развития торговли, общественного питания и сферы платных услуг, устранение излишних административных барьеров;</w:t>
      </w:r>
    </w:p>
    <w:p w:rsidR="00C1511B" w:rsidRDefault="00C1511B">
      <w:pPr>
        <w:pStyle w:val="ConsPlusNormal"/>
        <w:spacing w:before="220"/>
        <w:ind w:firstLine="540"/>
        <w:jc w:val="both"/>
      </w:pPr>
      <w:r>
        <w:lastRenderedPageBreak/>
        <w:t>развитие сети объектов торговли, общественного питания и бытовых услуг, обеспечение физической и ценовой доступности товаров и услуг;</w:t>
      </w:r>
    </w:p>
    <w:p w:rsidR="00C1511B" w:rsidRDefault="00C1511B">
      <w:pPr>
        <w:pStyle w:val="ConsPlusNormal"/>
        <w:spacing w:before="220"/>
        <w:ind w:firstLine="540"/>
        <w:jc w:val="both"/>
      </w:pPr>
      <w:r>
        <w:t>содействие продвижению на потребительский рынок республики качественной продукции, в том числе республиканских товаропроизводителей;</w:t>
      </w:r>
    </w:p>
    <w:p w:rsidR="00C1511B" w:rsidRDefault="00C1511B">
      <w:pPr>
        <w:pStyle w:val="ConsPlusNormal"/>
        <w:spacing w:before="220"/>
        <w:ind w:firstLine="540"/>
        <w:jc w:val="both"/>
      </w:pPr>
      <w:r>
        <w:t>содействие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p w:rsidR="00C1511B" w:rsidRDefault="00C1511B">
      <w:pPr>
        <w:pStyle w:val="ConsPlusNormal"/>
        <w:spacing w:before="220"/>
        <w:ind w:firstLine="540"/>
        <w:jc w:val="both"/>
      </w:pPr>
      <w:r>
        <w:t>организация учета объемов розничной продажи алкогольной продукции, усиление контроля за качеством;</w:t>
      </w:r>
    </w:p>
    <w:p w:rsidR="00C1511B" w:rsidRDefault="00C1511B">
      <w:pPr>
        <w:pStyle w:val="ConsPlusNormal"/>
        <w:spacing w:before="220"/>
        <w:ind w:firstLine="540"/>
        <w:jc w:val="both"/>
      </w:pPr>
      <w:r>
        <w:t>создание условий для обеспечения населения Республики Бурятия товарами и услугами.</w:t>
      </w:r>
    </w:p>
    <w:p w:rsidR="00C1511B" w:rsidRDefault="00C1511B">
      <w:pPr>
        <w:pStyle w:val="ConsPlusNormal"/>
        <w:jc w:val="both"/>
      </w:pPr>
    </w:p>
    <w:p w:rsidR="00C1511B" w:rsidRDefault="00C1511B">
      <w:pPr>
        <w:pStyle w:val="ConsPlusNormal"/>
        <w:jc w:val="right"/>
        <w:outlineLvl w:val="2"/>
      </w:pPr>
      <w:r>
        <w:t>Таблица 4</w:t>
      </w:r>
    </w:p>
    <w:p w:rsidR="00C1511B" w:rsidRDefault="00C1511B">
      <w:pPr>
        <w:pStyle w:val="ConsPlusNormal"/>
        <w:jc w:val="both"/>
      </w:pPr>
    </w:p>
    <w:p w:rsidR="00C1511B" w:rsidRDefault="00C1511B">
      <w:pPr>
        <w:pStyle w:val="ConsPlusNormal"/>
        <w:jc w:val="center"/>
      </w:pPr>
      <w:r>
        <w:t>Мероприятия подпрограммы "Торговля, общественное питание и</w:t>
      </w:r>
    </w:p>
    <w:p w:rsidR="00C1511B" w:rsidRDefault="00C1511B">
      <w:pPr>
        <w:pStyle w:val="ConsPlusNormal"/>
        <w:jc w:val="center"/>
      </w:pPr>
      <w:r>
        <w:t>бытовые услуги"</w:t>
      </w:r>
    </w:p>
    <w:p w:rsidR="00C1511B" w:rsidRDefault="00C1511B">
      <w:pPr>
        <w:pStyle w:val="ConsPlusNormal"/>
        <w:jc w:val="center"/>
      </w:pPr>
      <w:r>
        <w:t xml:space="preserve">(в ред. </w:t>
      </w:r>
      <w:hyperlink r:id="rId110"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sectPr w:rsidR="00C151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098"/>
        <w:gridCol w:w="1191"/>
        <w:gridCol w:w="1191"/>
        <w:gridCol w:w="1247"/>
        <w:gridCol w:w="1247"/>
        <w:gridCol w:w="1191"/>
        <w:gridCol w:w="1247"/>
        <w:gridCol w:w="1247"/>
        <w:gridCol w:w="1247"/>
      </w:tblGrid>
      <w:tr w:rsidR="00C1511B">
        <w:tc>
          <w:tcPr>
            <w:tcW w:w="6520" w:type="dxa"/>
            <w:vMerge w:val="restart"/>
          </w:tcPr>
          <w:p w:rsidR="00C1511B" w:rsidRDefault="00C1511B">
            <w:pPr>
              <w:pStyle w:val="ConsPlusNormal"/>
              <w:jc w:val="center"/>
            </w:pPr>
            <w:r>
              <w:lastRenderedPageBreak/>
              <w:t>Наименование</w:t>
            </w:r>
          </w:p>
        </w:tc>
        <w:tc>
          <w:tcPr>
            <w:tcW w:w="2098" w:type="dxa"/>
            <w:vMerge w:val="restart"/>
          </w:tcPr>
          <w:p w:rsidR="00C1511B" w:rsidRDefault="00C1511B">
            <w:pPr>
              <w:pStyle w:val="ConsPlusNormal"/>
              <w:jc w:val="center"/>
            </w:pPr>
            <w:r>
              <w:t>Единицы измерения</w:t>
            </w:r>
          </w:p>
        </w:tc>
        <w:tc>
          <w:tcPr>
            <w:tcW w:w="9808" w:type="dxa"/>
            <w:gridSpan w:val="8"/>
          </w:tcPr>
          <w:p w:rsidR="00C1511B" w:rsidRDefault="00C1511B">
            <w:pPr>
              <w:pStyle w:val="ConsPlusNormal"/>
              <w:jc w:val="center"/>
            </w:pPr>
            <w:r>
              <w:t>Прогнозный период</w:t>
            </w:r>
          </w:p>
        </w:tc>
      </w:tr>
      <w:tr w:rsidR="00C1511B">
        <w:tc>
          <w:tcPr>
            <w:tcW w:w="6520" w:type="dxa"/>
            <w:vMerge/>
          </w:tcPr>
          <w:p w:rsidR="00C1511B" w:rsidRDefault="00C1511B"/>
        </w:tc>
        <w:tc>
          <w:tcPr>
            <w:tcW w:w="2098" w:type="dxa"/>
            <w:vMerge/>
          </w:tcPr>
          <w:p w:rsidR="00C1511B" w:rsidRDefault="00C1511B"/>
        </w:tc>
        <w:tc>
          <w:tcPr>
            <w:tcW w:w="1191" w:type="dxa"/>
          </w:tcPr>
          <w:p w:rsidR="00C1511B" w:rsidRDefault="00C1511B">
            <w:pPr>
              <w:pStyle w:val="ConsPlusNormal"/>
              <w:jc w:val="center"/>
            </w:pPr>
            <w:r>
              <w:t>2014 год</w:t>
            </w:r>
          </w:p>
        </w:tc>
        <w:tc>
          <w:tcPr>
            <w:tcW w:w="1191" w:type="dxa"/>
          </w:tcPr>
          <w:p w:rsidR="00C1511B" w:rsidRDefault="00C1511B">
            <w:pPr>
              <w:pStyle w:val="ConsPlusNormal"/>
              <w:jc w:val="center"/>
            </w:pPr>
            <w:r>
              <w:t>2015 год</w:t>
            </w:r>
          </w:p>
        </w:tc>
        <w:tc>
          <w:tcPr>
            <w:tcW w:w="1247" w:type="dxa"/>
          </w:tcPr>
          <w:p w:rsidR="00C1511B" w:rsidRDefault="00C1511B">
            <w:pPr>
              <w:pStyle w:val="ConsPlusNormal"/>
              <w:jc w:val="center"/>
            </w:pPr>
            <w:r>
              <w:t>2016 год</w:t>
            </w:r>
          </w:p>
        </w:tc>
        <w:tc>
          <w:tcPr>
            <w:tcW w:w="1247" w:type="dxa"/>
          </w:tcPr>
          <w:p w:rsidR="00C1511B" w:rsidRDefault="00C1511B">
            <w:pPr>
              <w:pStyle w:val="ConsPlusNormal"/>
              <w:jc w:val="center"/>
            </w:pPr>
            <w:r>
              <w:t>2017 год</w:t>
            </w:r>
          </w:p>
        </w:tc>
        <w:tc>
          <w:tcPr>
            <w:tcW w:w="1191" w:type="dxa"/>
          </w:tcPr>
          <w:p w:rsidR="00C1511B" w:rsidRDefault="00C1511B">
            <w:pPr>
              <w:pStyle w:val="ConsPlusNormal"/>
              <w:jc w:val="center"/>
            </w:pPr>
            <w:r>
              <w:t>2018 год</w:t>
            </w:r>
          </w:p>
        </w:tc>
        <w:tc>
          <w:tcPr>
            <w:tcW w:w="1247" w:type="dxa"/>
          </w:tcPr>
          <w:p w:rsidR="00C1511B" w:rsidRDefault="00C1511B">
            <w:pPr>
              <w:pStyle w:val="ConsPlusNormal"/>
              <w:jc w:val="center"/>
            </w:pPr>
            <w:r>
              <w:t>2019 год</w:t>
            </w:r>
          </w:p>
        </w:tc>
        <w:tc>
          <w:tcPr>
            <w:tcW w:w="1247" w:type="dxa"/>
          </w:tcPr>
          <w:p w:rsidR="00C1511B" w:rsidRDefault="00C1511B">
            <w:pPr>
              <w:pStyle w:val="ConsPlusNormal"/>
              <w:jc w:val="center"/>
            </w:pPr>
            <w:r>
              <w:t>2020 год</w:t>
            </w:r>
          </w:p>
        </w:tc>
        <w:tc>
          <w:tcPr>
            <w:tcW w:w="1247" w:type="dxa"/>
          </w:tcPr>
          <w:p w:rsidR="00C1511B" w:rsidRDefault="00C1511B">
            <w:pPr>
              <w:pStyle w:val="ConsPlusNormal"/>
              <w:jc w:val="center"/>
            </w:pPr>
            <w:r>
              <w:t xml:space="preserve">2021 год </w:t>
            </w:r>
            <w:hyperlink w:anchor="P2783" w:history="1">
              <w:r>
                <w:rPr>
                  <w:color w:val="0000FF"/>
                </w:rPr>
                <w:t>&lt;*****&gt;</w:t>
              </w:r>
            </w:hyperlink>
          </w:p>
        </w:tc>
      </w:tr>
      <w:tr w:rsidR="00C1511B">
        <w:tc>
          <w:tcPr>
            <w:tcW w:w="18426" w:type="dxa"/>
            <w:gridSpan w:val="10"/>
          </w:tcPr>
          <w:p w:rsidR="00C1511B" w:rsidRDefault="00C1511B">
            <w:pPr>
              <w:pStyle w:val="ConsPlusNormal"/>
              <w:outlineLvl w:val="3"/>
            </w:pPr>
            <w:r>
              <w:t>Цель: создание условий для наиболее полного удовлетворения спроса населения на качественную продукцию и услуги</w:t>
            </w:r>
          </w:p>
        </w:tc>
      </w:tr>
      <w:tr w:rsidR="00C1511B">
        <w:tc>
          <w:tcPr>
            <w:tcW w:w="18426" w:type="dxa"/>
            <w:gridSpan w:val="10"/>
          </w:tcPr>
          <w:p w:rsidR="00C1511B" w:rsidRDefault="00C1511B">
            <w:pPr>
              <w:pStyle w:val="ConsPlusNormal"/>
              <w:outlineLvl w:val="4"/>
            </w:pPr>
            <w:r>
              <w:t>Задача 1: совершенствование механизмов организационного и правового регулирования сферы торговли, оборота алкогольной продукции и предоставления услуг</w:t>
            </w:r>
          </w:p>
        </w:tc>
      </w:tr>
      <w:tr w:rsidR="00C1511B">
        <w:tc>
          <w:tcPr>
            <w:tcW w:w="8618" w:type="dxa"/>
            <w:gridSpan w:val="2"/>
          </w:tcPr>
          <w:p w:rsidR="00C1511B" w:rsidRDefault="00C1511B">
            <w:pPr>
              <w:pStyle w:val="ConsPlusNormal"/>
            </w:pPr>
            <w:r>
              <w:t>Целевые индикаторы:</w:t>
            </w:r>
          </w:p>
        </w:tc>
        <w:tc>
          <w:tcPr>
            <w:tcW w:w="9808" w:type="dxa"/>
            <w:gridSpan w:val="8"/>
          </w:tcPr>
          <w:p w:rsidR="00C1511B" w:rsidRDefault="00C1511B">
            <w:pPr>
              <w:pStyle w:val="ConsPlusNormal"/>
            </w:pPr>
          </w:p>
        </w:tc>
      </w:tr>
      <w:tr w:rsidR="00C1511B">
        <w:tc>
          <w:tcPr>
            <w:tcW w:w="6520" w:type="dxa"/>
          </w:tcPr>
          <w:p w:rsidR="00C1511B" w:rsidRDefault="00C1511B">
            <w:pPr>
              <w:pStyle w:val="ConsPlusNormal"/>
            </w:pPr>
            <w:r>
              <w:t>Оборот розничной торговли</w:t>
            </w:r>
          </w:p>
        </w:tc>
        <w:tc>
          <w:tcPr>
            <w:tcW w:w="2098" w:type="dxa"/>
          </w:tcPr>
          <w:p w:rsidR="00C1511B" w:rsidRDefault="00C1511B">
            <w:pPr>
              <w:pStyle w:val="ConsPlusNormal"/>
            </w:pPr>
            <w:r>
              <w:t>млн. руб.</w:t>
            </w:r>
          </w:p>
        </w:tc>
        <w:tc>
          <w:tcPr>
            <w:tcW w:w="1191" w:type="dxa"/>
          </w:tcPr>
          <w:p w:rsidR="00C1511B" w:rsidRDefault="00C1511B">
            <w:pPr>
              <w:pStyle w:val="ConsPlusNormal"/>
              <w:jc w:val="right"/>
            </w:pPr>
            <w:r>
              <w:t>131400,0</w:t>
            </w:r>
          </w:p>
        </w:tc>
        <w:tc>
          <w:tcPr>
            <w:tcW w:w="1191" w:type="dxa"/>
          </w:tcPr>
          <w:p w:rsidR="00C1511B" w:rsidRDefault="00C1511B">
            <w:pPr>
              <w:pStyle w:val="ConsPlusNormal"/>
              <w:jc w:val="right"/>
            </w:pPr>
            <w:r>
              <w:t>150700,0</w:t>
            </w:r>
          </w:p>
        </w:tc>
        <w:tc>
          <w:tcPr>
            <w:tcW w:w="1247" w:type="dxa"/>
          </w:tcPr>
          <w:p w:rsidR="00C1511B" w:rsidRDefault="00C1511B">
            <w:pPr>
              <w:pStyle w:val="ConsPlusNormal"/>
              <w:jc w:val="right"/>
            </w:pPr>
            <w:r>
              <w:t>164535,0</w:t>
            </w:r>
          </w:p>
        </w:tc>
        <w:tc>
          <w:tcPr>
            <w:tcW w:w="1247" w:type="dxa"/>
          </w:tcPr>
          <w:p w:rsidR="00C1511B" w:rsidRDefault="00C1511B">
            <w:pPr>
              <w:pStyle w:val="ConsPlusNormal"/>
              <w:jc w:val="right"/>
            </w:pPr>
            <w:r>
              <w:t>168200,0</w:t>
            </w:r>
          </w:p>
        </w:tc>
        <w:tc>
          <w:tcPr>
            <w:tcW w:w="1191" w:type="dxa"/>
          </w:tcPr>
          <w:p w:rsidR="00C1511B" w:rsidRDefault="00C1511B">
            <w:pPr>
              <w:pStyle w:val="ConsPlusNormal"/>
              <w:jc w:val="right"/>
            </w:pPr>
            <w:r>
              <w:t>176600,0</w:t>
            </w:r>
          </w:p>
        </w:tc>
        <w:tc>
          <w:tcPr>
            <w:tcW w:w="1247" w:type="dxa"/>
          </w:tcPr>
          <w:p w:rsidR="00C1511B" w:rsidRDefault="00C1511B">
            <w:pPr>
              <w:pStyle w:val="ConsPlusNormal"/>
              <w:jc w:val="right"/>
            </w:pPr>
            <w:r>
              <w:t>185400,0</w:t>
            </w:r>
          </w:p>
        </w:tc>
        <w:tc>
          <w:tcPr>
            <w:tcW w:w="1247" w:type="dxa"/>
          </w:tcPr>
          <w:p w:rsidR="00C1511B" w:rsidRDefault="00C1511B">
            <w:pPr>
              <w:pStyle w:val="ConsPlusNormal"/>
              <w:jc w:val="right"/>
            </w:pPr>
            <w:r>
              <w:t>194600,0</w:t>
            </w:r>
          </w:p>
        </w:tc>
        <w:tc>
          <w:tcPr>
            <w:tcW w:w="1247" w:type="dxa"/>
          </w:tcPr>
          <w:p w:rsidR="00C1511B" w:rsidRDefault="00C1511B">
            <w:pPr>
              <w:pStyle w:val="ConsPlusNormal"/>
              <w:jc w:val="right"/>
            </w:pPr>
            <w:r>
              <w:t>194600,0</w:t>
            </w:r>
          </w:p>
        </w:tc>
      </w:tr>
      <w:tr w:rsidR="00C1511B">
        <w:tc>
          <w:tcPr>
            <w:tcW w:w="6520" w:type="dxa"/>
          </w:tcPr>
          <w:p w:rsidR="00C1511B" w:rsidRDefault="00C1511B">
            <w:pPr>
              <w:pStyle w:val="ConsPlusNormal"/>
            </w:pPr>
            <w:r>
              <w:t>Оборот общественного питания</w:t>
            </w:r>
          </w:p>
        </w:tc>
        <w:tc>
          <w:tcPr>
            <w:tcW w:w="2098" w:type="dxa"/>
          </w:tcPr>
          <w:p w:rsidR="00C1511B" w:rsidRDefault="00C1511B">
            <w:pPr>
              <w:pStyle w:val="ConsPlusNormal"/>
            </w:pPr>
            <w:r>
              <w:t>млн. руб.</w:t>
            </w:r>
          </w:p>
        </w:tc>
        <w:tc>
          <w:tcPr>
            <w:tcW w:w="1191" w:type="dxa"/>
          </w:tcPr>
          <w:p w:rsidR="00C1511B" w:rsidRDefault="00C1511B">
            <w:pPr>
              <w:pStyle w:val="ConsPlusNormal"/>
              <w:jc w:val="right"/>
            </w:pPr>
            <w:r>
              <w:t>8500,0</w:t>
            </w:r>
          </w:p>
        </w:tc>
        <w:tc>
          <w:tcPr>
            <w:tcW w:w="1191" w:type="dxa"/>
          </w:tcPr>
          <w:p w:rsidR="00C1511B" w:rsidRDefault="00C1511B">
            <w:pPr>
              <w:pStyle w:val="ConsPlusNormal"/>
              <w:jc w:val="right"/>
            </w:pPr>
            <w:r>
              <w:t>9400,0</w:t>
            </w:r>
          </w:p>
        </w:tc>
        <w:tc>
          <w:tcPr>
            <w:tcW w:w="1247" w:type="dxa"/>
          </w:tcPr>
          <w:p w:rsidR="00C1511B" w:rsidRDefault="00C1511B">
            <w:pPr>
              <w:pStyle w:val="ConsPlusNormal"/>
              <w:jc w:val="right"/>
            </w:pPr>
            <w:r>
              <w:t>8900,0</w:t>
            </w:r>
          </w:p>
        </w:tc>
        <w:tc>
          <w:tcPr>
            <w:tcW w:w="1247" w:type="dxa"/>
          </w:tcPr>
          <w:p w:rsidR="00C1511B" w:rsidRDefault="00C1511B">
            <w:pPr>
              <w:pStyle w:val="ConsPlusNormal"/>
              <w:jc w:val="right"/>
            </w:pPr>
            <w:r>
              <w:t>9500,0</w:t>
            </w:r>
          </w:p>
        </w:tc>
        <w:tc>
          <w:tcPr>
            <w:tcW w:w="1191" w:type="dxa"/>
          </w:tcPr>
          <w:p w:rsidR="00C1511B" w:rsidRDefault="00C1511B">
            <w:pPr>
              <w:pStyle w:val="ConsPlusNormal"/>
              <w:jc w:val="right"/>
            </w:pPr>
            <w:r>
              <w:t>9900,0</w:t>
            </w:r>
          </w:p>
        </w:tc>
        <w:tc>
          <w:tcPr>
            <w:tcW w:w="1247" w:type="dxa"/>
          </w:tcPr>
          <w:p w:rsidR="00C1511B" w:rsidRDefault="00C1511B">
            <w:pPr>
              <w:pStyle w:val="ConsPlusNormal"/>
              <w:jc w:val="right"/>
            </w:pPr>
            <w:r>
              <w:t>10400,0</w:t>
            </w:r>
          </w:p>
        </w:tc>
        <w:tc>
          <w:tcPr>
            <w:tcW w:w="1247" w:type="dxa"/>
          </w:tcPr>
          <w:p w:rsidR="00C1511B" w:rsidRDefault="00C1511B">
            <w:pPr>
              <w:pStyle w:val="ConsPlusNormal"/>
              <w:jc w:val="right"/>
            </w:pPr>
            <w:r>
              <w:t>10900,0</w:t>
            </w:r>
          </w:p>
        </w:tc>
        <w:tc>
          <w:tcPr>
            <w:tcW w:w="1247" w:type="dxa"/>
          </w:tcPr>
          <w:p w:rsidR="00C1511B" w:rsidRDefault="00C1511B">
            <w:pPr>
              <w:pStyle w:val="ConsPlusNormal"/>
              <w:jc w:val="right"/>
            </w:pPr>
            <w:r>
              <w:t>10900,0</w:t>
            </w:r>
          </w:p>
        </w:tc>
      </w:tr>
      <w:tr w:rsidR="00C1511B">
        <w:tc>
          <w:tcPr>
            <w:tcW w:w="6520" w:type="dxa"/>
          </w:tcPr>
          <w:p w:rsidR="00C1511B" w:rsidRDefault="00C1511B">
            <w:pPr>
              <w:pStyle w:val="ConsPlusNormal"/>
            </w:pPr>
            <w:r>
              <w:t>Объем реализации бытовых услуг</w:t>
            </w:r>
          </w:p>
        </w:tc>
        <w:tc>
          <w:tcPr>
            <w:tcW w:w="2098" w:type="dxa"/>
          </w:tcPr>
          <w:p w:rsidR="00C1511B" w:rsidRDefault="00C1511B">
            <w:pPr>
              <w:pStyle w:val="ConsPlusNormal"/>
            </w:pPr>
            <w:r>
              <w:t>млн. руб.</w:t>
            </w:r>
          </w:p>
        </w:tc>
        <w:tc>
          <w:tcPr>
            <w:tcW w:w="1191" w:type="dxa"/>
          </w:tcPr>
          <w:p w:rsidR="00C1511B" w:rsidRDefault="00C1511B">
            <w:pPr>
              <w:pStyle w:val="ConsPlusNormal"/>
              <w:jc w:val="right"/>
            </w:pPr>
            <w:r>
              <w:t>2720,0</w:t>
            </w:r>
          </w:p>
        </w:tc>
        <w:tc>
          <w:tcPr>
            <w:tcW w:w="1191" w:type="dxa"/>
          </w:tcPr>
          <w:p w:rsidR="00C1511B" w:rsidRDefault="00C1511B">
            <w:pPr>
              <w:pStyle w:val="ConsPlusNormal"/>
              <w:jc w:val="right"/>
            </w:pPr>
            <w:r>
              <w:t>3500,0</w:t>
            </w:r>
          </w:p>
        </w:tc>
        <w:tc>
          <w:tcPr>
            <w:tcW w:w="1247" w:type="dxa"/>
          </w:tcPr>
          <w:p w:rsidR="00C1511B" w:rsidRDefault="00C1511B">
            <w:pPr>
              <w:pStyle w:val="ConsPlusNormal"/>
              <w:jc w:val="right"/>
            </w:pPr>
            <w:r>
              <w:t>4000,0</w:t>
            </w:r>
          </w:p>
        </w:tc>
        <w:tc>
          <w:tcPr>
            <w:tcW w:w="1247" w:type="dxa"/>
          </w:tcPr>
          <w:p w:rsidR="00C1511B" w:rsidRDefault="00C1511B">
            <w:pPr>
              <w:pStyle w:val="ConsPlusNormal"/>
              <w:jc w:val="right"/>
            </w:pPr>
            <w:r>
              <w:t>5000,0</w:t>
            </w:r>
          </w:p>
        </w:tc>
        <w:tc>
          <w:tcPr>
            <w:tcW w:w="1191" w:type="dxa"/>
          </w:tcPr>
          <w:p w:rsidR="00C1511B" w:rsidRDefault="00C1511B">
            <w:pPr>
              <w:pStyle w:val="ConsPlusNormal"/>
              <w:jc w:val="right"/>
            </w:pPr>
            <w:r>
              <w:t>5400,0</w:t>
            </w:r>
          </w:p>
        </w:tc>
        <w:tc>
          <w:tcPr>
            <w:tcW w:w="1247" w:type="dxa"/>
          </w:tcPr>
          <w:p w:rsidR="00C1511B" w:rsidRDefault="00C1511B">
            <w:pPr>
              <w:pStyle w:val="ConsPlusNormal"/>
              <w:jc w:val="right"/>
            </w:pPr>
            <w:r>
              <w:t>5800,0</w:t>
            </w:r>
          </w:p>
        </w:tc>
        <w:tc>
          <w:tcPr>
            <w:tcW w:w="1247" w:type="dxa"/>
          </w:tcPr>
          <w:p w:rsidR="00C1511B" w:rsidRDefault="00C1511B">
            <w:pPr>
              <w:pStyle w:val="ConsPlusNormal"/>
              <w:jc w:val="right"/>
            </w:pPr>
            <w:r>
              <w:t>6200,0</w:t>
            </w:r>
          </w:p>
        </w:tc>
        <w:tc>
          <w:tcPr>
            <w:tcW w:w="1247" w:type="dxa"/>
          </w:tcPr>
          <w:p w:rsidR="00C1511B" w:rsidRDefault="00C1511B">
            <w:pPr>
              <w:pStyle w:val="ConsPlusNormal"/>
              <w:jc w:val="right"/>
            </w:pPr>
            <w:r>
              <w:t>6200,0</w:t>
            </w:r>
          </w:p>
        </w:tc>
      </w:tr>
      <w:tr w:rsidR="00C1511B">
        <w:tc>
          <w:tcPr>
            <w:tcW w:w="6520"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1191" w:type="dxa"/>
          </w:tcPr>
          <w:p w:rsidR="00C1511B" w:rsidRDefault="00C1511B">
            <w:pPr>
              <w:pStyle w:val="ConsPlusNormal"/>
            </w:pPr>
          </w:p>
        </w:tc>
        <w:tc>
          <w:tcPr>
            <w:tcW w:w="1191" w:type="dxa"/>
          </w:tcPr>
          <w:p w:rsidR="00C1511B" w:rsidRDefault="00C1511B">
            <w:pPr>
              <w:pStyle w:val="ConsPlusNormal"/>
            </w:pPr>
          </w:p>
        </w:tc>
        <w:tc>
          <w:tcPr>
            <w:tcW w:w="1247" w:type="dxa"/>
          </w:tcPr>
          <w:p w:rsidR="00C1511B" w:rsidRDefault="00C1511B">
            <w:pPr>
              <w:pStyle w:val="ConsPlusNormal"/>
            </w:pPr>
          </w:p>
        </w:tc>
        <w:tc>
          <w:tcPr>
            <w:tcW w:w="1247" w:type="dxa"/>
          </w:tcPr>
          <w:p w:rsidR="00C1511B" w:rsidRDefault="00C1511B">
            <w:pPr>
              <w:pStyle w:val="ConsPlusNormal"/>
            </w:pPr>
          </w:p>
        </w:tc>
        <w:tc>
          <w:tcPr>
            <w:tcW w:w="1191" w:type="dxa"/>
          </w:tcPr>
          <w:p w:rsidR="00C1511B" w:rsidRDefault="00C1511B">
            <w:pPr>
              <w:pStyle w:val="ConsPlusNormal"/>
            </w:pPr>
          </w:p>
        </w:tc>
        <w:tc>
          <w:tcPr>
            <w:tcW w:w="1247" w:type="dxa"/>
          </w:tcPr>
          <w:p w:rsidR="00C1511B" w:rsidRDefault="00C1511B">
            <w:pPr>
              <w:pStyle w:val="ConsPlusNormal"/>
            </w:pPr>
          </w:p>
        </w:tc>
        <w:tc>
          <w:tcPr>
            <w:tcW w:w="1247" w:type="dxa"/>
          </w:tcPr>
          <w:p w:rsidR="00C1511B" w:rsidRDefault="00C1511B">
            <w:pPr>
              <w:pStyle w:val="ConsPlusNormal"/>
            </w:pPr>
          </w:p>
        </w:tc>
        <w:tc>
          <w:tcPr>
            <w:tcW w:w="1247" w:type="dxa"/>
          </w:tcPr>
          <w:p w:rsidR="00C1511B" w:rsidRDefault="00C1511B">
            <w:pPr>
              <w:pStyle w:val="ConsPlusNormal"/>
            </w:pPr>
          </w:p>
        </w:tc>
      </w:tr>
      <w:tr w:rsidR="00C1511B">
        <w:tc>
          <w:tcPr>
            <w:tcW w:w="6520" w:type="dxa"/>
            <w:vMerge w:val="restart"/>
          </w:tcPr>
          <w:p w:rsidR="00C1511B" w:rsidRDefault="00C1511B">
            <w:pPr>
              <w:pStyle w:val="ConsPlusNormal"/>
            </w:pPr>
            <w:r>
              <w:t>1.1. Основное мероприятие "Организация учета объемов розничной продажи алкогольной продукции, усиление контроля за качеством"</w:t>
            </w:r>
          </w:p>
        </w:tc>
        <w:tc>
          <w:tcPr>
            <w:tcW w:w="2098" w:type="dxa"/>
          </w:tcPr>
          <w:p w:rsidR="00C1511B" w:rsidRDefault="00C1511B">
            <w:pPr>
              <w:pStyle w:val="ConsPlusNormal"/>
            </w:pPr>
            <w:r>
              <w:t>Всего</w:t>
            </w:r>
          </w:p>
        </w:tc>
        <w:tc>
          <w:tcPr>
            <w:tcW w:w="1191" w:type="dxa"/>
          </w:tcPr>
          <w:p w:rsidR="00C1511B" w:rsidRDefault="00C1511B">
            <w:pPr>
              <w:pStyle w:val="ConsPlusNormal"/>
              <w:jc w:val="right"/>
            </w:pPr>
            <w:r>
              <w:t>0,5852</w:t>
            </w:r>
          </w:p>
        </w:tc>
        <w:tc>
          <w:tcPr>
            <w:tcW w:w="1191" w:type="dxa"/>
          </w:tcPr>
          <w:p w:rsidR="00C1511B" w:rsidRDefault="00C1511B">
            <w:pPr>
              <w:pStyle w:val="ConsPlusNormal"/>
              <w:jc w:val="right"/>
            </w:pPr>
            <w:r>
              <w:t>0,5852</w:t>
            </w:r>
          </w:p>
        </w:tc>
        <w:tc>
          <w:tcPr>
            <w:tcW w:w="1247" w:type="dxa"/>
          </w:tcPr>
          <w:p w:rsidR="00C1511B" w:rsidRDefault="00C1511B">
            <w:pPr>
              <w:pStyle w:val="ConsPlusNormal"/>
              <w:jc w:val="right"/>
            </w:pPr>
            <w:r>
              <w:t>0,5852</w:t>
            </w:r>
          </w:p>
        </w:tc>
        <w:tc>
          <w:tcPr>
            <w:tcW w:w="1247" w:type="dxa"/>
          </w:tcPr>
          <w:p w:rsidR="00C1511B" w:rsidRDefault="00C1511B">
            <w:pPr>
              <w:pStyle w:val="ConsPlusNormal"/>
              <w:jc w:val="right"/>
            </w:pPr>
            <w:r>
              <w:t>0,5267</w:t>
            </w:r>
          </w:p>
        </w:tc>
        <w:tc>
          <w:tcPr>
            <w:tcW w:w="1191" w:type="dxa"/>
          </w:tcPr>
          <w:p w:rsidR="00C1511B" w:rsidRDefault="00C1511B">
            <w:pPr>
              <w:pStyle w:val="ConsPlusNormal"/>
              <w:jc w:val="right"/>
            </w:pPr>
            <w:r>
              <w:t>0,526</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w:t>
            </w:r>
          </w:p>
        </w:tc>
      </w:tr>
      <w:tr w:rsidR="00C1511B">
        <w:tc>
          <w:tcPr>
            <w:tcW w:w="6520" w:type="dxa"/>
            <w:vMerge/>
          </w:tcPr>
          <w:p w:rsidR="00C1511B" w:rsidRDefault="00C1511B"/>
        </w:tc>
        <w:tc>
          <w:tcPr>
            <w:tcW w:w="2098" w:type="dxa"/>
          </w:tcPr>
          <w:p w:rsidR="00C1511B" w:rsidRDefault="00C1511B">
            <w:pPr>
              <w:pStyle w:val="ConsPlusNormal"/>
            </w:pPr>
            <w:r>
              <w:t>РБ</w:t>
            </w:r>
          </w:p>
        </w:tc>
        <w:tc>
          <w:tcPr>
            <w:tcW w:w="1191" w:type="dxa"/>
          </w:tcPr>
          <w:p w:rsidR="00C1511B" w:rsidRDefault="00C1511B">
            <w:pPr>
              <w:pStyle w:val="ConsPlusNormal"/>
              <w:jc w:val="right"/>
            </w:pPr>
            <w:r>
              <w:t>0,5852</w:t>
            </w:r>
          </w:p>
        </w:tc>
        <w:tc>
          <w:tcPr>
            <w:tcW w:w="1191" w:type="dxa"/>
          </w:tcPr>
          <w:p w:rsidR="00C1511B" w:rsidRDefault="00C1511B">
            <w:pPr>
              <w:pStyle w:val="ConsPlusNormal"/>
              <w:jc w:val="right"/>
            </w:pPr>
            <w:r>
              <w:t>0,5852</w:t>
            </w:r>
          </w:p>
        </w:tc>
        <w:tc>
          <w:tcPr>
            <w:tcW w:w="1247" w:type="dxa"/>
          </w:tcPr>
          <w:p w:rsidR="00C1511B" w:rsidRDefault="00C1511B">
            <w:pPr>
              <w:pStyle w:val="ConsPlusNormal"/>
              <w:jc w:val="right"/>
            </w:pPr>
            <w:r>
              <w:t>0,5852</w:t>
            </w:r>
          </w:p>
        </w:tc>
        <w:tc>
          <w:tcPr>
            <w:tcW w:w="1247" w:type="dxa"/>
          </w:tcPr>
          <w:p w:rsidR="00C1511B" w:rsidRDefault="00C1511B">
            <w:pPr>
              <w:pStyle w:val="ConsPlusNormal"/>
              <w:jc w:val="right"/>
            </w:pPr>
            <w:r>
              <w:t>0,5267</w:t>
            </w:r>
          </w:p>
        </w:tc>
        <w:tc>
          <w:tcPr>
            <w:tcW w:w="1191" w:type="dxa"/>
          </w:tcPr>
          <w:p w:rsidR="00C1511B" w:rsidRDefault="00C1511B">
            <w:pPr>
              <w:pStyle w:val="ConsPlusNormal"/>
              <w:jc w:val="right"/>
            </w:pPr>
            <w:r>
              <w:t>0,526</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w:t>
            </w:r>
          </w:p>
        </w:tc>
      </w:tr>
      <w:tr w:rsidR="00C1511B">
        <w:tc>
          <w:tcPr>
            <w:tcW w:w="6520" w:type="dxa"/>
            <w:vMerge/>
          </w:tcPr>
          <w:p w:rsidR="00C1511B" w:rsidRDefault="00C1511B"/>
        </w:tc>
        <w:tc>
          <w:tcPr>
            <w:tcW w:w="2098" w:type="dxa"/>
          </w:tcPr>
          <w:p w:rsidR="00C1511B" w:rsidRDefault="00C1511B">
            <w:pPr>
              <w:pStyle w:val="ConsPlusNormal"/>
            </w:pPr>
            <w:r>
              <w:t>ВИ</w:t>
            </w:r>
          </w:p>
        </w:tc>
        <w:tc>
          <w:tcPr>
            <w:tcW w:w="119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w:t>
            </w:r>
          </w:p>
        </w:tc>
      </w:tr>
      <w:tr w:rsidR="00C1511B">
        <w:tc>
          <w:tcPr>
            <w:tcW w:w="6520" w:type="dxa"/>
          </w:tcPr>
          <w:p w:rsidR="00C1511B" w:rsidRDefault="00C1511B">
            <w:pPr>
              <w:pStyle w:val="ConsPlusNormal"/>
            </w:pPr>
            <w:r>
              <w:t>Ожидаемый результат</w:t>
            </w:r>
          </w:p>
        </w:tc>
        <w:tc>
          <w:tcPr>
            <w:tcW w:w="11906" w:type="dxa"/>
            <w:gridSpan w:val="9"/>
          </w:tcPr>
          <w:p w:rsidR="00C1511B" w:rsidRDefault="00C1511B">
            <w:pPr>
              <w:pStyle w:val="ConsPlusNormal"/>
            </w:pPr>
            <w:r>
              <w:t>Уменьшение масштабов злоупотребления алкогольной продукцией и профилактика алкоголизма среди населения Республики Бурятия, повышение качества производимой продукции, снижение количества нарушений в сфере оборота алкогольной и спиртосодержащей продукции</w:t>
            </w:r>
          </w:p>
        </w:tc>
      </w:tr>
      <w:tr w:rsidR="00C1511B">
        <w:tc>
          <w:tcPr>
            <w:tcW w:w="18426" w:type="dxa"/>
            <w:gridSpan w:val="10"/>
          </w:tcPr>
          <w:p w:rsidR="00C1511B" w:rsidRDefault="00C1511B">
            <w:pPr>
              <w:pStyle w:val="ConsPlusNormal"/>
              <w:outlineLvl w:val="4"/>
            </w:pPr>
            <w:r>
              <w:t>Задача 2: формирование инфраструктуры торговли, общественного питания и бытовых услуг, повышение территориальной доступности объектов торговли для населения Республики Бурятия</w:t>
            </w:r>
          </w:p>
        </w:tc>
      </w:tr>
      <w:tr w:rsidR="00C1511B">
        <w:tc>
          <w:tcPr>
            <w:tcW w:w="8618" w:type="dxa"/>
            <w:gridSpan w:val="2"/>
          </w:tcPr>
          <w:p w:rsidR="00C1511B" w:rsidRDefault="00C1511B">
            <w:pPr>
              <w:pStyle w:val="ConsPlusNormal"/>
            </w:pPr>
            <w:r>
              <w:t>Целевые индикаторы:</w:t>
            </w:r>
          </w:p>
        </w:tc>
        <w:tc>
          <w:tcPr>
            <w:tcW w:w="9808" w:type="dxa"/>
            <w:gridSpan w:val="8"/>
          </w:tcPr>
          <w:p w:rsidR="00C1511B" w:rsidRDefault="00C1511B">
            <w:pPr>
              <w:pStyle w:val="ConsPlusNormal"/>
            </w:pPr>
          </w:p>
        </w:tc>
      </w:tr>
      <w:tr w:rsidR="00C1511B">
        <w:tc>
          <w:tcPr>
            <w:tcW w:w="6520" w:type="dxa"/>
          </w:tcPr>
          <w:p w:rsidR="00C1511B" w:rsidRDefault="00C1511B">
            <w:pPr>
              <w:pStyle w:val="ConsPlusNormal"/>
            </w:pPr>
            <w:r>
              <w:t xml:space="preserve">Обеспеченность населения площадью торговых объектов во всех муниципальных образованиях в Республике Бурятия (в расчете на </w:t>
            </w:r>
            <w:r>
              <w:lastRenderedPageBreak/>
              <w:t>1000 чел.)</w:t>
            </w:r>
          </w:p>
        </w:tc>
        <w:tc>
          <w:tcPr>
            <w:tcW w:w="2098" w:type="dxa"/>
          </w:tcPr>
          <w:p w:rsidR="00C1511B" w:rsidRDefault="00C1511B">
            <w:pPr>
              <w:pStyle w:val="ConsPlusNormal"/>
            </w:pPr>
            <w:r>
              <w:lastRenderedPageBreak/>
              <w:t>кв. м на 1000 чел.</w:t>
            </w:r>
          </w:p>
        </w:tc>
        <w:tc>
          <w:tcPr>
            <w:tcW w:w="1191" w:type="dxa"/>
          </w:tcPr>
          <w:p w:rsidR="00C1511B" w:rsidRDefault="00C1511B">
            <w:pPr>
              <w:pStyle w:val="ConsPlusNormal"/>
              <w:jc w:val="right"/>
            </w:pPr>
            <w:r>
              <w:t>520,0</w:t>
            </w:r>
          </w:p>
        </w:tc>
        <w:tc>
          <w:tcPr>
            <w:tcW w:w="1191" w:type="dxa"/>
          </w:tcPr>
          <w:p w:rsidR="00C1511B" w:rsidRDefault="00C1511B">
            <w:pPr>
              <w:pStyle w:val="ConsPlusNormal"/>
              <w:jc w:val="right"/>
            </w:pPr>
            <w:r>
              <w:t>556,0</w:t>
            </w:r>
          </w:p>
        </w:tc>
        <w:tc>
          <w:tcPr>
            <w:tcW w:w="1247" w:type="dxa"/>
          </w:tcPr>
          <w:p w:rsidR="00C1511B" w:rsidRDefault="00C1511B">
            <w:pPr>
              <w:pStyle w:val="ConsPlusNormal"/>
              <w:jc w:val="right"/>
            </w:pPr>
            <w:r>
              <w:t>595,0</w:t>
            </w:r>
          </w:p>
        </w:tc>
        <w:tc>
          <w:tcPr>
            <w:tcW w:w="1247" w:type="dxa"/>
          </w:tcPr>
          <w:p w:rsidR="00C1511B" w:rsidRDefault="00C1511B">
            <w:pPr>
              <w:pStyle w:val="ConsPlusNormal"/>
              <w:jc w:val="right"/>
            </w:pPr>
            <w:r>
              <w:t>650,0</w:t>
            </w:r>
          </w:p>
        </w:tc>
        <w:tc>
          <w:tcPr>
            <w:tcW w:w="1191" w:type="dxa"/>
          </w:tcPr>
          <w:p w:rsidR="00C1511B" w:rsidRDefault="00C1511B">
            <w:pPr>
              <w:pStyle w:val="ConsPlusNormal"/>
              <w:jc w:val="right"/>
            </w:pPr>
            <w:r>
              <w:t>700,0</w:t>
            </w:r>
          </w:p>
        </w:tc>
        <w:tc>
          <w:tcPr>
            <w:tcW w:w="1247" w:type="dxa"/>
          </w:tcPr>
          <w:p w:rsidR="00C1511B" w:rsidRDefault="00C1511B">
            <w:pPr>
              <w:pStyle w:val="ConsPlusNormal"/>
              <w:jc w:val="right"/>
            </w:pPr>
            <w:r>
              <w:t>764,0</w:t>
            </w:r>
          </w:p>
        </w:tc>
        <w:tc>
          <w:tcPr>
            <w:tcW w:w="1247" w:type="dxa"/>
          </w:tcPr>
          <w:p w:rsidR="00C1511B" w:rsidRDefault="00C1511B">
            <w:pPr>
              <w:pStyle w:val="ConsPlusNormal"/>
              <w:jc w:val="right"/>
            </w:pPr>
            <w:r>
              <w:t>830,0</w:t>
            </w:r>
          </w:p>
        </w:tc>
        <w:tc>
          <w:tcPr>
            <w:tcW w:w="1247" w:type="dxa"/>
          </w:tcPr>
          <w:p w:rsidR="00C1511B" w:rsidRDefault="00C1511B">
            <w:pPr>
              <w:pStyle w:val="ConsPlusNormal"/>
              <w:jc w:val="right"/>
            </w:pPr>
            <w:r>
              <w:t>830,0</w:t>
            </w:r>
          </w:p>
        </w:tc>
      </w:tr>
      <w:tr w:rsidR="00C1511B">
        <w:tc>
          <w:tcPr>
            <w:tcW w:w="6520" w:type="dxa"/>
          </w:tcPr>
          <w:p w:rsidR="00C1511B" w:rsidRDefault="00C1511B">
            <w:pPr>
              <w:pStyle w:val="ConsPlusNormal"/>
            </w:pPr>
            <w:r>
              <w:lastRenderedPageBreak/>
              <w:t>Мероприятие:</w:t>
            </w:r>
          </w:p>
        </w:tc>
        <w:tc>
          <w:tcPr>
            <w:tcW w:w="2098" w:type="dxa"/>
          </w:tcPr>
          <w:p w:rsidR="00C1511B" w:rsidRDefault="00C1511B">
            <w:pPr>
              <w:pStyle w:val="ConsPlusNormal"/>
            </w:pPr>
            <w:r>
              <w:t>Источники финансирования, млн. руб.</w:t>
            </w:r>
          </w:p>
        </w:tc>
        <w:tc>
          <w:tcPr>
            <w:tcW w:w="9808" w:type="dxa"/>
            <w:gridSpan w:val="8"/>
          </w:tcPr>
          <w:p w:rsidR="00C1511B" w:rsidRDefault="00C1511B">
            <w:pPr>
              <w:pStyle w:val="ConsPlusNormal"/>
            </w:pPr>
          </w:p>
        </w:tc>
      </w:tr>
      <w:tr w:rsidR="00C1511B">
        <w:tc>
          <w:tcPr>
            <w:tcW w:w="6520" w:type="dxa"/>
            <w:vMerge w:val="restart"/>
          </w:tcPr>
          <w:p w:rsidR="00C1511B" w:rsidRDefault="00C1511B">
            <w:pPr>
              <w:pStyle w:val="ConsPlusNormal"/>
            </w:pPr>
            <w:r>
              <w:t>2.1. Основное мероприятие "Развитие сети объектов торговли, общественного питания и бытовых услуг, содействие продвижению на потребительский рынок товаров местных производителей,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tc>
        <w:tc>
          <w:tcPr>
            <w:tcW w:w="2098" w:type="dxa"/>
          </w:tcPr>
          <w:p w:rsidR="00C1511B" w:rsidRDefault="00C1511B">
            <w:pPr>
              <w:pStyle w:val="ConsPlusNormal"/>
            </w:pPr>
            <w:r>
              <w:t>Всего</w:t>
            </w:r>
          </w:p>
        </w:tc>
        <w:tc>
          <w:tcPr>
            <w:tcW w:w="1191" w:type="dxa"/>
          </w:tcPr>
          <w:p w:rsidR="00C1511B" w:rsidRDefault="00C1511B">
            <w:pPr>
              <w:pStyle w:val="ConsPlusNormal"/>
              <w:jc w:val="right"/>
            </w:pPr>
            <w:r>
              <w:t>142,85</w:t>
            </w:r>
          </w:p>
        </w:tc>
        <w:tc>
          <w:tcPr>
            <w:tcW w:w="1191" w:type="dxa"/>
          </w:tcPr>
          <w:p w:rsidR="00C1511B" w:rsidRDefault="00C1511B">
            <w:pPr>
              <w:pStyle w:val="ConsPlusNormal"/>
              <w:jc w:val="right"/>
            </w:pPr>
            <w:r>
              <w:t>152,600</w:t>
            </w:r>
          </w:p>
        </w:tc>
        <w:tc>
          <w:tcPr>
            <w:tcW w:w="1247" w:type="dxa"/>
          </w:tcPr>
          <w:p w:rsidR="00C1511B" w:rsidRDefault="00C1511B">
            <w:pPr>
              <w:pStyle w:val="ConsPlusNormal"/>
              <w:jc w:val="right"/>
            </w:pPr>
            <w:r>
              <w:t>164,050</w:t>
            </w:r>
          </w:p>
        </w:tc>
        <w:tc>
          <w:tcPr>
            <w:tcW w:w="1247" w:type="dxa"/>
          </w:tcPr>
          <w:p w:rsidR="00C1511B" w:rsidRDefault="00C1511B">
            <w:pPr>
              <w:pStyle w:val="ConsPlusNormal"/>
              <w:jc w:val="right"/>
            </w:pPr>
            <w:r>
              <w:t>171,800</w:t>
            </w:r>
          </w:p>
        </w:tc>
        <w:tc>
          <w:tcPr>
            <w:tcW w:w="1191" w:type="dxa"/>
          </w:tcPr>
          <w:p w:rsidR="00C1511B" w:rsidRDefault="00C1511B">
            <w:pPr>
              <w:pStyle w:val="ConsPlusNormal"/>
              <w:jc w:val="right"/>
            </w:pPr>
            <w:r>
              <w:t>185,100</w:t>
            </w:r>
          </w:p>
        </w:tc>
        <w:tc>
          <w:tcPr>
            <w:tcW w:w="1247" w:type="dxa"/>
          </w:tcPr>
          <w:p w:rsidR="00C1511B" w:rsidRDefault="00C1511B">
            <w:pPr>
              <w:pStyle w:val="ConsPlusNormal"/>
              <w:jc w:val="right"/>
            </w:pPr>
            <w:r>
              <w:t>193,700</w:t>
            </w:r>
          </w:p>
        </w:tc>
        <w:tc>
          <w:tcPr>
            <w:tcW w:w="1247" w:type="dxa"/>
          </w:tcPr>
          <w:p w:rsidR="00C1511B" w:rsidRDefault="00C1511B">
            <w:pPr>
              <w:pStyle w:val="ConsPlusNormal"/>
              <w:jc w:val="right"/>
            </w:pPr>
            <w:r>
              <w:t>203,600</w:t>
            </w:r>
          </w:p>
        </w:tc>
        <w:tc>
          <w:tcPr>
            <w:tcW w:w="1247" w:type="dxa"/>
          </w:tcPr>
          <w:p w:rsidR="00C1511B" w:rsidRDefault="00C1511B">
            <w:pPr>
              <w:pStyle w:val="ConsPlusNormal"/>
              <w:jc w:val="right"/>
            </w:pPr>
            <w:r>
              <w:t>203,600</w:t>
            </w:r>
          </w:p>
        </w:tc>
      </w:tr>
      <w:tr w:rsidR="00C1511B">
        <w:tc>
          <w:tcPr>
            <w:tcW w:w="6520" w:type="dxa"/>
            <w:vMerge/>
          </w:tcPr>
          <w:p w:rsidR="00C1511B" w:rsidRDefault="00C1511B"/>
        </w:tc>
        <w:tc>
          <w:tcPr>
            <w:tcW w:w="2098" w:type="dxa"/>
          </w:tcPr>
          <w:p w:rsidR="00C1511B" w:rsidRDefault="00C1511B">
            <w:pPr>
              <w:pStyle w:val="ConsPlusNormal"/>
            </w:pPr>
            <w:r>
              <w:t>РБ</w:t>
            </w:r>
          </w:p>
        </w:tc>
        <w:tc>
          <w:tcPr>
            <w:tcW w:w="1191" w:type="dxa"/>
          </w:tcPr>
          <w:p w:rsidR="00C1511B" w:rsidRDefault="00C1511B">
            <w:pPr>
              <w:pStyle w:val="ConsPlusNormal"/>
              <w:jc w:val="right"/>
            </w:pPr>
            <w:r>
              <w:t>1,550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1,550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1,500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w:t>
            </w:r>
          </w:p>
        </w:tc>
      </w:tr>
      <w:tr w:rsidR="00C1511B">
        <w:tc>
          <w:tcPr>
            <w:tcW w:w="6520" w:type="dxa"/>
            <w:vMerge/>
          </w:tcPr>
          <w:p w:rsidR="00C1511B" w:rsidRDefault="00C1511B"/>
        </w:tc>
        <w:tc>
          <w:tcPr>
            <w:tcW w:w="2098" w:type="dxa"/>
          </w:tcPr>
          <w:p w:rsidR="00C1511B" w:rsidRDefault="00C1511B">
            <w:pPr>
              <w:pStyle w:val="ConsPlusNormal"/>
            </w:pPr>
            <w:r>
              <w:t>ВИ</w:t>
            </w:r>
          </w:p>
        </w:tc>
        <w:tc>
          <w:tcPr>
            <w:tcW w:w="1191" w:type="dxa"/>
          </w:tcPr>
          <w:p w:rsidR="00C1511B" w:rsidRDefault="00C1511B">
            <w:pPr>
              <w:pStyle w:val="ConsPlusNormal"/>
              <w:jc w:val="right"/>
            </w:pPr>
            <w:r>
              <w:t>141,300</w:t>
            </w:r>
          </w:p>
        </w:tc>
        <w:tc>
          <w:tcPr>
            <w:tcW w:w="1191" w:type="dxa"/>
          </w:tcPr>
          <w:p w:rsidR="00C1511B" w:rsidRDefault="00C1511B">
            <w:pPr>
              <w:pStyle w:val="ConsPlusNormal"/>
              <w:jc w:val="right"/>
            </w:pPr>
            <w:r>
              <w:t>152,600</w:t>
            </w:r>
          </w:p>
        </w:tc>
        <w:tc>
          <w:tcPr>
            <w:tcW w:w="1247" w:type="dxa"/>
          </w:tcPr>
          <w:p w:rsidR="00C1511B" w:rsidRDefault="00C1511B">
            <w:pPr>
              <w:pStyle w:val="ConsPlusNormal"/>
              <w:jc w:val="right"/>
            </w:pPr>
            <w:r>
              <w:t>162,500</w:t>
            </w:r>
          </w:p>
        </w:tc>
        <w:tc>
          <w:tcPr>
            <w:tcW w:w="1247" w:type="dxa"/>
          </w:tcPr>
          <w:p w:rsidR="00C1511B" w:rsidRDefault="00C1511B">
            <w:pPr>
              <w:pStyle w:val="ConsPlusNormal"/>
              <w:jc w:val="right"/>
            </w:pPr>
            <w:r>
              <w:t>171,800</w:t>
            </w:r>
          </w:p>
        </w:tc>
        <w:tc>
          <w:tcPr>
            <w:tcW w:w="1191" w:type="dxa"/>
          </w:tcPr>
          <w:p w:rsidR="00C1511B" w:rsidRDefault="00C1511B">
            <w:pPr>
              <w:pStyle w:val="ConsPlusNormal"/>
              <w:jc w:val="right"/>
            </w:pPr>
            <w:r>
              <w:t>183,600</w:t>
            </w:r>
          </w:p>
        </w:tc>
        <w:tc>
          <w:tcPr>
            <w:tcW w:w="1247" w:type="dxa"/>
          </w:tcPr>
          <w:p w:rsidR="00C1511B" w:rsidRDefault="00C1511B">
            <w:pPr>
              <w:pStyle w:val="ConsPlusNormal"/>
              <w:jc w:val="right"/>
            </w:pPr>
            <w:r>
              <w:t>193,700</w:t>
            </w:r>
          </w:p>
        </w:tc>
        <w:tc>
          <w:tcPr>
            <w:tcW w:w="1247" w:type="dxa"/>
          </w:tcPr>
          <w:p w:rsidR="00C1511B" w:rsidRDefault="00C1511B">
            <w:pPr>
              <w:pStyle w:val="ConsPlusNormal"/>
              <w:jc w:val="right"/>
            </w:pPr>
            <w:r>
              <w:t>203,600</w:t>
            </w:r>
          </w:p>
        </w:tc>
        <w:tc>
          <w:tcPr>
            <w:tcW w:w="1247" w:type="dxa"/>
          </w:tcPr>
          <w:p w:rsidR="00C1511B" w:rsidRDefault="00C1511B">
            <w:pPr>
              <w:pStyle w:val="ConsPlusNormal"/>
              <w:jc w:val="right"/>
            </w:pPr>
            <w:r>
              <w:t>203,600</w:t>
            </w:r>
          </w:p>
        </w:tc>
      </w:tr>
      <w:tr w:rsidR="00C1511B">
        <w:tc>
          <w:tcPr>
            <w:tcW w:w="6520" w:type="dxa"/>
          </w:tcPr>
          <w:p w:rsidR="00C1511B" w:rsidRDefault="00C1511B">
            <w:pPr>
              <w:pStyle w:val="ConsPlusNormal"/>
            </w:pPr>
            <w:r>
              <w:t>Ожидаемый результат</w:t>
            </w:r>
          </w:p>
        </w:tc>
        <w:tc>
          <w:tcPr>
            <w:tcW w:w="11906" w:type="dxa"/>
            <w:gridSpan w:val="9"/>
          </w:tcPr>
          <w:p w:rsidR="00C1511B" w:rsidRDefault="00C1511B">
            <w:pPr>
              <w:pStyle w:val="ConsPlusNormal"/>
            </w:pPr>
            <w:r>
              <w:t>Повышение качества товаров местного производства и предоставления услуг населению, увеличение количества объектов бытовых услуг и расширение торговых сетей, рост обеспеченности населения площадью торговых объектов во всех муниципальных образованиях в Республике Бурятия до 830 кв. м в расчете на 1000 человек к 2021 году, повышение уровня правовой грамотности и информированности населения Республики Бурятия в вопросах защиты прав потребителей</w:t>
            </w:r>
          </w:p>
        </w:tc>
      </w:tr>
      <w:tr w:rsidR="00C1511B">
        <w:tc>
          <w:tcPr>
            <w:tcW w:w="6520" w:type="dxa"/>
            <w:vMerge w:val="restart"/>
          </w:tcPr>
          <w:p w:rsidR="00C1511B" w:rsidRDefault="00C1511B">
            <w:pPr>
              <w:pStyle w:val="ConsPlusNormal"/>
            </w:pPr>
            <w:r>
              <w:t>2.2. Основное мероприятие "Государственная поддержка завоза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tc>
        <w:tc>
          <w:tcPr>
            <w:tcW w:w="2098" w:type="dxa"/>
          </w:tcPr>
          <w:p w:rsidR="00C1511B" w:rsidRDefault="00C1511B">
            <w:pPr>
              <w:pStyle w:val="ConsPlusNormal"/>
            </w:pPr>
            <w:r>
              <w:t>Всего</w:t>
            </w:r>
          </w:p>
        </w:tc>
        <w:tc>
          <w:tcPr>
            <w:tcW w:w="1191" w:type="dxa"/>
          </w:tcPr>
          <w:p w:rsidR="00C1511B" w:rsidRDefault="00C1511B">
            <w:pPr>
              <w:pStyle w:val="ConsPlusNormal"/>
              <w:jc w:val="right"/>
            </w:pPr>
            <w:r>
              <w:t>1,547</w:t>
            </w:r>
          </w:p>
        </w:tc>
        <w:tc>
          <w:tcPr>
            <w:tcW w:w="1191" w:type="dxa"/>
          </w:tcPr>
          <w:p w:rsidR="00C1511B" w:rsidRDefault="00C1511B">
            <w:pPr>
              <w:pStyle w:val="ConsPlusNormal"/>
              <w:jc w:val="right"/>
            </w:pPr>
            <w:r>
              <w:t>1,9728</w:t>
            </w:r>
          </w:p>
        </w:tc>
        <w:tc>
          <w:tcPr>
            <w:tcW w:w="1247" w:type="dxa"/>
          </w:tcPr>
          <w:p w:rsidR="00C1511B" w:rsidRDefault="00C1511B">
            <w:pPr>
              <w:pStyle w:val="ConsPlusNormal"/>
              <w:jc w:val="right"/>
            </w:pPr>
            <w:r>
              <w:t>4,2177</w:t>
            </w:r>
          </w:p>
        </w:tc>
        <w:tc>
          <w:tcPr>
            <w:tcW w:w="1247" w:type="dxa"/>
          </w:tcPr>
          <w:p w:rsidR="00C1511B" w:rsidRDefault="00C1511B">
            <w:pPr>
              <w:pStyle w:val="ConsPlusNormal"/>
              <w:jc w:val="right"/>
            </w:pPr>
            <w:r>
              <w:t>4,2891</w:t>
            </w:r>
          </w:p>
        </w:tc>
        <w:tc>
          <w:tcPr>
            <w:tcW w:w="1191" w:type="dxa"/>
          </w:tcPr>
          <w:p w:rsidR="00C1511B" w:rsidRDefault="00C1511B">
            <w:pPr>
              <w:pStyle w:val="ConsPlusNormal"/>
              <w:jc w:val="right"/>
            </w:pPr>
            <w:r>
              <w:t>4,289</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4,289</w:t>
            </w:r>
          </w:p>
        </w:tc>
      </w:tr>
      <w:tr w:rsidR="00C1511B">
        <w:tc>
          <w:tcPr>
            <w:tcW w:w="6520" w:type="dxa"/>
            <w:vMerge/>
          </w:tcPr>
          <w:p w:rsidR="00C1511B" w:rsidRDefault="00C1511B"/>
        </w:tc>
        <w:tc>
          <w:tcPr>
            <w:tcW w:w="2098" w:type="dxa"/>
          </w:tcPr>
          <w:p w:rsidR="00C1511B" w:rsidRDefault="00C1511B">
            <w:pPr>
              <w:pStyle w:val="ConsPlusNormal"/>
            </w:pPr>
            <w:r>
              <w:t>РБ</w:t>
            </w:r>
          </w:p>
        </w:tc>
        <w:tc>
          <w:tcPr>
            <w:tcW w:w="1191" w:type="dxa"/>
          </w:tcPr>
          <w:p w:rsidR="00C1511B" w:rsidRDefault="00C1511B">
            <w:pPr>
              <w:pStyle w:val="ConsPlusNormal"/>
              <w:jc w:val="right"/>
            </w:pPr>
            <w:r>
              <w:t>1,547</w:t>
            </w:r>
          </w:p>
        </w:tc>
        <w:tc>
          <w:tcPr>
            <w:tcW w:w="1191" w:type="dxa"/>
          </w:tcPr>
          <w:p w:rsidR="00C1511B" w:rsidRDefault="00C1511B">
            <w:pPr>
              <w:pStyle w:val="ConsPlusNormal"/>
              <w:jc w:val="right"/>
            </w:pPr>
            <w:r>
              <w:t>1,9728</w:t>
            </w:r>
          </w:p>
        </w:tc>
        <w:tc>
          <w:tcPr>
            <w:tcW w:w="1247" w:type="dxa"/>
          </w:tcPr>
          <w:p w:rsidR="00C1511B" w:rsidRDefault="00C1511B">
            <w:pPr>
              <w:pStyle w:val="ConsPlusNormal"/>
              <w:jc w:val="right"/>
            </w:pPr>
            <w:r>
              <w:t>4,2177</w:t>
            </w:r>
          </w:p>
        </w:tc>
        <w:tc>
          <w:tcPr>
            <w:tcW w:w="1247" w:type="dxa"/>
          </w:tcPr>
          <w:p w:rsidR="00C1511B" w:rsidRDefault="00C1511B">
            <w:pPr>
              <w:pStyle w:val="ConsPlusNormal"/>
              <w:jc w:val="right"/>
            </w:pPr>
            <w:r>
              <w:t>4,2891</w:t>
            </w:r>
          </w:p>
        </w:tc>
        <w:tc>
          <w:tcPr>
            <w:tcW w:w="1191" w:type="dxa"/>
          </w:tcPr>
          <w:p w:rsidR="00C1511B" w:rsidRDefault="00C1511B">
            <w:pPr>
              <w:pStyle w:val="ConsPlusNormal"/>
              <w:jc w:val="right"/>
            </w:pPr>
            <w:r>
              <w:t>4,289</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4,289</w:t>
            </w:r>
          </w:p>
        </w:tc>
      </w:tr>
      <w:tr w:rsidR="00C1511B">
        <w:tc>
          <w:tcPr>
            <w:tcW w:w="6520" w:type="dxa"/>
            <w:vMerge/>
          </w:tcPr>
          <w:p w:rsidR="00C1511B" w:rsidRDefault="00C1511B"/>
        </w:tc>
        <w:tc>
          <w:tcPr>
            <w:tcW w:w="2098" w:type="dxa"/>
          </w:tcPr>
          <w:p w:rsidR="00C1511B" w:rsidRDefault="00C1511B">
            <w:pPr>
              <w:pStyle w:val="ConsPlusNormal"/>
            </w:pPr>
            <w:r>
              <w:t>ВИ</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247" w:type="dxa"/>
          </w:tcPr>
          <w:p w:rsidR="00C1511B" w:rsidRDefault="00C1511B">
            <w:pPr>
              <w:pStyle w:val="ConsPlusNormal"/>
              <w:jc w:val="right"/>
            </w:pPr>
            <w:r>
              <w:t>0,00</w:t>
            </w:r>
          </w:p>
        </w:tc>
      </w:tr>
      <w:tr w:rsidR="00C1511B">
        <w:tc>
          <w:tcPr>
            <w:tcW w:w="6520" w:type="dxa"/>
          </w:tcPr>
          <w:p w:rsidR="00C1511B" w:rsidRDefault="00C1511B">
            <w:pPr>
              <w:pStyle w:val="ConsPlusNormal"/>
            </w:pPr>
            <w:r>
              <w:t>Ожидаемый результат</w:t>
            </w:r>
          </w:p>
        </w:tc>
        <w:tc>
          <w:tcPr>
            <w:tcW w:w="11906" w:type="dxa"/>
            <w:gridSpan w:val="9"/>
          </w:tcPr>
          <w:p w:rsidR="00C1511B" w:rsidRDefault="00C1511B">
            <w:pPr>
              <w:pStyle w:val="ConsPlusNormal"/>
            </w:pPr>
            <w:r>
              <w:t>Увеличение объема потребительских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w:t>
            </w:r>
          </w:p>
        </w:tc>
      </w:tr>
      <w:tr w:rsidR="00C1511B">
        <w:tc>
          <w:tcPr>
            <w:tcW w:w="6520" w:type="dxa"/>
          </w:tcPr>
          <w:p w:rsidR="00C1511B" w:rsidRDefault="00C1511B">
            <w:pPr>
              <w:pStyle w:val="ConsPlusNormal"/>
            </w:pPr>
            <w:r>
              <w:t>Общая сумма финансирования</w:t>
            </w:r>
          </w:p>
        </w:tc>
        <w:tc>
          <w:tcPr>
            <w:tcW w:w="2098" w:type="dxa"/>
          </w:tcPr>
          <w:p w:rsidR="00C1511B" w:rsidRDefault="00C1511B">
            <w:pPr>
              <w:pStyle w:val="ConsPlusNormal"/>
            </w:pPr>
            <w:r>
              <w:t>Всего</w:t>
            </w:r>
          </w:p>
        </w:tc>
        <w:tc>
          <w:tcPr>
            <w:tcW w:w="1191" w:type="dxa"/>
          </w:tcPr>
          <w:p w:rsidR="00C1511B" w:rsidRDefault="00C1511B">
            <w:pPr>
              <w:pStyle w:val="ConsPlusNormal"/>
              <w:jc w:val="right"/>
            </w:pPr>
            <w:r>
              <w:t>144,9822</w:t>
            </w:r>
          </w:p>
        </w:tc>
        <w:tc>
          <w:tcPr>
            <w:tcW w:w="1191" w:type="dxa"/>
          </w:tcPr>
          <w:p w:rsidR="00C1511B" w:rsidRDefault="00C1511B">
            <w:pPr>
              <w:pStyle w:val="ConsPlusNormal"/>
              <w:jc w:val="right"/>
            </w:pPr>
            <w:r>
              <w:t>155,158</w:t>
            </w:r>
          </w:p>
        </w:tc>
        <w:tc>
          <w:tcPr>
            <w:tcW w:w="1247" w:type="dxa"/>
          </w:tcPr>
          <w:p w:rsidR="00C1511B" w:rsidRDefault="00C1511B">
            <w:pPr>
              <w:pStyle w:val="ConsPlusNormal"/>
              <w:jc w:val="right"/>
            </w:pPr>
            <w:r>
              <w:t>168,8529</w:t>
            </w:r>
          </w:p>
        </w:tc>
        <w:tc>
          <w:tcPr>
            <w:tcW w:w="1247" w:type="dxa"/>
          </w:tcPr>
          <w:p w:rsidR="00C1511B" w:rsidRDefault="00C1511B">
            <w:pPr>
              <w:pStyle w:val="ConsPlusNormal"/>
              <w:jc w:val="right"/>
            </w:pPr>
            <w:r>
              <w:t>176,6158</w:t>
            </w:r>
          </w:p>
        </w:tc>
        <w:tc>
          <w:tcPr>
            <w:tcW w:w="1191" w:type="dxa"/>
          </w:tcPr>
          <w:p w:rsidR="00C1511B" w:rsidRDefault="00C1511B">
            <w:pPr>
              <w:pStyle w:val="ConsPlusNormal"/>
              <w:jc w:val="right"/>
            </w:pPr>
            <w:r>
              <w:t>189,915</w:t>
            </w:r>
          </w:p>
        </w:tc>
        <w:tc>
          <w:tcPr>
            <w:tcW w:w="1247" w:type="dxa"/>
          </w:tcPr>
          <w:p w:rsidR="00C1511B" w:rsidRDefault="00C1511B">
            <w:pPr>
              <w:pStyle w:val="ConsPlusNormal"/>
              <w:jc w:val="right"/>
            </w:pPr>
            <w:r>
              <w:t>193,700</w:t>
            </w:r>
          </w:p>
        </w:tc>
        <w:tc>
          <w:tcPr>
            <w:tcW w:w="1247" w:type="dxa"/>
          </w:tcPr>
          <w:p w:rsidR="00C1511B" w:rsidRDefault="00C1511B">
            <w:pPr>
              <w:pStyle w:val="ConsPlusNormal"/>
              <w:jc w:val="right"/>
            </w:pPr>
            <w:r>
              <w:t>203,600</w:t>
            </w:r>
          </w:p>
        </w:tc>
        <w:tc>
          <w:tcPr>
            <w:tcW w:w="1247" w:type="dxa"/>
          </w:tcPr>
          <w:p w:rsidR="00C1511B" w:rsidRDefault="00C1511B">
            <w:pPr>
              <w:pStyle w:val="ConsPlusNormal"/>
              <w:jc w:val="right"/>
            </w:pPr>
            <w:r>
              <w:t>207,889</w:t>
            </w:r>
          </w:p>
        </w:tc>
      </w:tr>
    </w:tbl>
    <w:p w:rsidR="00C1511B" w:rsidRDefault="00C1511B">
      <w:pPr>
        <w:pStyle w:val="ConsPlusNormal"/>
        <w:jc w:val="both"/>
      </w:pPr>
    </w:p>
    <w:p w:rsidR="00C1511B" w:rsidRDefault="00C1511B">
      <w:pPr>
        <w:pStyle w:val="ConsPlusNormal"/>
        <w:ind w:firstLine="540"/>
        <w:jc w:val="both"/>
      </w:pPr>
      <w:r>
        <w:t>--------------------------------</w:t>
      </w:r>
    </w:p>
    <w:p w:rsidR="00C1511B" w:rsidRDefault="00C1511B">
      <w:pPr>
        <w:pStyle w:val="ConsPlusNormal"/>
        <w:spacing w:before="220"/>
        <w:ind w:firstLine="540"/>
        <w:jc w:val="both"/>
      </w:pPr>
      <w:bookmarkStart w:id="11" w:name="P2783"/>
      <w:bookmarkEnd w:id="11"/>
      <w:r>
        <w:t>&lt;*****&gt; При наличии объемов финансирования по соответствующему мероприятию.</w:t>
      </w:r>
    </w:p>
    <w:p w:rsidR="00C1511B" w:rsidRDefault="00C1511B">
      <w:pPr>
        <w:pStyle w:val="ConsPlusNormal"/>
        <w:jc w:val="both"/>
      </w:pPr>
    </w:p>
    <w:p w:rsidR="00C1511B" w:rsidRDefault="00C1511B">
      <w:pPr>
        <w:pStyle w:val="ConsPlusNormal"/>
        <w:jc w:val="center"/>
        <w:outlineLvl w:val="1"/>
      </w:pPr>
      <w:bookmarkStart w:id="12" w:name="P2785"/>
      <w:bookmarkEnd w:id="12"/>
      <w:r>
        <w:t>Подпрограмма 4 "Совершенствование государственного</w:t>
      </w:r>
    </w:p>
    <w:p w:rsidR="00C1511B" w:rsidRDefault="00C1511B">
      <w:pPr>
        <w:pStyle w:val="ConsPlusNormal"/>
        <w:jc w:val="center"/>
      </w:pPr>
      <w:r>
        <w:t>управления в сфере промышленности, торговли, малого и</w:t>
      </w:r>
    </w:p>
    <w:p w:rsidR="00C1511B" w:rsidRDefault="00C1511B">
      <w:pPr>
        <w:pStyle w:val="ConsPlusNormal"/>
        <w:jc w:val="center"/>
      </w:pPr>
      <w:r>
        <w:t>среднего предпринимательства для реализации Государственной</w:t>
      </w:r>
    </w:p>
    <w:p w:rsidR="00C1511B" w:rsidRDefault="00C1511B">
      <w:pPr>
        <w:pStyle w:val="ConsPlusNormal"/>
        <w:jc w:val="center"/>
      </w:pPr>
      <w:r>
        <w:t>программы"</w:t>
      </w:r>
    </w:p>
    <w:p w:rsidR="00C1511B" w:rsidRDefault="00C1511B">
      <w:pPr>
        <w:pStyle w:val="ConsPlusNormal"/>
        <w:jc w:val="both"/>
      </w:pPr>
    </w:p>
    <w:p w:rsidR="00C1511B" w:rsidRDefault="00C1511B">
      <w:pPr>
        <w:pStyle w:val="ConsPlusNormal"/>
        <w:jc w:val="center"/>
        <w:outlineLvl w:val="2"/>
      </w:pPr>
      <w:r>
        <w:t>Паспорт</w:t>
      </w:r>
    </w:p>
    <w:p w:rsidR="00C1511B" w:rsidRDefault="00C1511B">
      <w:pPr>
        <w:pStyle w:val="ConsPlusNormal"/>
        <w:jc w:val="center"/>
      </w:pPr>
      <w:r>
        <w:t xml:space="preserve">(в ред. </w:t>
      </w:r>
      <w:hyperlink r:id="rId111" w:history="1">
        <w:r>
          <w:rPr>
            <w:color w:val="0000FF"/>
          </w:rPr>
          <w:t>Постановления</w:t>
        </w:r>
      </w:hyperlink>
      <w:r>
        <w:t xml:space="preserve"> Правительства РБ от 04.07.2018 N 359)</w:t>
      </w:r>
    </w:p>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964"/>
        <w:gridCol w:w="2098"/>
        <w:gridCol w:w="1701"/>
        <w:gridCol w:w="2154"/>
        <w:gridCol w:w="1928"/>
      </w:tblGrid>
      <w:tr w:rsidR="00C1511B">
        <w:tc>
          <w:tcPr>
            <w:tcW w:w="2154" w:type="dxa"/>
          </w:tcPr>
          <w:p w:rsidR="00C1511B" w:rsidRDefault="00C1511B">
            <w:pPr>
              <w:pStyle w:val="ConsPlusNormal"/>
            </w:pPr>
            <w:r>
              <w:t>Наименование подпрограммы</w:t>
            </w:r>
          </w:p>
        </w:tc>
        <w:tc>
          <w:tcPr>
            <w:tcW w:w="8845" w:type="dxa"/>
            <w:gridSpan w:val="5"/>
          </w:tcPr>
          <w:p w:rsidR="00C1511B" w:rsidRDefault="00C1511B">
            <w:pPr>
              <w:pStyle w:val="ConsPlusNormal"/>
            </w:pPr>
            <w:r>
              <w:t>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tc>
      </w:tr>
      <w:tr w:rsidR="00C1511B">
        <w:tc>
          <w:tcPr>
            <w:tcW w:w="2154" w:type="dxa"/>
          </w:tcPr>
          <w:p w:rsidR="00C1511B" w:rsidRDefault="00C1511B">
            <w:pPr>
              <w:pStyle w:val="ConsPlusNormal"/>
            </w:pPr>
            <w:r>
              <w:t>Ответственный исполнитель подпрограммы</w:t>
            </w:r>
          </w:p>
        </w:tc>
        <w:tc>
          <w:tcPr>
            <w:tcW w:w="8845" w:type="dxa"/>
            <w:gridSpan w:val="5"/>
          </w:tcPr>
          <w:p w:rsidR="00C1511B" w:rsidRDefault="00C1511B">
            <w:pPr>
              <w:pStyle w:val="ConsPlusNormal"/>
            </w:pPr>
            <w:r>
              <w:t>Министерство промышленности и торговли Республики Бурятия (далее - министерство)</w:t>
            </w:r>
          </w:p>
        </w:tc>
      </w:tr>
      <w:tr w:rsidR="00C1511B">
        <w:tc>
          <w:tcPr>
            <w:tcW w:w="2154" w:type="dxa"/>
          </w:tcPr>
          <w:p w:rsidR="00C1511B" w:rsidRDefault="00C1511B">
            <w:pPr>
              <w:pStyle w:val="ConsPlusNormal"/>
            </w:pPr>
            <w:r>
              <w:t>Соисполнители подпрограммы</w:t>
            </w:r>
          </w:p>
        </w:tc>
        <w:tc>
          <w:tcPr>
            <w:tcW w:w="8845" w:type="dxa"/>
            <w:gridSpan w:val="5"/>
          </w:tcPr>
          <w:p w:rsidR="00C1511B" w:rsidRDefault="00C1511B">
            <w:pPr>
              <w:pStyle w:val="ConsPlusNormal"/>
            </w:pPr>
            <w:r>
              <w:t>Министерство экономики Республики Бурятия</w:t>
            </w:r>
          </w:p>
        </w:tc>
      </w:tr>
      <w:tr w:rsidR="00C1511B">
        <w:tc>
          <w:tcPr>
            <w:tcW w:w="2154" w:type="dxa"/>
          </w:tcPr>
          <w:p w:rsidR="00C1511B" w:rsidRDefault="00C1511B">
            <w:pPr>
              <w:pStyle w:val="ConsPlusNormal"/>
            </w:pPr>
            <w:r>
              <w:t>Цель</w:t>
            </w:r>
          </w:p>
        </w:tc>
        <w:tc>
          <w:tcPr>
            <w:tcW w:w="8845" w:type="dxa"/>
            <w:gridSpan w:val="5"/>
          </w:tcPr>
          <w:p w:rsidR="00C1511B" w:rsidRDefault="00C1511B">
            <w:pPr>
              <w:pStyle w:val="ConsPlusNormal"/>
            </w:pPr>
            <w:r>
              <w:t>Обеспечение создания условий реализации Государственной программы</w:t>
            </w:r>
          </w:p>
        </w:tc>
      </w:tr>
      <w:tr w:rsidR="00C1511B">
        <w:tc>
          <w:tcPr>
            <w:tcW w:w="2154" w:type="dxa"/>
          </w:tcPr>
          <w:p w:rsidR="00C1511B" w:rsidRDefault="00C1511B">
            <w:pPr>
              <w:pStyle w:val="ConsPlusNormal"/>
            </w:pPr>
            <w:r>
              <w:t>Задачи</w:t>
            </w:r>
          </w:p>
        </w:tc>
        <w:tc>
          <w:tcPr>
            <w:tcW w:w="8845" w:type="dxa"/>
            <w:gridSpan w:val="5"/>
          </w:tcPr>
          <w:p w:rsidR="00C1511B" w:rsidRDefault="00C1511B">
            <w:pPr>
              <w:pStyle w:val="ConsPlusNormal"/>
            </w:pPr>
            <w:r>
              <w:t>1. Повышение эффективности деятельности Министерства промышленности и торговли Республики Бурятия.</w:t>
            </w:r>
          </w:p>
          <w:p w:rsidR="00C1511B" w:rsidRDefault="00C1511B">
            <w:pPr>
              <w:pStyle w:val="ConsPlusNormal"/>
            </w:pPr>
            <w:r>
              <w:t>2. Повышение эффективности использования бюджетных средств в сфере промышленности, торговли, малого и среднего предпринимательства</w:t>
            </w:r>
          </w:p>
        </w:tc>
      </w:tr>
      <w:tr w:rsidR="00C1511B">
        <w:tc>
          <w:tcPr>
            <w:tcW w:w="2154" w:type="dxa"/>
          </w:tcPr>
          <w:p w:rsidR="00C1511B" w:rsidRDefault="00C1511B">
            <w:pPr>
              <w:pStyle w:val="ConsPlusNormal"/>
            </w:pPr>
            <w:r>
              <w:t>Целевые индикаторы подпрограммы</w:t>
            </w:r>
          </w:p>
        </w:tc>
        <w:tc>
          <w:tcPr>
            <w:tcW w:w="8845" w:type="dxa"/>
            <w:gridSpan w:val="5"/>
          </w:tcPr>
          <w:p w:rsidR="00C1511B" w:rsidRDefault="00C1511B">
            <w:pPr>
              <w:pStyle w:val="ConsPlusNormal"/>
            </w:pPr>
            <w:r>
              <w:t>- выполнение показателей, характеризующих эффективность деятельности Министерства промышленности и торговли Республики Бурятия, установленных в Индикативном плане Правительства Республики Бурятия;</w:t>
            </w:r>
          </w:p>
          <w:p w:rsidR="00C1511B" w:rsidRDefault="00C1511B">
            <w:pPr>
              <w:pStyle w:val="ConsPlusNormal"/>
            </w:pPr>
            <w:r>
              <w:t>- оценка предпринимательским сообществом эффективности реализации программы поддержки малого и среднего предпринимательства</w:t>
            </w:r>
          </w:p>
        </w:tc>
      </w:tr>
      <w:tr w:rsidR="00C1511B">
        <w:tc>
          <w:tcPr>
            <w:tcW w:w="2154" w:type="dxa"/>
          </w:tcPr>
          <w:p w:rsidR="00C1511B" w:rsidRDefault="00C1511B">
            <w:pPr>
              <w:pStyle w:val="ConsPlusNormal"/>
            </w:pPr>
            <w:r>
              <w:t>Срок реализации подпрограммы</w:t>
            </w:r>
          </w:p>
        </w:tc>
        <w:tc>
          <w:tcPr>
            <w:tcW w:w="8845" w:type="dxa"/>
            <w:gridSpan w:val="5"/>
          </w:tcPr>
          <w:p w:rsidR="00C1511B" w:rsidRDefault="00C1511B">
            <w:pPr>
              <w:pStyle w:val="ConsPlusNormal"/>
            </w:pPr>
            <w:r>
              <w:t>Сроки реализации: 2014 - 2017 годы и на период до 2021 года.</w:t>
            </w:r>
          </w:p>
          <w:p w:rsidR="00C1511B" w:rsidRDefault="00C1511B">
            <w:pPr>
              <w:pStyle w:val="ConsPlusNormal"/>
            </w:pPr>
            <w:r>
              <w:t>Этапы реализации:</w:t>
            </w:r>
          </w:p>
          <w:p w:rsidR="00C1511B" w:rsidRDefault="00C1511B">
            <w:pPr>
              <w:pStyle w:val="ConsPlusNormal"/>
            </w:pPr>
            <w:r>
              <w:t>I этап - 2014 - 2017 годы;</w:t>
            </w:r>
          </w:p>
          <w:p w:rsidR="00C1511B" w:rsidRDefault="00C1511B">
            <w:pPr>
              <w:pStyle w:val="ConsPlusNormal"/>
            </w:pPr>
            <w:r>
              <w:lastRenderedPageBreak/>
              <w:t>II этап - 2018 - 2021 годы</w:t>
            </w:r>
          </w:p>
        </w:tc>
      </w:tr>
      <w:tr w:rsidR="00C1511B">
        <w:tc>
          <w:tcPr>
            <w:tcW w:w="2154" w:type="dxa"/>
            <w:vMerge w:val="restart"/>
          </w:tcPr>
          <w:p w:rsidR="00C1511B" w:rsidRDefault="00C1511B">
            <w:pPr>
              <w:pStyle w:val="ConsPlusNormal"/>
            </w:pPr>
            <w:r>
              <w:lastRenderedPageBreak/>
              <w:t>Объем финансирования</w:t>
            </w:r>
          </w:p>
        </w:tc>
        <w:tc>
          <w:tcPr>
            <w:tcW w:w="964" w:type="dxa"/>
            <w:vMerge w:val="restart"/>
          </w:tcPr>
          <w:p w:rsidR="00C1511B" w:rsidRDefault="00C1511B">
            <w:pPr>
              <w:pStyle w:val="ConsPlusNormal"/>
              <w:jc w:val="center"/>
            </w:pPr>
            <w:r>
              <w:t>Годы</w:t>
            </w:r>
          </w:p>
        </w:tc>
        <w:tc>
          <w:tcPr>
            <w:tcW w:w="2098" w:type="dxa"/>
            <w:vMerge w:val="restart"/>
          </w:tcPr>
          <w:p w:rsidR="00C1511B" w:rsidRDefault="00C1511B">
            <w:pPr>
              <w:pStyle w:val="ConsPlusNormal"/>
              <w:jc w:val="center"/>
            </w:pPr>
            <w:r>
              <w:t>Общий объем финансирования, млн. руб.</w:t>
            </w:r>
          </w:p>
        </w:tc>
        <w:tc>
          <w:tcPr>
            <w:tcW w:w="5783" w:type="dxa"/>
            <w:gridSpan w:val="3"/>
          </w:tcPr>
          <w:p w:rsidR="00C1511B" w:rsidRDefault="00C1511B">
            <w:pPr>
              <w:pStyle w:val="ConsPlusNormal"/>
              <w:jc w:val="center"/>
            </w:pPr>
            <w:r>
              <w:t>В том числе:</w:t>
            </w:r>
          </w:p>
        </w:tc>
      </w:tr>
      <w:tr w:rsidR="00C1511B">
        <w:tc>
          <w:tcPr>
            <w:tcW w:w="2154" w:type="dxa"/>
            <w:vMerge/>
          </w:tcPr>
          <w:p w:rsidR="00C1511B" w:rsidRDefault="00C1511B"/>
        </w:tc>
        <w:tc>
          <w:tcPr>
            <w:tcW w:w="964" w:type="dxa"/>
            <w:vMerge/>
          </w:tcPr>
          <w:p w:rsidR="00C1511B" w:rsidRDefault="00C1511B"/>
        </w:tc>
        <w:tc>
          <w:tcPr>
            <w:tcW w:w="2098" w:type="dxa"/>
            <w:vMerge/>
          </w:tcPr>
          <w:p w:rsidR="00C1511B" w:rsidRDefault="00C1511B"/>
        </w:tc>
        <w:tc>
          <w:tcPr>
            <w:tcW w:w="1701" w:type="dxa"/>
          </w:tcPr>
          <w:p w:rsidR="00C1511B" w:rsidRDefault="00C1511B">
            <w:pPr>
              <w:pStyle w:val="ConsPlusNormal"/>
              <w:jc w:val="center"/>
            </w:pPr>
            <w:r>
              <w:t>Федеральный бюджет</w:t>
            </w:r>
          </w:p>
        </w:tc>
        <w:tc>
          <w:tcPr>
            <w:tcW w:w="2154" w:type="dxa"/>
          </w:tcPr>
          <w:p w:rsidR="00C1511B" w:rsidRDefault="00C1511B">
            <w:pPr>
              <w:pStyle w:val="ConsPlusNormal"/>
              <w:jc w:val="center"/>
            </w:pPr>
            <w:r>
              <w:t>Республиканский бюджет</w:t>
            </w:r>
          </w:p>
        </w:tc>
        <w:tc>
          <w:tcPr>
            <w:tcW w:w="1928" w:type="dxa"/>
          </w:tcPr>
          <w:p w:rsidR="00C1511B" w:rsidRDefault="00C1511B">
            <w:pPr>
              <w:pStyle w:val="ConsPlusNormal"/>
              <w:jc w:val="center"/>
            </w:pPr>
            <w:r>
              <w:t>Внебюджетные источники</w:t>
            </w:r>
          </w:p>
        </w:tc>
      </w:tr>
      <w:tr w:rsidR="00C1511B">
        <w:tc>
          <w:tcPr>
            <w:tcW w:w="2154" w:type="dxa"/>
            <w:vMerge/>
          </w:tcPr>
          <w:p w:rsidR="00C1511B" w:rsidRDefault="00C1511B"/>
        </w:tc>
        <w:tc>
          <w:tcPr>
            <w:tcW w:w="964" w:type="dxa"/>
          </w:tcPr>
          <w:p w:rsidR="00C1511B" w:rsidRDefault="00C1511B">
            <w:pPr>
              <w:pStyle w:val="ConsPlusNormal"/>
            </w:pPr>
            <w:r>
              <w:t>2014 - 2021</w:t>
            </w:r>
          </w:p>
        </w:tc>
        <w:tc>
          <w:tcPr>
            <w:tcW w:w="2098" w:type="dxa"/>
          </w:tcPr>
          <w:p w:rsidR="00C1511B" w:rsidRDefault="00C1511B">
            <w:pPr>
              <w:pStyle w:val="ConsPlusNormal"/>
              <w:jc w:val="right"/>
            </w:pPr>
            <w:r>
              <w:t>225,1681</w:t>
            </w:r>
          </w:p>
        </w:tc>
        <w:tc>
          <w:tcPr>
            <w:tcW w:w="1701" w:type="dxa"/>
          </w:tcPr>
          <w:p w:rsidR="00C1511B" w:rsidRDefault="00C1511B">
            <w:pPr>
              <w:pStyle w:val="ConsPlusNormal"/>
              <w:jc w:val="right"/>
            </w:pPr>
            <w:r>
              <w:t>0</w:t>
            </w:r>
          </w:p>
        </w:tc>
        <w:tc>
          <w:tcPr>
            <w:tcW w:w="2154" w:type="dxa"/>
          </w:tcPr>
          <w:p w:rsidR="00C1511B" w:rsidRDefault="00C1511B">
            <w:pPr>
              <w:pStyle w:val="ConsPlusNormal"/>
              <w:jc w:val="right"/>
            </w:pPr>
            <w:r>
              <w:t>225,1681</w:t>
            </w:r>
          </w:p>
        </w:tc>
        <w:tc>
          <w:tcPr>
            <w:tcW w:w="1928" w:type="dxa"/>
          </w:tcPr>
          <w:p w:rsidR="00C1511B" w:rsidRDefault="00C1511B">
            <w:pPr>
              <w:pStyle w:val="ConsPlusNormal"/>
              <w:jc w:val="right"/>
            </w:pPr>
            <w:r>
              <w:t>0</w:t>
            </w:r>
          </w:p>
        </w:tc>
      </w:tr>
      <w:tr w:rsidR="00C1511B">
        <w:tc>
          <w:tcPr>
            <w:tcW w:w="2154" w:type="dxa"/>
            <w:vMerge/>
          </w:tcPr>
          <w:p w:rsidR="00C1511B" w:rsidRDefault="00C1511B"/>
        </w:tc>
        <w:tc>
          <w:tcPr>
            <w:tcW w:w="964" w:type="dxa"/>
          </w:tcPr>
          <w:p w:rsidR="00C1511B" w:rsidRDefault="00C1511B">
            <w:pPr>
              <w:pStyle w:val="ConsPlusNormal"/>
            </w:pPr>
            <w:r>
              <w:t>2014</w:t>
            </w:r>
          </w:p>
        </w:tc>
        <w:tc>
          <w:tcPr>
            <w:tcW w:w="2098" w:type="dxa"/>
          </w:tcPr>
          <w:p w:rsidR="00C1511B" w:rsidRDefault="00C1511B">
            <w:pPr>
              <w:pStyle w:val="ConsPlusNormal"/>
              <w:jc w:val="right"/>
            </w:pPr>
            <w:r>
              <w:t>32,8535</w:t>
            </w:r>
          </w:p>
        </w:tc>
        <w:tc>
          <w:tcPr>
            <w:tcW w:w="1701" w:type="dxa"/>
          </w:tcPr>
          <w:p w:rsidR="00C1511B" w:rsidRDefault="00C1511B">
            <w:pPr>
              <w:pStyle w:val="ConsPlusNormal"/>
              <w:jc w:val="right"/>
            </w:pPr>
            <w:r>
              <w:t>0</w:t>
            </w:r>
          </w:p>
        </w:tc>
        <w:tc>
          <w:tcPr>
            <w:tcW w:w="2154" w:type="dxa"/>
          </w:tcPr>
          <w:p w:rsidR="00C1511B" w:rsidRDefault="00C1511B">
            <w:pPr>
              <w:pStyle w:val="ConsPlusNormal"/>
              <w:jc w:val="right"/>
            </w:pPr>
            <w:r>
              <w:t>32,8535</w:t>
            </w:r>
          </w:p>
        </w:tc>
        <w:tc>
          <w:tcPr>
            <w:tcW w:w="1928" w:type="dxa"/>
          </w:tcPr>
          <w:p w:rsidR="00C1511B" w:rsidRDefault="00C1511B">
            <w:pPr>
              <w:pStyle w:val="ConsPlusNormal"/>
              <w:jc w:val="right"/>
            </w:pPr>
            <w:r>
              <w:t>0</w:t>
            </w:r>
          </w:p>
        </w:tc>
      </w:tr>
      <w:tr w:rsidR="00C1511B">
        <w:tc>
          <w:tcPr>
            <w:tcW w:w="2154" w:type="dxa"/>
            <w:vMerge/>
          </w:tcPr>
          <w:p w:rsidR="00C1511B" w:rsidRDefault="00C1511B"/>
        </w:tc>
        <w:tc>
          <w:tcPr>
            <w:tcW w:w="964" w:type="dxa"/>
          </w:tcPr>
          <w:p w:rsidR="00C1511B" w:rsidRDefault="00C1511B">
            <w:pPr>
              <w:pStyle w:val="ConsPlusNormal"/>
            </w:pPr>
            <w:r>
              <w:t>2015</w:t>
            </w:r>
          </w:p>
        </w:tc>
        <w:tc>
          <w:tcPr>
            <w:tcW w:w="2098" w:type="dxa"/>
          </w:tcPr>
          <w:p w:rsidR="00C1511B" w:rsidRDefault="00C1511B">
            <w:pPr>
              <w:pStyle w:val="ConsPlusNormal"/>
              <w:jc w:val="right"/>
            </w:pPr>
            <w:r>
              <w:t>32,8535</w:t>
            </w:r>
          </w:p>
        </w:tc>
        <w:tc>
          <w:tcPr>
            <w:tcW w:w="1701" w:type="dxa"/>
          </w:tcPr>
          <w:p w:rsidR="00C1511B" w:rsidRDefault="00C1511B">
            <w:pPr>
              <w:pStyle w:val="ConsPlusNormal"/>
              <w:jc w:val="right"/>
            </w:pPr>
            <w:r>
              <w:t>0</w:t>
            </w:r>
          </w:p>
        </w:tc>
        <w:tc>
          <w:tcPr>
            <w:tcW w:w="2154" w:type="dxa"/>
          </w:tcPr>
          <w:p w:rsidR="00C1511B" w:rsidRDefault="00C1511B">
            <w:pPr>
              <w:pStyle w:val="ConsPlusNormal"/>
              <w:jc w:val="right"/>
            </w:pPr>
            <w:r>
              <w:t>30,4244</w:t>
            </w:r>
          </w:p>
        </w:tc>
        <w:tc>
          <w:tcPr>
            <w:tcW w:w="1928" w:type="dxa"/>
          </w:tcPr>
          <w:p w:rsidR="00C1511B" w:rsidRDefault="00C1511B">
            <w:pPr>
              <w:pStyle w:val="ConsPlusNormal"/>
              <w:jc w:val="right"/>
            </w:pPr>
            <w:r>
              <w:t>0</w:t>
            </w:r>
          </w:p>
        </w:tc>
      </w:tr>
      <w:tr w:rsidR="00C1511B">
        <w:tc>
          <w:tcPr>
            <w:tcW w:w="2154" w:type="dxa"/>
            <w:vMerge/>
          </w:tcPr>
          <w:p w:rsidR="00C1511B" w:rsidRDefault="00C1511B"/>
        </w:tc>
        <w:tc>
          <w:tcPr>
            <w:tcW w:w="964" w:type="dxa"/>
          </w:tcPr>
          <w:p w:rsidR="00C1511B" w:rsidRDefault="00C1511B">
            <w:pPr>
              <w:pStyle w:val="ConsPlusNormal"/>
            </w:pPr>
            <w:r>
              <w:t>2016</w:t>
            </w:r>
          </w:p>
        </w:tc>
        <w:tc>
          <w:tcPr>
            <w:tcW w:w="2098" w:type="dxa"/>
          </w:tcPr>
          <w:p w:rsidR="00C1511B" w:rsidRDefault="00C1511B">
            <w:pPr>
              <w:pStyle w:val="ConsPlusNormal"/>
              <w:jc w:val="right"/>
            </w:pPr>
            <w:r>
              <w:t>31,0783</w:t>
            </w:r>
          </w:p>
        </w:tc>
        <w:tc>
          <w:tcPr>
            <w:tcW w:w="1701" w:type="dxa"/>
          </w:tcPr>
          <w:p w:rsidR="00C1511B" w:rsidRDefault="00C1511B">
            <w:pPr>
              <w:pStyle w:val="ConsPlusNormal"/>
              <w:jc w:val="right"/>
            </w:pPr>
            <w:r>
              <w:t>0</w:t>
            </w:r>
          </w:p>
        </w:tc>
        <w:tc>
          <w:tcPr>
            <w:tcW w:w="2154" w:type="dxa"/>
          </w:tcPr>
          <w:p w:rsidR="00C1511B" w:rsidRDefault="00C1511B">
            <w:pPr>
              <w:pStyle w:val="ConsPlusNormal"/>
              <w:jc w:val="right"/>
            </w:pPr>
            <w:r>
              <w:t>31,0783</w:t>
            </w:r>
          </w:p>
        </w:tc>
        <w:tc>
          <w:tcPr>
            <w:tcW w:w="1928" w:type="dxa"/>
          </w:tcPr>
          <w:p w:rsidR="00C1511B" w:rsidRDefault="00C1511B">
            <w:pPr>
              <w:pStyle w:val="ConsPlusNormal"/>
              <w:jc w:val="right"/>
            </w:pPr>
            <w:r>
              <w:t>0</w:t>
            </w:r>
          </w:p>
        </w:tc>
      </w:tr>
      <w:tr w:rsidR="00C1511B">
        <w:tc>
          <w:tcPr>
            <w:tcW w:w="2154" w:type="dxa"/>
            <w:vMerge/>
          </w:tcPr>
          <w:p w:rsidR="00C1511B" w:rsidRDefault="00C1511B"/>
        </w:tc>
        <w:tc>
          <w:tcPr>
            <w:tcW w:w="964" w:type="dxa"/>
          </w:tcPr>
          <w:p w:rsidR="00C1511B" w:rsidRDefault="00C1511B">
            <w:pPr>
              <w:pStyle w:val="ConsPlusNormal"/>
            </w:pPr>
            <w:r>
              <w:t>2017</w:t>
            </w:r>
          </w:p>
        </w:tc>
        <w:tc>
          <w:tcPr>
            <w:tcW w:w="2098" w:type="dxa"/>
          </w:tcPr>
          <w:p w:rsidR="00C1511B" w:rsidRDefault="00C1511B">
            <w:pPr>
              <w:pStyle w:val="ConsPlusNormal"/>
              <w:jc w:val="right"/>
            </w:pPr>
            <w:r>
              <w:t>33,1398</w:t>
            </w:r>
          </w:p>
        </w:tc>
        <w:tc>
          <w:tcPr>
            <w:tcW w:w="1701" w:type="dxa"/>
          </w:tcPr>
          <w:p w:rsidR="00C1511B" w:rsidRDefault="00C1511B">
            <w:pPr>
              <w:pStyle w:val="ConsPlusNormal"/>
              <w:jc w:val="right"/>
            </w:pPr>
            <w:r>
              <w:t>0</w:t>
            </w:r>
          </w:p>
        </w:tc>
        <w:tc>
          <w:tcPr>
            <w:tcW w:w="2154" w:type="dxa"/>
          </w:tcPr>
          <w:p w:rsidR="00C1511B" w:rsidRDefault="00C1511B">
            <w:pPr>
              <w:pStyle w:val="ConsPlusNormal"/>
              <w:jc w:val="right"/>
            </w:pPr>
            <w:r>
              <w:t>33,1398</w:t>
            </w:r>
          </w:p>
        </w:tc>
        <w:tc>
          <w:tcPr>
            <w:tcW w:w="1928" w:type="dxa"/>
          </w:tcPr>
          <w:p w:rsidR="00C1511B" w:rsidRDefault="00C1511B">
            <w:pPr>
              <w:pStyle w:val="ConsPlusNormal"/>
              <w:jc w:val="right"/>
            </w:pPr>
            <w:r>
              <w:t>0</w:t>
            </w:r>
          </w:p>
        </w:tc>
      </w:tr>
      <w:tr w:rsidR="00C1511B">
        <w:tc>
          <w:tcPr>
            <w:tcW w:w="2154" w:type="dxa"/>
            <w:vMerge/>
          </w:tcPr>
          <w:p w:rsidR="00C1511B" w:rsidRDefault="00C1511B"/>
        </w:tc>
        <w:tc>
          <w:tcPr>
            <w:tcW w:w="964" w:type="dxa"/>
          </w:tcPr>
          <w:p w:rsidR="00C1511B" w:rsidRDefault="00C1511B">
            <w:pPr>
              <w:pStyle w:val="ConsPlusNormal"/>
            </w:pPr>
            <w:r>
              <w:t>2018</w:t>
            </w:r>
          </w:p>
        </w:tc>
        <w:tc>
          <w:tcPr>
            <w:tcW w:w="2098" w:type="dxa"/>
          </w:tcPr>
          <w:p w:rsidR="00C1511B" w:rsidRDefault="00C1511B">
            <w:pPr>
              <w:pStyle w:val="ConsPlusNormal"/>
              <w:jc w:val="right"/>
            </w:pPr>
            <w:r>
              <w:t>32,9571</w:t>
            </w:r>
          </w:p>
        </w:tc>
        <w:tc>
          <w:tcPr>
            <w:tcW w:w="1701" w:type="dxa"/>
          </w:tcPr>
          <w:p w:rsidR="00C1511B" w:rsidRDefault="00C1511B">
            <w:pPr>
              <w:pStyle w:val="ConsPlusNormal"/>
              <w:jc w:val="right"/>
            </w:pPr>
            <w:r>
              <w:t>0</w:t>
            </w:r>
          </w:p>
        </w:tc>
        <w:tc>
          <w:tcPr>
            <w:tcW w:w="2154" w:type="dxa"/>
          </w:tcPr>
          <w:p w:rsidR="00C1511B" w:rsidRDefault="00C1511B">
            <w:pPr>
              <w:pStyle w:val="ConsPlusNormal"/>
              <w:jc w:val="right"/>
            </w:pPr>
            <w:r>
              <w:t>32,9571</w:t>
            </w:r>
          </w:p>
        </w:tc>
        <w:tc>
          <w:tcPr>
            <w:tcW w:w="1928" w:type="dxa"/>
          </w:tcPr>
          <w:p w:rsidR="00C1511B" w:rsidRDefault="00C1511B">
            <w:pPr>
              <w:pStyle w:val="ConsPlusNormal"/>
              <w:jc w:val="right"/>
            </w:pPr>
            <w:r>
              <w:t>0</w:t>
            </w:r>
          </w:p>
        </w:tc>
      </w:tr>
      <w:tr w:rsidR="00C1511B">
        <w:tc>
          <w:tcPr>
            <w:tcW w:w="2154" w:type="dxa"/>
            <w:vMerge/>
          </w:tcPr>
          <w:p w:rsidR="00C1511B" w:rsidRDefault="00C1511B"/>
        </w:tc>
        <w:tc>
          <w:tcPr>
            <w:tcW w:w="964" w:type="dxa"/>
          </w:tcPr>
          <w:p w:rsidR="00C1511B" w:rsidRDefault="00C1511B">
            <w:pPr>
              <w:pStyle w:val="ConsPlusNormal"/>
            </w:pPr>
            <w:r>
              <w:t>2019</w:t>
            </w:r>
          </w:p>
        </w:tc>
        <w:tc>
          <w:tcPr>
            <w:tcW w:w="2098" w:type="dxa"/>
          </w:tcPr>
          <w:p w:rsidR="00C1511B" w:rsidRDefault="00C1511B">
            <w:pPr>
              <w:pStyle w:val="ConsPlusNormal"/>
              <w:jc w:val="right"/>
            </w:pPr>
            <w:r>
              <w:t>32,9571</w:t>
            </w:r>
          </w:p>
        </w:tc>
        <w:tc>
          <w:tcPr>
            <w:tcW w:w="1701" w:type="dxa"/>
          </w:tcPr>
          <w:p w:rsidR="00C1511B" w:rsidRDefault="00C1511B">
            <w:pPr>
              <w:pStyle w:val="ConsPlusNormal"/>
              <w:jc w:val="right"/>
            </w:pPr>
            <w:r>
              <w:t>0</w:t>
            </w:r>
          </w:p>
        </w:tc>
        <w:tc>
          <w:tcPr>
            <w:tcW w:w="2154" w:type="dxa"/>
          </w:tcPr>
          <w:p w:rsidR="00C1511B" w:rsidRDefault="00C1511B">
            <w:pPr>
              <w:pStyle w:val="ConsPlusNormal"/>
              <w:jc w:val="right"/>
            </w:pPr>
            <w:r>
              <w:t>32,9571</w:t>
            </w:r>
          </w:p>
        </w:tc>
        <w:tc>
          <w:tcPr>
            <w:tcW w:w="1928" w:type="dxa"/>
          </w:tcPr>
          <w:p w:rsidR="00C1511B" w:rsidRDefault="00C1511B">
            <w:pPr>
              <w:pStyle w:val="ConsPlusNormal"/>
              <w:jc w:val="right"/>
            </w:pPr>
            <w:r>
              <w:t>0</w:t>
            </w:r>
          </w:p>
        </w:tc>
      </w:tr>
      <w:tr w:rsidR="00C1511B">
        <w:tc>
          <w:tcPr>
            <w:tcW w:w="2154" w:type="dxa"/>
            <w:vMerge/>
          </w:tcPr>
          <w:p w:rsidR="00C1511B" w:rsidRDefault="00C1511B"/>
        </w:tc>
        <w:tc>
          <w:tcPr>
            <w:tcW w:w="964" w:type="dxa"/>
          </w:tcPr>
          <w:p w:rsidR="00C1511B" w:rsidRDefault="00C1511B">
            <w:pPr>
              <w:pStyle w:val="ConsPlusNormal"/>
            </w:pPr>
            <w:r>
              <w:t>2020</w:t>
            </w:r>
          </w:p>
        </w:tc>
        <w:tc>
          <w:tcPr>
            <w:tcW w:w="2098" w:type="dxa"/>
          </w:tcPr>
          <w:p w:rsidR="00C1511B" w:rsidRDefault="00C1511B">
            <w:pPr>
              <w:pStyle w:val="ConsPlusNormal"/>
              <w:jc w:val="right"/>
            </w:pPr>
            <w:r>
              <w:t>31,7579</w:t>
            </w:r>
          </w:p>
        </w:tc>
        <w:tc>
          <w:tcPr>
            <w:tcW w:w="1701" w:type="dxa"/>
          </w:tcPr>
          <w:p w:rsidR="00C1511B" w:rsidRDefault="00C1511B">
            <w:pPr>
              <w:pStyle w:val="ConsPlusNormal"/>
              <w:jc w:val="right"/>
            </w:pPr>
            <w:r>
              <w:t>0</w:t>
            </w:r>
          </w:p>
        </w:tc>
        <w:tc>
          <w:tcPr>
            <w:tcW w:w="2154" w:type="dxa"/>
          </w:tcPr>
          <w:p w:rsidR="00C1511B" w:rsidRDefault="00C1511B">
            <w:pPr>
              <w:pStyle w:val="ConsPlusNormal"/>
              <w:jc w:val="right"/>
            </w:pPr>
            <w:r>
              <w:t>31,7579</w:t>
            </w:r>
          </w:p>
        </w:tc>
        <w:tc>
          <w:tcPr>
            <w:tcW w:w="1928" w:type="dxa"/>
          </w:tcPr>
          <w:p w:rsidR="00C1511B" w:rsidRDefault="00C1511B">
            <w:pPr>
              <w:pStyle w:val="ConsPlusNormal"/>
              <w:jc w:val="right"/>
            </w:pPr>
            <w:r>
              <w:t>0</w:t>
            </w:r>
          </w:p>
        </w:tc>
      </w:tr>
      <w:tr w:rsidR="00C1511B">
        <w:tc>
          <w:tcPr>
            <w:tcW w:w="2154" w:type="dxa"/>
            <w:vMerge/>
          </w:tcPr>
          <w:p w:rsidR="00C1511B" w:rsidRDefault="00C1511B"/>
        </w:tc>
        <w:tc>
          <w:tcPr>
            <w:tcW w:w="964" w:type="dxa"/>
          </w:tcPr>
          <w:p w:rsidR="00C1511B" w:rsidRDefault="00C1511B">
            <w:pPr>
              <w:pStyle w:val="ConsPlusNormal"/>
            </w:pPr>
            <w:r>
              <w:t>2021</w:t>
            </w:r>
          </w:p>
        </w:tc>
        <w:tc>
          <w:tcPr>
            <w:tcW w:w="2098" w:type="dxa"/>
          </w:tcPr>
          <w:p w:rsidR="00C1511B" w:rsidRDefault="00C1511B">
            <w:pPr>
              <w:pStyle w:val="ConsPlusNormal"/>
              <w:jc w:val="right"/>
            </w:pPr>
            <w:r>
              <w:t>31,7579</w:t>
            </w:r>
          </w:p>
        </w:tc>
        <w:tc>
          <w:tcPr>
            <w:tcW w:w="1701" w:type="dxa"/>
          </w:tcPr>
          <w:p w:rsidR="00C1511B" w:rsidRDefault="00C1511B">
            <w:pPr>
              <w:pStyle w:val="ConsPlusNormal"/>
              <w:jc w:val="right"/>
            </w:pPr>
            <w:r>
              <w:t>0</w:t>
            </w:r>
          </w:p>
        </w:tc>
        <w:tc>
          <w:tcPr>
            <w:tcW w:w="2154" w:type="dxa"/>
          </w:tcPr>
          <w:p w:rsidR="00C1511B" w:rsidRDefault="00C1511B">
            <w:pPr>
              <w:pStyle w:val="ConsPlusNormal"/>
              <w:jc w:val="right"/>
            </w:pPr>
            <w:r>
              <w:t>31,7579</w:t>
            </w:r>
          </w:p>
        </w:tc>
        <w:tc>
          <w:tcPr>
            <w:tcW w:w="1928" w:type="dxa"/>
          </w:tcPr>
          <w:p w:rsidR="00C1511B" w:rsidRDefault="00C1511B">
            <w:pPr>
              <w:pStyle w:val="ConsPlusNormal"/>
              <w:jc w:val="right"/>
            </w:pPr>
            <w:r>
              <w:t>0</w:t>
            </w:r>
          </w:p>
        </w:tc>
      </w:tr>
      <w:tr w:rsidR="00C1511B">
        <w:tc>
          <w:tcPr>
            <w:tcW w:w="2154" w:type="dxa"/>
          </w:tcPr>
          <w:p w:rsidR="00C1511B" w:rsidRDefault="00C1511B">
            <w:pPr>
              <w:pStyle w:val="ConsPlusNormal"/>
            </w:pPr>
            <w:r>
              <w:t>Ожидаемые результаты реализации подпрограммы</w:t>
            </w:r>
          </w:p>
        </w:tc>
        <w:tc>
          <w:tcPr>
            <w:tcW w:w="8845" w:type="dxa"/>
            <w:gridSpan w:val="5"/>
          </w:tcPr>
          <w:p w:rsidR="00C1511B" w:rsidRDefault="00C1511B">
            <w:pPr>
              <w:pStyle w:val="ConsPlusNormal"/>
            </w:pPr>
            <w:r>
              <w:t>В результате реализации подпрограммы к 2021 году будут достигнуты следующие значения целевых индикаторов:</w:t>
            </w:r>
          </w:p>
          <w:p w:rsidR="00C1511B" w:rsidRDefault="00C1511B">
            <w:pPr>
              <w:pStyle w:val="ConsPlusNormal"/>
            </w:pPr>
            <w:r>
              <w:t>- объем доходов, поступающих в бюджет Республики Бурятия от деятельности, связанной с лицензированием розничной продажи алкогольной продукции, заготовки, хранения, переработки и реализации лома черных металлов, цветных металлов, составит 40,0 млн. рублей;</w:t>
            </w:r>
          </w:p>
          <w:p w:rsidR="00C1511B" w:rsidRDefault="00C1511B">
            <w:pPr>
              <w:pStyle w:val="ConsPlusNormal"/>
            </w:pPr>
            <w:r>
              <w:t>- оценка предпринимательским сообществом эффективности реализации программы поддержки малого и среднего предпринимательства составит 9 баллов</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jc w:val="center"/>
        <w:outlineLvl w:val="2"/>
      </w:pPr>
      <w:r>
        <w:t>Характеристика текущего состояния сферы реализации</w:t>
      </w:r>
    </w:p>
    <w:p w:rsidR="00C1511B" w:rsidRDefault="00C1511B">
      <w:pPr>
        <w:pStyle w:val="ConsPlusNormal"/>
        <w:jc w:val="center"/>
      </w:pPr>
      <w:r>
        <w:t>подпрограммы, основные проблемы развития</w:t>
      </w:r>
    </w:p>
    <w:p w:rsidR="00C1511B" w:rsidRDefault="00C1511B">
      <w:pPr>
        <w:pStyle w:val="ConsPlusNormal"/>
        <w:jc w:val="center"/>
      </w:pPr>
      <w:r>
        <w:t xml:space="preserve">(в ред. </w:t>
      </w:r>
      <w:hyperlink r:id="rId112" w:history="1">
        <w:r>
          <w:rPr>
            <w:color w:val="0000FF"/>
          </w:rPr>
          <w:t>Постановления</w:t>
        </w:r>
      </w:hyperlink>
      <w:r>
        <w:t xml:space="preserve"> Правительства РБ от 30.12.2013 N 733)</w:t>
      </w:r>
    </w:p>
    <w:p w:rsidR="00C1511B" w:rsidRDefault="00C1511B">
      <w:pPr>
        <w:pStyle w:val="ConsPlusNormal"/>
        <w:jc w:val="both"/>
      </w:pPr>
    </w:p>
    <w:p w:rsidR="00C1511B" w:rsidRDefault="00C1511B">
      <w:pPr>
        <w:pStyle w:val="ConsPlusNormal"/>
        <w:ind w:firstLine="540"/>
        <w:jc w:val="both"/>
      </w:pPr>
      <w:r>
        <w:t>Основной целью подпрограммы "Совершенствование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 (далее - подпрограмма) является обеспечение создания условий реализации Государственной программы. Достижение поставленной цели обеспечивается решением следующих задач:</w:t>
      </w:r>
    </w:p>
    <w:p w:rsidR="00C1511B" w:rsidRDefault="00C1511B">
      <w:pPr>
        <w:pStyle w:val="ConsPlusNormal"/>
        <w:spacing w:before="220"/>
        <w:ind w:firstLine="540"/>
        <w:jc w:val="both"/>
      </w:pPr>
      <w:r>
        <w:t>повышение эффективности деятельности Министерства промышленности и торговли Республики Бурятия;</w:t>
      </w:r>
    </w:p>
    <w:p w:rsidR="00C1511B" w:rsidRDefault="00C1511B">
      <w:pPr>
        <w:pStyle w:val="ConsPlusNormal"/>
        <w:spacing w:before="220"/>
        <w:ind w:firstLine="540"/>
        <w:jc w:val="both"/>
      </w:pPr>
      <w:r>
        <w:t>повышение эффективности использования бюджетных средств в сфере промышленности, торговли, малого и среднего предпринимательства.</w:t>
      </w:r>
    </w:p>
    <w:p w:rsidR="00C1511B" w:rsidRDefault="00C1511B">
      <w:pPr>
        <w:pStyle w:val="ConsPlusNormal"/>
        <w:spacing w:before="220"/>
        <w:ind w:firstLine="540"/>
        <w:jc w:val="both"/>
      </w:pPr>
      <w:r>
        <w:t xml:space="preserve">В целях реализации </w:t>
      </w:r>
      <w:hyperlink r:id="rId113" w:history="1">
        <w:r>
          <w:rPr>
            <w:color w:val="0000FF"/>
          </w:rPr>
          <w:t>Закона</w:t>
        </w:r>
      </w:hyperlink>
      <w:r>
        <w:t xml:space="preserve"> Республики Бурятия "О Программе социально-экономического развития Республики Бурятия на 2011 - 2015 годы" от 14 марта 2011 года N 1907-IV, повышения эффективности государственного управления социально-экономическими процессами в Республике Бурятия и результативности деятельности исполнительных органов государственной власти Республики Бурятия ежегодно утверждается Индикативный план Правительства Республики Бурятия (далее - Индикативный план). Руководители исполнительных органов государственной власти Республики Бурятия обеспечивают выполнение индикаторов, характеризующих результаты деятельности исполнительных органов государственной власти Республики Бурятия, указанных в Индикативном плане.</w:t>
      </w:r>
    </w:p>
    <w:p w:rsidR="00C1511B" w:rsidRDefault="00C1511B">
      <w:pPr>
        <w:pStyle w:val="ConsPlusNormal"/>
        <w:spacing w:before="220"/>
        <w:ind w:firstLine="540"/>
        <w:jc w:val="both"/>
      </w:pPr>
      <w:r>
        <w:t xml:space="preserve">В соответствии с </w:t>
      </w:r>
      <w:hyperlink r:id="rId114" w:history="1">
        <w:r>
          <w:rPr>
            <w:color w:val="0000FF"/>
          </w:rPr>
          <w:t>постановлением</w:t>
        </w:r>
      </w:hyperlink>
      <w:r>
        <w:t xml:space="preserve"> Правительства Республики Бурятия от 14.05.2012 N 280 "Об Индикативном плане Правительства Республики Бурятия по реализации Закона Республики Бурятия "О Программе социально-экономического развития Республики Бурятия на 2011 - 2015 годы" в 2012 году" Министерство промышленности и торговли Республики Бурятия является ответственным исполнителем за выполнение 52 показателей и соисполнителем за выполнение одного показателя государственного заказа на управление в Республике Бурятия в сфере развития экономики.</w:t>
      </w:r>
    </w:p>
    <w:p w:rsidR="00C1511B" w:rsidRDefault="00C1511B">
      <w:pPr>
        <w:pStyle w:val="ConsPlusNormal"/>
        <w:spacing w:before="220"/>
        <w:ind w:firstLine="540"/>
        <w:jc w:val="both"/>
      </w:pPr>
      <w:r>
        <w:t xml:space="preserve">Распоряжением Правительства Российской Федерации от 10.04.2014 N 570-р утвержден </w:t>
      </w:r>
      <w:hyperlink r:id="rId115" w:history="1">
        <w:r>
          <w:rPr>
            <w:color w:val="0000FF"/>
          </w:rPr>
          <w:t>перечень</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в том числе показатель "Оценка предпринимательским сообществом эффективности реализации программы поддержки малого и среднего предпринимательства, в баллах". Выполнение данного показателя направлено на повышение эффективности распределения и использования бюджетных средств на оказание государственной поддержки малого и среднего предпринимательства.</w:t>
      </w:r>
    </w:p>
    <w:p w:rsidR="00C1511B" w:rsidRDefault="00C1511B">
      <w:pPr>
        <w:pStyle w:val="ConsPlusNormal"/>
        <w:jc w:val="both"/>
      </w:pPr>
      <w:r>
        <w:t xml:space="preserve">(в ред. </w:t>
      </w:r>
      <w:hyperlink r:id="rId116" w:history="1">
        <w:r>
          <w:rPr>
            <w:color w:val="0000FF"/>
          </w:rPr>
          <w:t>Постановления</w:t>
        </w:r>
      </w:hyperlink>
      <w:r>
        <w:t xml:space="preserve"> Правительства РБ от 14.05.2015 N 223)</w:t>
      </w:r>
    </w:p>
    <w:p w:rsidR="00C1511B" w:rsidRDefault="00C1511B">
      <w:pPr>
        <w:pStyle w:val="ConsPlusNormal"/>
        <w:jc w:val="both"/>
      </w:pPr>
    </w:p>
    <w:p w:rsidR="00C1511B" w:rsidRDefault="00C1511B">
      <w:pPr>
        <w:pStyle w:val="ConsPlusNormal"/>
        <w:jc w:val="right"/>
        <w:outlineLvl w:val="2"/>
      </w:pPr>
      <w:r>
        <w:t>Таблица 5</w:t>
      </w:r>
    </w:p>
    <w:p w:rsidR="00C1511B" w:rsidRDefault="00C1511B">
      <w:pPr>
        <w:pStyle w:val="ConsPlusNormal"/>
        <w:jc w:val="both"/>
      </w:pPr>
    </w:p>
    <w:p w:rsidR="00C1511B" w:rsidRDefault="00C1511B">
      <w:pPr>
        <w:pStyle w:val="ConsPlusNormal"/>
        <w:jc w:val="center"/>
      </w:pPr>
      <w:r>
        <w:t>Мероприятия подпрограммы "Совершенствование государственного</w:t>
      </w:r>
    </w:p>
    <w:p w:rsidR="00C1511B" w:rsidRDefault="00C1511B">
      <w:pPr>
        <w:pStyle w:val="ConsPlusNormal"/>
        <w:jc w:val="center"/>
      </w:pPr>
      <w:r>
        <w:t>управления в сфере промышленности, торговли, малого и</w:t>
      </w:r>
    </w:p>
    <w:p w:rsidR="00C1511B" w:rsidRDefault="00C1511B">
      <w:pPr>
        <w:pStyle w:val="ConsPlusNormal"/>
        <w:jc w:val="center"/>
      </w:pPr>
      <w:r>
        <w:t>среднего предпринимательства для реализации Государственной</w:t>
      </w:r>
    </w:p>
    <w:p w:rsidR="00C1511B" w:rsidRDefault="00C1511B">
      <w:pPr>
        <w:pStyle w:val="ConsPlusNormal"/>
        <w:jc w:val="center"/>
      </w:pPr>
      <w:r>
        <w:t>программы"</w:t>
      </w:r>
    </w:p>
    <w:p w:rsidR="00C1511B" w:rsidRDefault="00C1511B">
      <w:pPr>
        <w:pStyle w:val="ConsPlusNormal"/>
        <w:jc w:val="center"/>
      </w:pPr>
      <w:r>
        <w:t xml:space="preserve">(в ред. </w:t>
      </w:r>
      <w:hyperlink r:id="rId117"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sectPr w:rsidR="00C151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098"/>
        <w:gridCol w:w="1304"/>
        <w:gridCol w:w="1304"/>
        <w:gridCol w:w="1304"/>
        <w:gridCol w:w="1247"/>
        <w:gridCol w:w="1247"/>
        <w:gridCol w:w="1247"/>
        <w:gridCol w:w="1247"/>
        <w:gridCol w:w="1247"/>
      </w:tblGrid>
      <w:tr w:rsidR="00C1511B">
        <w:tc>
          <w:tcPr>
            <w:tcW w:w="6236" w:type="dxa"/>
            <w:vMerge w:val="restart"/>
          </w:tcPr>
          <w:p w:rsidR="00C1511B" w:rsidRDefault="00C1511B">
            <w:pPr>
              <w:pStyle w:val="ConsPlusNormal"/>
              <w:jc w:val="center"/>
            </w:pPr>
            <w:r>
              <w:lastRenderedPageBreak/>
              <w:t>Наименование</w:t>
            </w:r>
          </w:p>
        </w:tc>
        <w:tc>
          <w:tcPr>
            <w:tcW w:w="2098" w:type="dxa"/>
            <w:vMerge w:val="restart"/>
          </w:tcPr>
          <w:p w:rsidR="00C1511B" w:rsidRDefault="00C1511B">
            <w:pPr>
              <w:pStyle w:val="ConsPlusNormal"/>
              <w:jc w:val="center"/>
            </w:pPr>
            <w:r>
              <w:t>Единица измерения</w:t>
            </w:r>
          </w:p>
        </w:tc>
        <w:tc>
          <w:tcPr>
            <w:tcW w:w="10147" w:type="dxa"/>
            <w:gridSpan w:val="8"/>
          </w:tcPr>
          <w:p w:rsidR="00C1511B" w:rsidRDefault="00C1511B">
            <w:pPr>
              <w:pStyle w:val="ConsPlusNormal"/>
              <w:jc w:val="center"/>
            </w:pPr>
            <w:r>
              <w:t>Прогнозный период</w:t>
            </w:r>
          </w:p>
        </w:tc>
      </w:tr>
      <w:tr w:rsidR="00C1511B">
        <w:tc>
          <w:tcPr>
            <w:tcW w:w="6236" w:type="dxa"/>
            <w:vMerge/>
          </w:tcPr>
          <w:p w:rsidR="00C1511B" w:rsidRDefault="00C1511B"/>
        </w:tc>
        <w:tc>
          <w:tcPr>
            <w:tcW w:w="2098" w:type="dxa"/>
            <w:vMerge/>
          </w:tcPr>
          <w:p w:rsidR="00C1511B" w:rsidRDefault="00C1511B"/>
        </w:tc>
        <w:tc>
          <w:tcPr>
            <w:tcW w:w="1304" w:type="dxa"/>
          </w:tcPr>
          <w:p w:rsidR="00C1511B" w:rsidRDefault="00C1511B">
            <w:pPr>
              <w:pStyle w:val="ConsPlusNormal"/>
              <w:jc w:val="center"/>
            </w:pPr>
            <w:r>
              <w:t>2014 год</w:t>
            </w:r>
          </w:p>
        </w:tc>
        <w:tc>
          <w:tcPr>
            <w:tcW w:w="1304" w:type="dxa"/>
          </w:tcPr>
          <w:p w:rsidR="00C1511B" w:rsidRDefault="00C1511B">
            <w:pPr>
              <w:pStyle w:val="ConsPlusNormal"/>
              <w:jc w:val="center"/>
            </w:pPr>
            <w:r>
              <w:t>2015 год</w:t>
            </w:r>
          </w:p>
        </w:tc>
        <w:tc>
          <w:tcPr>
            <w:tcW w:w="1304" w:type="dxa"/>
          </w:tcPr>
          <w:p w:rsidR="00C1511B" w:rsidRDefault="00C1511B">
            <w:pPr>
              <w:pStyle w:val="ConsPlusNormal"/>
              <w:jc w:val="center"/>
            </w:pPr>
            <w:r>
              <w:t>2016 год</w:t>
            </w:r>
          </w:p>
        </w:tc>
        <w:tc>
          <w:tcPr>
            <w:tcW w:w="1247" w:type="dxa"/>
          </w:tcPr>
          <w:p w:rsidR="00C1511B" w:rsidRDefault="00C1511B">
            <w:pPr>
              <w:pStyle w:val="ConsPlusNormal"/>
              <w:jc w:val="center"/>
            </w:pPr>
            <w:r>
              <w:t>2017 год</w:t>
            </w:r>
          </w:p>
        </w:tc>
        <w:tc>
          <w:tcPr>
            <w:tcW w:w="1247" w:type="dxa"/>
          </w:tcPr>
          <w:p w:rsidR="00C1511B" w:rsidRDefault="00C1511B">
            <w:pPr>
              <w:pStyle w:val="ConsPlusNormal"/>
              <w:jc w:val="center"/>
            </w:pPr>
            <w:r>
              <w:t>2018 год</w:t>
            </w:r>
          </w:p>
        </w:tc>
        <w:tc>
          <w:tcPr>
            <w:tcW w:w="1247" w:type="dxa"/>
          </w:tcPr>
          <w:p w:rsidR="00C1511B" w:rsidRDefault="00C1511B">
            <w:pPr>
              <w:pStyle w:val="ConsPlusNormal"/>
              <w:jc w:val="center"/>
            </w:pPr>
            <w:r>
              <w:t>2019 год</w:t>
            </w:r>
          </w:p>
        </w:tc>
        <w:tc>
          <w:tcPr>
            <w:tcW w:w="1247" w:type="dxa"/>
          </w:tcPr>
          <w:p w:rsidR="00C1511B" w:rsidRDefault="00C1511B">
            <w:pPr>
              <w:pStyle w:val="ConsPlusNormal"/>
              <w:jc w:val="center"/>
            </w:pPr>
            <w:r>
              <w:t>2020 год</w:t>
            </w:r>
          </w:p>
        </w:tc>
        <w:tc>
          <w:tcPr>
            <w:tcW w:w="1247" w:type="dxa"/>
          </w:tcPr>
          <w:p w:rsidR="00C1511B" w:rsidRDefault="00C1511B">
            <w:pPr>
              <w:pStyle w:val="ConsPlusNormal"/>
              <w:jc w:val="center"/>
            </w:pPr>
            <w:r>
              <w:t>2021 год</w:t>
            </w:r>
          </w:p>
        </w:tc>
      </w:tr>
      <w:tr w:rsidR="00C1511B">
        <w:tc>
          <w:tcPr>
            <w:tcW w:w="18481" w:type="dxa"/>
            <w:gridSpan w:val="10"/>
          </w:tcPr>
          <w:p w:rsidR="00C1511B" w:rsidRDefault="00C1511B">
            <w:pPr>
              <w:pStyle w:val="ConsPlusNormal"/>
              <w:outlineLvl w:val="3"/>
            </w:pPr>
            <w:r>
              <w:t>Цель: обеспечение создания условий реализации Государственной программы</w:t>
            </w:r>
          </w:p>
        </w:tc>
      </w:tr>
      <w:tr w:rsidR="00C1511B">
        <w:tc>
          <w:tcPr>
            <w:tcW w:w="18481" w:type="dxa"/>
            <w:gridSpan w:val="10"/>
          </w:tcPr>
          <w:p w:rsidR="00C1511B" w:rsidRDefault="00C1511B">
            <w:pPr>
              <w:pStyle w:val="ConsPlusNormal"/>
              <w:outlineLvl w:val="4"/>
            </w:pPr>
            <w:r>
              <w:t>Задача 1: повышение эффективности деятельности Министерства промышленности и торговли Республики Бурятия</w:t>
            </w:r>
          </w:p>
        </w:tc>
      </w:tr>
      <w:tr w:rsidR="00C1511B">
        <w:tc>
          <w:tcPr>
            <w:tcW w:w="8334" w:type="dxa"/>
            <w:gridSpan w:val="2"/>
          </w:tcPr>
          <w:p w:rsidR="00C1511B" w:rsidRDefault="00C1511B">
            <w:pPr>
              <w:pStyle w:val="ConsPlusNormal"/>
            </w:pPr>
            <w:r>
              <w:t>Целевые индикаторы:</w:t>
            </w:r>
          </w:p>
        </w:tc>
        <w:tc>
          <w:tcPr>
            <w:tcW w:w="10147" w:type="dxa"/>
            <w:gridSpan w:val="8"/>
          </w:tcPr>
          <w:p w:rsidR="00C1511B" w:rsidRDefault="00C1511B">
            <w:pPr>
              <w:pStyle w:val="ConsPlusNormal"/>
            </w:pPr>
          </w:p>
        </w:tc>
      </w:tr>
      <w:tr w:rsidR="00C1511B">
        <w:tc>
          <w:tcPr>
            <w:tcW w:w="6236" w:type="dxa"/>
          </w:tcPr>
          <w:p w:rsidR="00C1511B" w:rsidRDefault="00C1511B">
            <w:pPr>
              <w:pStyle w:val="ConsPlusNormal"/>
            </w:pPr>
            <w:r>
              <w:t>Объем доходов, поступающих в бюджет Республики Бурятия от деятельности, связанной с лицензированием розничной продажи алкогольной продукции, заготовки, хранения, переработки и реализации лома черных металлов, цветных металлов</w:t>
            </w:r>
          </w:p>
        </w:tc>
        <w:tc>
          <w:tcPr>
            <w:tcW w:w="2098" w:type="dxa"/>
          </w:tcPr>
          <w:p w:rsidR="00C1511B" w:rsidRDefault="00C1511B">
            <w:pPr>
              <w:pStyle w:val="ConsPlusNormal"/>
            </w:pPr>
            <w:r>
              <w:t>млн. руб.</w:t>
            </w:r>
          </w:p>
        </w:tc>
        <w:tc>
          <w:tcPr>
            <w:tcW w:w="1304" w:type="dxa"/>
          </w:tcPr>
          <w:p w:rsidR="00C1511B" w:rsidRDefault="00C1511B">
            <w:pPr>
              <w:pStyle w:val="ConsPlusNormal"/>
              <w:jc w:val="right"/>
            </w:pPr>
            <w:r>
              <w:t>54,3</w:t>
            </w:r>
          </w:p>
        </w:tc>
        <w:tc>
          <w:tcPr>
            <w:tcW w:w="1304" w:type="dxa"/>
          </w:tcPr>
          <w:p w:rsidR="00C1511B" w:rsidRDefault="00C1511B">
            <w:pPr>
              <w:pStyle w:val="ConsPlusNormal"/>
              <w:jc w:val="right"/>
            </w:pPr>
            <w:r>
              <w:t>54,0</w:t>
            </w:r>
          </w:p>
        </w:tc>
        <w:tc>
          <w:tcPr>
            <w:tcW w:w="1304" w:type="dxa"/>
          </w:tcPr>
          <w:p w:rsidR="00C1511B" w:rsidRDefault="00C1511B">
            <w:pPr>
              <w:pStyle w:val="ConsPlusNormal"/>
              <w:jc w:val="right"/>
            </w:pPr>
            <w:r>
              <w:t>51,0</w:t>
            </w:r>
          </w:p>
        </w:tc>
        <w:tc>
          <w:tcPr>
            <w:tcW w:w="1247" w:type="dxa"/>
          </w:tcPr>
          <w:p w:rsidR="00C1511B" w:rsidRDefault="00C1511B">
            <w:pPr>
              <w:pStyle w:val="ConsPlusNormal"/>
              <w:jc w:val="right"/>
            </w:pPr>
            <w:r>
              <w:t>39,7</w:t>
            </w:r>
          </w:p>
        </w:tc>
        <w:tc>
          <w:tcPr>
            <w:tcW w:w="1247" w:type="dxa"/>
          </w:tcPr>
          <w:p w:rsidR="00C1511B" w:rsidRDefault="00C1511B">
            <w:pPr>
              <w:pStyle w:val="ConsPlusNormal"/>
              <w:jc w:val="right"/>
            </w:pPr>
            <w:r>
              <w:t>40,0</w:t>
            </w:r>
          </w:p>
        </w:tc>
        <w:tc>
          <w:tcPr>
            <w:tcW w:w="1247" w:type="dxa"/>
          </w:tcPr>
          <w:p w:rsidR="00C1511B" w:rsidRDefault="00C1511B">
            <w:pPr>
              <w:pStyle w:val="ConsPlusNormal"/>
              <w:jc w:val="right"/>
            </w:pPr>
            <w:r>
              <w:t>40,0</w:t>
            </w:r>
          </w:p>
        </w:tc>
        <w:tc>
          <w:tcPr>
            <w:tcW w:w="1247" w:type="dxa"/>
          </w:tcPr>
          <w:p w:rsidR="00C1511B" w:rsidRDefault="00C1511B">
            <w:pPr>
              <w:pStyle w:val="ConsPlusNormal"/>
              <w:jc w:val="right"/>
            </w:pPr>
            <w:r>
              <w:t>40,0</w:t>
            </w:r>
          </w:p>
        </w:tc>
        <w:tc>
          <w:tcPr>
            <w:tcW w:w="1247" w:type="dxa"/>
          </w:tcPr>
          <w:p w:rsidR="00C1511B" w:rsidRDefault="00C1511B">
            <w:pPr>
              <w:pStyle w:val="ConsPlusNormal"/>
              <w:jc w:val="right"/>
            </w:pPr>
            <w:r>
              <w:t>40,00</w:t>
            </w:r>
          </w:p>
        </w:tc>
      </w:tr>
      <w:tr w:rsidR="00C1511B">
        <w:tc>
          <w:tcPr>
            <w:tcW w:w="18481" w:type="dxa"/>
            <w:gridSpan w:val="10"/>
          </w:tcPr>
          <w:p w:rsidR="00C1511B" w:rsidRDefault="00C1511B">
            <w:pPr>
              <w:pStyle w:val="ConsPlusNormal"/>
              <w:outlineLvl w:val="4"/>
            </w:pPr>
            <w:r>
              <w:t>Задача 2: повышение эффективности использования бюджетных средств в сфере промышленности, торговли, малого и среднего предпринимательства</w:t>
            </w:r>
          </w:p>
        </w:tc>
      </w:tr>
      <w:tr w:rsidR="00C1511B">
        <w:tc>
          <w:tcPr>
            <w:tcW w:w="18481" w:type="dxa"/>
            <w:gridSpan w:val="10"/>
          </w:tcPr>
          <w:p w:rsidR="00C1511B" w:rsidRDefault="00C1511B">
            <w:pPr>
              <w:pStyle w:val="ConsPlusNormal"/>
            </w:pPr>
            <w:r>
              <w:t>Целевые индикаторы:</w:t>
            </w:r>
          </w:p>
        </w:tc>
      </w:tr>
      <w:tr w:rsidR="00C1511B">
        <w:tc>
          <w:tcPr>
            <w:tcW w:w="6236" w:type="dxa"/>
          </w:tcPr>
          <w:p w:rsidR="00C1511B" w:rsidRDefault="00C1511B">
            <w:pPr>
              <w:pStyle w:val="ConsPlusNormal"/>
            </w:pPr>
            <w:r>
              <w:t>Оценка предпринимательским сообществом эффективности реализации программы поддержки малого и среднего предпринимательства</w:t>
            </w:r>
          </w:p>
        </w:tc>
        <w:tc>
          <w:tcPr>
            <w:tcW w:w="2098" w:type="dxa"/>
          </w:tcPr>
          <w:p w:rsidR="00C1511B" w:rsidRDefault="00C1511B">
            <w:pPr>
              <w:pStyle w:val="ConsPlusNormal"/>
            </w:pPr>
            <w:r>
              <w:t>баллы</w:t>
            </w:r>
          </w:p>
        </w:tc>
        <w:tc>
          <w:tcPr>
            <w:tcW w:w="1304" w:type="dxa"/>
          </w:tcPr>
          <w:p w:rsidR="00C1511B" w:rsidRDefault="00C1511B">
            <w:pPr>
              <w:pStyle w:val="ConsPlusNormal"/>
              <w:jc w:val="right"/>
            </w:pPr>
            <w:r>
              <w:t>6,0</w:t>
            </w:r>
          </w:p>
        </w:tc>
        <w:tc>
          <w:tcPr>
            <w:tcW w:w="1304" w:type="dxa"/>
          </w:tcPr>
          <w:p w:rsidR="00C1511B" w:rsidRDefault="00C1511B">
            <w:pPr>
              <w:pStyle w:val="ConsPlusNormal"/>
              <w:jc w:val="right"/>
            </w:pPr>
            <w:r>
              <w:t>6,5</w:t>
            </w:r>
          </w:p>
        </w:tc>
        <w:tc>
          <w:tcPr>
            <w:tcW w:w="1304" w:type="dxa"/>
          </w:tcPr>
          <w:p w:rsidR="00C1511B" w:rsidRDefault="00C1511B">
            <w:pPr>
              <w:pStyle w:val="ConsPlusNormal"/>
              <w:jc w:val="right"/>
            </w:pPr>
            <w:r>
              <w:t>7,0</w:t>
            </w:r>
          </w:p>
        </w:tc>
        <w:tc>
          <w:tcPr>
            <w:tcW w:w="1247" w:type="dxa"/>
          </w:tcPr>
          <w:p w:rsidR="00C1511B" w:rsidRDefault="00C1511B">
            <w:pPr>
              <w:pStyle w:val="ConsPlusNormal"/>
              <w:jc w:val="right"/>
            </w:pPr>
            <w:r>
              <w:t>7,5</w:t>
            </w:r>
          </w:p>
        </w:tc>
        <w:tc>
          <w:tcPr>
            <w:tcW w:w="1247" w:type="dxa"/>
          </w:tcPr>
          <w:p w:rsidR="00C1511B" w:rsidRDefault="00C1511B">
            <w:pPr>
              <w:pStyle w:val="ConsPlusNormal"/>
              <w:jc w:val="right"/>
            </w:pPr>
            <w:r>
              <w:t>8,0</w:t>
            </w:r>
          </w:p>
        </w:tc>
        <w:tc>
          <w:tcPr>
            <w:tcW w:w="1247" w:type="dxa"/>
          </w:tcPr>
          <w:p w:rsidR="00C1511B" w:rsidRDefault="00C1511B">
            <w:pPr>
              <w:pStyle w:val="ConsPlusNormal"/>
              <w:jc w:val="right"/>
            </w:pPr>
            <w:r>
              <w:t>8,5</w:t>
            </w:r>
          </w:p>
        </w:tc>
        <w:tc>
          <w:tcPr>
            <w:tcW w:w="1247" w:type="dxa"/>
          </w:tcPr>
          <w:p w:rsidR="00C1511B" w:rsidRDefault="00C1511B">
            <w:pPr>
              <w:pStyle w:val="ConsPlusNormal"/>
              <w:jc w:val="right"/>
            </w:pPr>
            <w:r>
              <w:t>9,0</w:t>
            </w:r>
          </w:p>
        </w:tc>
        <w:tc>
          <w:tcPr>
            <w:tcW w:w="1247" w:type="dxa"/>
          </w:tcPr>
          <w:p w:rsidR="00C1511B" w:rsidRDefault="00C1511B">
            <w:pPr>
              <w:pStyle w:val="ConsPlusNormal"/>
              <w:jc w:val="right"/>
            </w:pPr>
            <w:r>
              <w:t>9,0</w:t>
            </w:r>
          </w:p>
        </w:tc>
      </w:tr>
      <w:tr w:rsidR="00C1511B">
        <w:tc>
          <w:tcPr>
            <w:tcW w:w="6236"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1304" w:type="dxa"/>
          </w:tcPr>
          <w:p w:rsidR="00C1511B" w:rsidRDefault="00C1511B">
            <w:pPr>
              <w:pStyle w:val="ConsPlusNormal"/>
            </w:pPr>
          </w:p>
        </w:tc>
        <w:tc>
          <w:tcPr>
            <w:tcW w:w="1304" w:type="dxa"/>
          </w:tcPr>
          <w:p w:rsidR="00C1511B" w:rsidRDefault="00C1511B">
            <w:pPr>
              <w:pStyle w:val="ConsPlusNormal"/>
            </w:pPr>
          </w:p>
        </w:tc>
        <w:tc>
          <w:tcPr>
            <w:tcW w:w="1304" w:type="dxa"/>
          </w:tcPr>
          <w:p w:rsidR="00C1511B" w:rsidRDefault="00C1511B">
            <w:pPr>
              <w:pStyle w:val="ConsPlusNormal"/>
            </w:pPr>
          </w:p>
        </w:tc>
        <w:tc>
          <w:tcPr>
            <w:tcW w:w="1247" w:type="dxa"/>
          </w:tcPr>
          <w:p w:rsidR="00C1511B" w:rsidRDefault="00C1511B">
            <w:pPr>
              <w:pStyle w:val="ConsPlusNormal"/>
            </w:pPr>
          </w:p>
        </w:tc>
        <w:tc>
          <w:tcPr>
            <w:tcW w:w="1247" w:type="dxa"/>
          </w:tcPr>
          <w:p w:rsidR="00C1511B" w:rsidRDefault="00C1511B">
            <w:pPr>
              <w:pStyle w:val="ConsPlusNormal"/>
            </w:pPr>
          </w:p>
        </w:tc>
        <w:tc>
          <w:tcPr>
            <w:tcW w:w="1247" w:type="dxa"/>
          </w:tcPr>
          <w:p w:rsidR="00C1511B" w:rsidRDefault="00C1511B">
            <w:pPr>
              <w:pStyle w:val="ConsPlusNormal"/>
            </w:pPr>
          </w:p>
        </w:tc>
        <w:tc>
          <w:tcPr>
            <w:tcW w:w="1247" w:type="dxa"/>
          </w:tcPr>
          <w:p w:rsidR="00C1511B" w:rsidRDefault="00C1511B">
            <w:pPr>
              <w:pStyle w:val="ConsPlusNormal"/>
            </w:pPr>
          </w:p>
        </w:tc>
        <w:tc>
          <w:tcPr>
            <w:tcW w:w="1247" w:type="dxa"/>
          </w:tcPr>
          <w:p w:rsidR="00C1511B" w:rsidRDefault="00C1511B">
            <w:pPr>
              <w:pStyle w:val="ConsPlusNormal"/>
            </w:pPr>
          </w:p>
        </w:tc>
      </w:tr>
      <w:tr w:rsidR="00C1511B">
        <w:tc>
          <w:tcPr>
            <w:tcW w:w="6236" w:type="dxa"/>
            <w:vMerge w:val="restart"/>
          </w:tcPr>
          <w:p w:rsidR="00C1511B" w:rsidRDefault="00C1511B">
            <w:pPr>
              <w:pStyle w:val="ConsPlusNormal"/>
            </w:pPr>
            <w:r>
              <w:t>1.1. Основное мероприятие "Обеспечение устойчивого развития промышленности, малого и среднего предпринимательства и торговли"</w:t>
            </w:r>
          </w:p>
        </w:tc>
        <w:tc>
          <w:tcPr>
            <w:tcW w:w="2098" w:type="dxa"/>
          </w:tcPr>
          <w:p w:rsidR="00C1511B" w:rsidRDefault="00C1511B">
            <w:pPr>
              <w:pStyle w:val="ConsPlusNormal"/>
            </w:pPr>
            <w:r>
              <w:t>Всего</w:t>
            </w:r>
          </w:p>
        </w:tc>
        <w:tc>
          <w:tcPr>
            <w:tcW w:w="1304" w:type="dxa"/>
          </w:tcPr>
          <w:p w:rsidR="00C1511B" w:rsidRDefault="00C1511B">
            <w:pPr>
              <w:pStyle w:val="ConsPlusNormal"/>
              <w:jc w:val="right"/>
            </w:pPr>
            <w:r>
              <w:t>32,8535</w:t>
            </w:r>
          </w:p>
        </w:tc>
        <w:tc>
          <w:tcPr>
            <w:tcW w:w="1304" w:type="dxa"/>
          </w:tcPr>
          <w:p w:rsidR="00C1511B" w:rsidRDefault="00C1511B">
            <w:pPr>
              <w:pStyle w:val="ConsPlusNormal"/>
              <w:jc w:val="right"/>
            </w:pPr>
            <w:r>
              <w:t>30,4244</w:t>
            </w:r>
          </w:p>
        </w:tc>
        <w:tc>
          <w:tcPr>
            <w:tcW w:w="1304" w:type="dxa"/>
          </w:tcPr>
          <w:p w:rsidR="00C1511B" w:rsidRDefault="00C1511B">
            <w:pPr>
              <w:pStyle w:val="ConsPlusNormal"/>
              <w:jc w:val="right"/>
            </w:pPr>
            <w:r>
              <w:t>31,0783</w:t>
            </w:r>
          </w:p>
        </w:tc>
        <w:tc>
          <w:tcPr>
            <w:tcW w:w="1247" w:type="dxa"/>
          </w:tcPr>
          <w:p w:rsidR="00C1511B" w:rsidRDefault="00C1511B">
            <w:pPr>
              <w:pStyle w:val="ConsPlusNormal"/>
              <w:jc w:val="right"/>
            </w:pPr>
            <w:r>
              <w:t>33,1398</w:t>
            </w:r>
          </w:p>
        </w:tc>
        <w:tc>
          <w:tcPr>
            <w:tcW w:w="1247" w:type="dxa"/>
          </w:tcPr>
          <w:p w:rsidR="00C1511B" w:rsidRDefault="00C1511B">
            <w:pPr>
              <w:pStyle w:val="ConsPlusNormal"/>
              <w:jc w:val="right"/>
            </w:pPr>
            <w:r>
              <w:t>32,9571</w:t>
            </w:r>
          </w:p>
        </w:tc>
        <w:tc>
          <w:tcPr>
            <w:tcW w:w="1247" w:type="dxa"/>
          </w:tcPr>
          <w:p w:rsidR="00C1511B" w:rsidRDefault="00C1511B">
            <w:pPr>
              <w:pStyle w:val="ConsPlusNormal"/>
              <w:jc w:val="right"/>
            </w:pPr>
            <w:r>
              <w:t>32,9571</w:t>
            </w:r>
          </w:p>
        </w:tc>
        <w:tc>
          <w:tcPr>
            <w:tcW w:w="1247" w:type="dxa"/>
          </w:tcPr>
          <w:p w:rsidR="00C1511B" w:rsidRDefault="00C1511B">
            <w:pPr>
              <w:pStyle w:val="ConsPlusNormal"/>
              <w:jc w:val="right"/>
            </w:pPr>
            <w:r>
              <w:t>31,7579</w:t>
            </w:r>
          </w:p>
        </w:tc>
        <w:tc>
          <w:tcPr>
            <w:tcW w:w="1247" w:type="dxa"/>
          </w:tcPr>
          <w:p w:rsidR="00C1511B" w:rsidRDefault="00C1511B">
            <w:pPr>
              <w:pStyle w:val="ConsPlusNormal"/>
              <w:jc w:val="right"/>
            </w:pPr>
            <w:r>
              <w:t>31,7579</w:t>
            </w:r>
          </w:p>
        </w:tc>
      </w:tr>
      <w:tr w:rsidR="00C1511B">
        <w:tc>
          <w:tcPr>
            <w:tcW w:w="6236" w:type="dxa"/>
            <w:vMerge/>
          </w:tcPr>
          <w:p w:rsidR="00C1511B" w:rsidRDefault="00C1511B"/>
        </w:tc>
        <w:tc>
          <w:tcPr>
            <w:tcW w:w="2098" w:type="dxa"/>
          </w:tcPr>
          <w:p w:rsidR="00C1511B" w:rsidRDefault="00C1511B">
            <w:pPr>
              <w:pStyle w:val="ConsPlusNormal"/>
            </w:pPr>
            <w:r>
              <w:t>ФБ</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r>
      <w:tr w:rsidR="00C1511B">
        <w:tc>
          <w:tcPr>
            <w:tcW w:w="6236" w:type="dxa"/>
            <w:vMerge/>
          </w:tcPr>
          <w:p w:rsidR="00C1511B" w:rsidRDefault="00C1511B"/>
        </w:tc>
        <w:tc>
          <w:tcPr>
            <w:tcW w:w="2098" w:type="dxa"/>
          </w:tcPr>
          <w:p w:rsidR="00C1511B" w:rsidRDefault="00C1511B">
            <w:pPr>
              <w:pStyle w:val="ConsPlusNormal"/>
            </w:pPr>
            <w:r>
              <w:t>РБ</w:t>
            </w:r>
          </w:p>
        </w:tc>
        <w:tc>
          <w:tcPr>
            <w:tcW w:w="1304" w:type="dxa"/>
          </w:tcPr>
          <w:p w:rsidR="00C1511B" w:rsidRDefault="00C1511B">
            <w:pPr>
              <w:pStyle w:val="ConsPlusNormal"/>
              <w:jc w:val="right"/>
            </w:pPr>
            <w:r>
              <w:t>32,8535</w:t>
            </w:r>
          </w:p>
        </w:tc>
        <w:tc>
          <w:tcPr>
            <w:tcW w:w="1304" w:type="dxa"/>
          </w:tcPr>
          <w:p w:rsidR="00C1511B" w:rsidRDefault="00C1511B">
            <w:pPr>
              <w:pStyle w:val="ConsPlusNormal"/>
              <w:jc w:val="right"/>
            </w:pPr>
            <w:r>
              <w:t>30,4244</w:t>
            </w:r>
          </w:p>
        </w:tc>
        <w:tc>
          <w:tcPr>
            <w:tcW w:w="1304" w:type="dxa"/>
          </w:tcPr>
          <w:p w:rsidR="00C1511B" w:rsidRDefault="00C1511B">
            <w:pPr>
              <w:pStyle w:val="ConsPlusNormal"/>
              <w:jc w:val="right"/>
            </w:pPr>
            <w:r>
              <w:t>31,0783</w:t>
            </w:r>
          </w:p>
        </w:tc>
        <w:tc>
          <w:tcPr>
            <w:tcW w:w="1247" w:type="dxa"/>
          </w:tcPr>
          <w:p w:rsidR="00C1511B" w:rsidRDefault="00C1511B">
            <w:pPr>
              <w:pStyle w:val="ConsPlusNormal"/>
              <w:jc w:val="right"/>
            </w:pPr>
            <w:r>
              <w:t>33,1398</w:t>
            </w:r>
          </w:p>
        </w:tc>
        <w:tc>
          <w:tcPr>
            <w:tcW w:w="1247" w:type="dxa"/>
          </w:tcPr>
          <w:p w:rsidR="00C1511B" w:rsidRDefault="00C1511B">
            <w:pPr>
              <w:pStyle w:val="ConsPlusNormal"/>
              <w:jc w:val="right"/>
            </w:pPr>
            <w:r>
              <w:t>32,9571</w:t>
            </w:r>
          </w:p>
        </w:tc>
        <w:tc>
          <w:tcPr>
            <w:tcW w:w="1247" w:type="dxa"/>
          </w:tcPr>
          <w:p w:rsidR="00C1511B" w:rsidRDefault="00C1511B">
            <w:pPr>
              <w:pStyle w:val="ConsPlusNormal"/>
              <w:jc w:val="right"/>
            </w:pPr>
            <w:r>
              <w:t>32,9571</w:t>
            </w:r>
          </w:p>
        </w:tc>
        <w:tc>
          <w:tcPr>
            <w:tcW w:w="1247" w:type="dxa"/>
          </w:tcPr>
          <w:p w:rsidR="00C1511B" w:rsidRDefault="00C1511B">
            <w:pPr>
              <w:pStyle w:val="ConsPlusNormal"/>
              <w:jc w:val="right"/>
            </w:pPr>
            <w:r>
              <w:t>31,7579</w:t>
            </w:r>
          </w:p>
        </w:tc>
        <w:tc>
          <w:tcPr>
            <w:tcW w:w="1247" w:type="dxa"/>
          </w:tcPr>
          <w:p w:rsidR="00C1511B" w:rsidRDefault="00C1511B">
            <w:pPr>
              <w:pStyle w:val="ConsPlusNormal"/>
              <w:jc w:val="right"/>
            </w:pPr>
            <w:r>
              <w:t>31,7579</w:t>
            </w:r>
          </w:p>
        </w:tc>
      </w:tr>
      <w:tr w:rsidR="00C1511B">
        <w:tc>
          <w:tcPr>
            <w:tcW w:w="6236" w:type="dxa"/>
          </w:tcPr>
          <w:p w:rsidR="00C1511B" w:rsidRDefault="00C1511B">
            <w:pPr>
              <w:pStyle w:val="ConsPlusNormal"/>
            </w:pPr>
            <w:r>
              <w:t>Общая сумма финансирования подпрограммы</w:t>
            </w:r>
          </w:p>
        </w:tc>
        <w:tc>
          <w:tcPr>
            <w:tcW w:w="2098" w:type="dxa"/>
          </w:tcPr>
          <w:p w:rsidR="00C1511B" w:rsidRDefault="00C1511B">
            <w:pPr>
              <w:pStyle w:val="ConsPlusNormal"/>
            </w:pPr>
            <w:r>
              <w:t>Всего</w:t>
            </w:r>
          </w:p>
        </w:tc>
        <w:tc>
          <w:tcPr>
            <w:tcW w:w="1304" w:type="dxa"/>
          </w:tcPr>
          <w:p w:rsidR="00C1511B" w:rsidRDefault="00C1511B">
            <w:pPr>
              <w:pStyle w:val="ConsPlusNormal"/>
              <w:jc w:val="right"/>
            </w:pPr>
            <w:r>
              <w:t>32,8535</w:t>
            </w:r>
          </w:p>
        </w:tc>
        <w:tc>
          <w:tcPr>
            <w:tcW w:w="1304" w:type="dxa"/>
          </w:tcPr>
          <w:p w:rsidR="00C1511B" w:rsidRDefault="00C1511B">
            <w:pPr>
              <w:pStyle w:val="ConsPlusNormal"/>
              <w:jc w:val="right"/>
            </w:pPr>
            <w:r>
              <w:t>30,4244</w:t>
            </w:r>
          </w:p>
        </w:tc>
        <w:tc>
          <w:tcPr>
            <w:tcW w:w="1304" w:type="dxa"/>
          </w:tcPr>
          <w:p w:rsidR="00C1511B" w:rsidRDefault="00C1511B">
            <w:pPr>
              <w:pStyle w:val="ConsPlusNormal"/>
              <w:jc w:val="right"/>
            </w:pPr>
            <w:r>
              <w:t>31,0783</w:t>
            </w:r>
          </w:p>
        </w:tc>
        <w:tc>
          <w:tcPr>
            <w:tcW w:w="1247" w:type="dxa"/>
          </w:tcPr>
          <w:p w:rsidR="00C1511B" w:rsidRDefault="00C1511B">
            <w:pPr>
              <w:pStyle w:val="ConsPlusNormal"/>
              <w:jc w:val="right"/>
            </w:pPr>
            <w:r>
              <w:t>33,1398</w:t>
            </w:r>
          </w:p>
        </w:tc>
        <w:tc>
          <w:tcPr>
            <w:tcW w:w="1247" w:type="dxa"/>
          </w:tcPr>
          <w:p w:rsidR="00C1511B" w:rsidRDefault="00C1511B">
            <w:pPr>
              <w:pStyle w:val="ConsPlusNormal"/>
              <w:jc w:val="right"/>
            </w:pPr>
            <w:r>
              <w:t>32,9571</w:t>
            </w:r>
          </w:p>
        </w:tc>
        <w:tc>
          <w:tcPr>
            <w:tcW w:w="1247" w:type="dxa"/>
          </w:tcPr>
          <w:p w:rsidR="00C1511B" w:rsidRDefault="00C1511B">
            <w:pPr>
              <w:pStyle w:val="ConsPlusNormal"/>
              <w:jc w:val="right"/>
            </w:pPr>
            <w:r>
              <w:t>32,9571</w:t>
            </w:r>
          </w:p>
        </w:tc>
        <w:tc>
          <w:tcPr>
            <w:tcW w:w="1247" w:type="dxa"/>
          </w:tcPr>
          <w:p w:rsidR="00C1511B" w:rsidRDefault="00C1511B">
            <w:pPr>
              <w:pStyle w:val="ConsPlusNormal"/>
              <w:jc w:val="right"/>
            </w:pPr>
            <w:r>
              <w:t>31,7579</w:t>
            </w:r>
          </w:p>
        </w:tc>
        <w:tc>
          <w:tcPr>
            <w:tcW w:w="1247" w:type="dxa"/>
          </w:tcPr>
          <w:p w:rsidR="00C1511B" w:rsidRDefault="00C1511B">
            <w:pPr>
              <w:pStyle w:val="ConsPlusNormal"/>
              <w:jc w:val="right"/>
            </w:pPr>
            <w:r>
              <w:t>31,7579</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jc w:val="center"/>
        <w:outlineLvl w:val="1"/>
      </w:pPr>
      <w:bookmarkStart w:id="13" w:name="P2975"/>
      <w:bookmarkEnd w:id="13"/>
      <w:r>
        <w:t>Подпрограмма 5 "Создание условий для реализации</w:t>
      </w:r>
    </w:p>
    <w:p w:rsidR="00C1511B" w:rsidRDefault="00C1511B">
      <w:pPr>
        <w:pStyle w:val="ConsPlusNormal"/>
        <w:jc w:val="center"/>
      </w:pPr>
      <w:r>
        <w:t>потребителями своих прав"</w:t>
      </w:r>
    </w:p>
    <w:p w:rsidR="00C1511B" w:rsidRDefault="00C1511B">
      <w:pPr>
        <w:pStyle w:val="ConsPlusNormal"/>
        <w:jc w:val="center"/>
      </w:pPr>
      <w:r>
        <w:t xml:space="preserve">(введена </w:t>
      </w:r>
      <w:hyperlink r:id="rId118" w:history="1">
        <w:r>
          <w:rPr>
            <w:color w:val="0000FF"/>
          </w:rPr>
          <w:t>Постановлением</w:t>
        </w:r>
      </w:hyperlink>
      <w:r>
        <w:t xml:space="preserve"> Правительства</w:t>
      </w:r>
    </w:p>
    <w:p w:rsidR="00C1511B" w:rsidRDefault="00C1511B">
      <w:pPr>
        <w:pStyle w:val="ConsPlusNormal"/>
        <w:jc w:val="center"/>
      </w:pPr>
      <w:r>
        <w:t>РБ от 27.04.2018 N 218)</w:t>
      </w:r>
    </w:p>
    <w:p w:rsidR="00C1511B" w:rsidRDefault="00C1511B">
      <w:pPr>
        <w:pStyle w:val="ConsPlusNormal"/>
        <w:jc w:val="both"/>
      </w:pPr>
    </w:p>
    <w:p w:rsidR="00C1511B" w:rsidRDefault="00C1511B">
      <w:pPr>
        <w:pStyle w:val="ConsPlusNormal"/>
        <w:jc w:val="center"/>
      </w:pPr>
      <w:r>
        <w:t>Паспорт</w:t>
      </w:r>
    </w:p>
    <w:p w:rsidR="00C1511B" w:rsidRDefault="00C1511B">
      <w:pPr>
        <w:pStyle w:val="ConsPlusNormal"/>
        <w:jc w:val="center"/>
      </w:pPr>
      <w:r>
        <w:t xml:space="preserve">(в ред. </w:t>
      </w:r>
      <w:hyperlink r:id="rId119" w:history="1">
        <w:r>
          <w:rPr>
            <w:color w:val="0000FF"/>
          </w:rPr>
          <w:t>Постановления</w:t>
        </w:r>
      </w:hyperlink>
      <w:r>
        <w:t xml:space="preserve"> Правительства РБ от 04.07.2018 N 359)</w:t>
      </w:r>
    </w:p>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907"/>
        <w:gridCol w:w="2098"/>
        <w:gridCol w:w="1757"/>
        <w:gridCol w:w="2098"/>
        <w:gridCol w:w="1871"/>
      </w:tblGrid>
      <w:tr w:rsidR="00C1511B">
        <w:tc>
          <w:tcPr>
            <w:tcW w:w="2324" w:type="dxa"/>
          </w:tcPr>
          <w:p w:rsidR="00C1511B" w:rsidRDefault="00C1511B">
            <w:pPr>
              <w:pStyle w:val="ConsPlusNormal"/>
            </w:pPr>
            <w:r>
              <w:t>Наименование подпрограммы</w:t>
            </w:r>
          </w:p>
        </w:tc>
        <w:tc>
          <w:tcPr>
            <w:tcW w:w="8731" w:type="dxa"/>
            <w:gridSpan w:val="5"/>
          </w:tcPr>
          <w:p w:rsidR="00C1511B" w:rsidRDefault="00C1511B">
            <w:pPr>
              <w:pStyle w:val="ConsPlusNormal"/>
            </w:pPr>
            <w:r>
              <w:t>Создание условий для реализации потребителями своих прав</w:t>
            </w:r>
          </w:p>
        </w:tc>
      </w:tr>
      <w:tr w:rsidR="00C1511B">
        <w:tc>
          <w:tcPr>
            <w:tcW w:w="2324" w:type="dxa"/>
          </w:tcPr>
          <w:p w:rsidR="00C1511B" w:rsidRDefault="00C1511B">
            <w:pPr>
              <w:pStyle w:val="ConsPlusNormal"/>
            </w:pPr>
            <w:r>
              <w:t>Ответственный исполнитель</w:t>
            </w:r>
          </w:p>
        </w:tc>
        <w:tc>
          <w:tcPr>
            <w:tcW w:w="8731" w:type="dxa"/>
            <w:gridSpan w:val="5"/>
          </w:tcPr>
          <w:p w:rsidR="00C1511B" w:rsidRDefault="00C1511B">
            <w:pPr>
              <w:pStyle w:val="ConsPlusNormal"/>
            </w:pPr>
            <w:r>
              <w:t>Министерство промышленности и торговли Республики Бурятия (далее - министерство)</w:t>
            </w:r>
          </w:p>
        </w:tc>
      </w:tr>
      <w:tr w:rsidR="00C1511B">
        <w:tc>
          <w:tcPr>
            <w:tcW w:w="2324" w:type="dxa"/>
          </w:tcPr>
          <w:p w:rsidR="00C1511B" w:rsidRDefault="00C1511B">
            <w:pPr>
              <w:pStyle w:val="ConsPlusNormal"/>
            </w:pPr>
            <w:r>
              <w:t>Соисполнители</w:t>
            </w:r>
          </w:p>
        </w:tc>
        <w:tc>
          <w:tcPr>
            <w:tcW w:w="8731" w:type="dxa"/>
            <w:gridSpan w:val="5"/>
          </w:tcPr>
          <w:p w:rsidR="00C1511B" w:rsidRDefault="00C1511B">
            <w:pPr>
              <w:pStyle w:val="ConsPlusNormal"/>
            </w:pPr>
            <w:r>
              <w:t>Министерство экономики Республики Бурятия, Министерство сельского хозяйства и продовольствия Республики Бурятия, Управление Федеральной службы по надзору в сфере защиты прав потребителей и благополучия человека по Республике Бурятия (по согласованию), органы местного самоуправления (по согласованию), общественные организации потребителей (по согласованию)</w:t>
            </w:r>
          </w:p>
        </w:tc>
      </w:tr>
      <w:tr w:rsidR="00C1511B">
        <w:tc>
          <w:tcPr>
            <w:tcW w:w="2324" w:type="dxa"/>
          </w:tcPr>
          <w:p w:rsidR="00C1511B" w:rsidRDefault="00C1511B">
            <w:pPr>
              <w:pStyle w:val="ConsPlusNormal"/>
            </w:pPr>
            <w:r>
              <w:t>Цели</w:t>
            </w:r>
          </w:p>
        </w:tc>
        <w:tc>
          <w:tcPr>
            <w:tcW w:w="8731" w:type="dxa"/>
            <w:gridSpan w:val="5"/>
          </w:tcPr>
          <w:p w:rsidR="00C1511B" w:rsidRDefault="00C1511B">
            <w:pPr>
              <w:pStyle w:val="ConsPlusNormal"/>
            </w:pPr>
            <w:r>
              <w:t>Создание в Республике Бурятия условий для эффективной защиты установленных законодательством Российской Федерации прав потребителей</w:t>
            </w:r>
          </w:p>
        </w:tc>
      </w:tr>
      <w:tr w:rsidR="00C1511B">
        <w:tc>
          <w:tcPr>
            <w:tcW w:w="2324" w:type="dxa"/>
          </w:tcPr>
          <w:p w:rsidR="00C1511B" w:rsidRDefault="00C1511B">
            <w:pPr>
              <w:pStyle w:val="ConsPlusNormal"/>
            </w:pPr>
            <w:r>
              <w:t>Задачи</w:t>
            </w:r>
          </w:p>
        </w:tc>
        <w:tc>
          <w:tcPr>
            <w:tcW w:w="8731" w:type="dxa"/>
            <w:gridSpan w:val="5"/>
          </w:tcPr>
          <w:p w:rsidR="00C1511B" w:rsidRDefault="00C1511B">
            <w:pPr>
              <w:pStyle w:val="ConsPlusNormal"/>
            </w:pPr>
            <w:r>
              <w:t>1.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p w:rsidR="00C1511B" w:rsidRDefault="00C1511B">
            <w:pPr>
              <w:pStyle w:val="ConsPlusNormal"/>
            </w:pPr>
            <w:r>
              <w:t>2. Содействие повышению правовой грамотности населения Республики Бурятия и формирование навыков рационального потребительского поведения.</w:t>
            </w:r>
          </w:p>
          <w:p w:rsidR="00C1511B" w:rsidRDefault="00C1511B">
            <w:pPr>
              <w:pStyle w:val="ConsPlusNormal"/>
            </w:pPr>
            <w:r>
              <w:t>3. Повышение доступности правовой и экспертной помощи для потребителей, в первую очередь для их наиболее уязвимых категорий.</w:t>
            </w:r>
          </w:p>
          <w:p w:rsidR="00C1511B" w:rsidRDefault="00C1511B">
            <w:pPr>
              <w:pStyle w:val="ConsPlusNormal"/>
            </w:pPr>
            <w:r>
              <w:t>4. Стимулирование повышения качества продукции, товаров (работ, услуг), предоставляемых на потребительском рынке Республики Бурятия, обеспечение защиты населения Республики Бурятия от недоброкачественных товаров (работ, услуг).</w:t>
            </w:r>
          </w:p>
          <w:p w:rsidR="00C1511B" w:rsidRDefault="00C1511B">
            <w:pPr>
              <w:pStyle w:val="ConsPlusNormal"/>
            </w:pPr>
            <w:r>
              <w:lastRenderedPageBreak/>
              <w:t>5. Поддержка общественных организаций, осуществляющих деятельность по обеспечению защиты прав потребителей в Республике Бурятия</w:t>
            </w:r>
          </w:p>
        </w:tc>
      </w:tr>
      <w:tr w:rsidR="00C1511B">
        <w:tc>
          <w:tcPr>
            <w:tcW w:w="2324" w:type="dxa"/>
          </w:tcPr>
          <w:p w:rsidR="00C1511B" w:rsidRDefault="00C1511B">
            <w:pPr>
              <w:pStyle w:val="ConsPlusNormal"/>
            </w:pPr>
            <w:r>
              <w:lastRenderedPageBreak/>
              <w:t>Целевые индикаторы подпрограммы</w:t>
            </w:r>
          </w:p>
        </w:tc>
        <w:tc>
          <w:tcPr>
            <w:tcW w:w="8731" w:type="dxa"/>
            <w:gridSpan w:val="5"/>
          </w:tcPr>
          <w:p w:rsidR="00C1511B" w:rsidRDefault="00C1511B">
            <w:pPr>
              <w:pStyle w:val="ConsPlusNormal"/>
            </w:pPr>
            <w:r>
              <w:t>- увеличение количества мероприятий, направленных на повышение правовой грамотности хозяйствующих субъектов, осуществляющих деятельность на потребительском рынке Республики Бурятия (процентов);</w:t>
            </w:r>
          </w:p>
          <w:p w:rsidR="00C1511B" w:rsidRDefault="00C1511B">
            <w:pPr>
              <w:pStyle w:val="ConsPlusNormal"/>
            </w:pPr>
            <w:r>
              <w:t>- доля потребителей в общем количестве потребителей, удовлетворенных состоянием уровня защиты их прав как потребителей (процентов);</w:t>
            </w:r>
          </w:p>
          <w:p w:rsidR="00C1511B" w:rsidRDefault="00C1511B">
            <w:pPr>
              <w:pStyle w:val="ConsPlusNormal"/>
            </w:pPr>
            <w:r>
              <w:t>- доля споров с участием потребителей, разрешенных в досудебном и внесудебном порядке, в общем количестве споров с участием потребителей (процентов);</w:t>
            </w:r>
          </w:p>
          <w:p w:rsidR="00C1511B" w:rsidRDefault="00C1511B">
            <w:pPr>
              <w:pStyle w:val="ConsPlusNormal"/>
            </w:pPr>
            <w:r>
              <w:t>- количество предприятий, получивших дипломы на право маркировки продукции знаком "Сделано в Бурятии"</w:t>
            </w:r>
          </w:p>
        </w:tc>
      </w:tr>
      <w:tr w:rsidR="00C1511B">
        <w:tc>
          <w:tcPr>
            <w:tcW w:w="2324" w:type="dxa"/>
          </w:tcPr>
          <w:p w:rsidR="00C1511B" w:rsidRDefault="00C1511B">
            <w:pPr>
              <w:pStyle w:val="ConsPlusNormal"/>
            </w:pPr>
            <w:r>
              <w:t>Срок реализации подпрограммы</w:t>
            </w:r>
          </w:p>
        </w:tc>
        <w:tc>
          <w:tcPr>
            <w:tcW w:w="8731" w:type="dxa"/>
            <w:gridSpan w:val="5"/>
          </w:tcPr>
          <w:p w:rsidR="00C1511B" w:rsidRDefault="00C1511B">
            <w:pPr>
              <w:pStyle w:val="ConsPlusNormal"/>
            </w:pPr>
            <w:r>
              <w:t>Сроки реализации: 2018 - 2021 годы</w:t>
            </w:r>
          </w:p>
        </w:tc>
      </w:tr>
      <w:tr w:rsidR="00C1511B">
        <w:tc>
          <w:tcPr>
            <w:tcW w:w="2324" w:type="dxa"/>
            <w:vMerge w:val="restart"/>
          </w:tcPr>
          <w:p w:rsidR="00C1511B" w:rsidRDefault="00C1511B">
            <w:pPr>
              <w:pStyle w:val="ConsPlusNormal"/>
            </w:pPr>
            <w:r>
              <w:t>Объем финансирования</w:t>
            </w:r>
          </w:p>
        </w:tc>
        <w:tc>
          <w:tcPr>
            <w:tcW w:w="907" w:type="dxa"/>
            <w:vMerge w:val="restart"/>
          </w:tcPr>
          <w:p w:rsidR="00C1511B" w:rsidRDefault="00C1511B">
            <w:pPr>
              <w:pStyle w:val="ConsPlusNormal"/>
              <w:jc w:val="center"/>
            </w:pPr>
            <w:r>
              <w:t>Годы</w:t>
            </w:r>
          </w:p>
        </w:tc>
        <w:tc>
          <w:tcPr>
            <w:tcW w:w="2098" w:type="dxa"/>
            <w:vMerge w:val="restart"/>
          </w:tcPr>
          <w:p w:rsidR="00C1511B" w:rsidRDefault="00C1511B">
            <w:pPr>
              <w:pStyle w:val="ConsPlusNormal"/>
              <w:jc w:val="center"/>
            </w:pPr>
            <w:r>
              <w:t>Общий объем финансирования, млн. руб.</w:t>
            </w:r>
          </w:p>
        </w:tc>
        <w:tc>
          <w:tcPr>
            <w:tcW w:w="5726" w:type="dxa"/>
            <w:gridSpan w:val="3"/>
          </w:tcPr>
          <w:p w:rsidR="00C1511B" w:rsidRDefault="00C1511B">
            <w:pPr>
              <w:pStyle w:val="ConsPlusNormal"/>
              <w:jc w:val="center"/>
            </w:pPr>
            <w:r>
              <w:t>В том числе:</w:t>
            </w:r>
          </w:p>
        </w:tc>
      </w:tr>
      <w:tr w:rsidR="00C1511B">
        <w:tc>
          <w:tcPr>
            <w:tcW w:w="2324" w:type="dxa"/>
            <w:vMerge/>
          </w:tcPr>
          <w:p w:rsidR="00C1511B" w:rsidRDefault="00C1511B"/>
        </w:tc>
        <w:tc>
          <w:tcPr>
            <w:tcW w:w="907" w:type="dxa"/>
            <w:vMerge/>
          </w:tcPr>
          <w:p w:rsidR="00C1511B" w:rsidRDefault="00C1511B"/>
        </w:tc>
        <w:tc>
          <w:tcPr>
            <w:tcW w:w="2098" w:type="dxa"/>
            <w:vMerge/>
          </w:tcPr>
          <w:p w:rsidR="00C1511B" w:rsidRDefault="00C1511B"/>
        </w:tc>
        <w:tc>
          <w:tcPr>
            <w:tcW w:w="1757" w:type="dxa"/>
          </w:tcPr>
          <w:p w:rsidR="00C1511B" w:rsidRDefault="00C1511B">
            <w:pPr>
              <w:pStyle w:val="ConsPlusNormal"/>
              <w:jc w:val="center"/>
            </w:pPr>
            <w:r>
              <w:t>Федеральный бюджет</w:t>
            </w:r>
          </w:p>
        </w:tc>
        <w:tc>
          <w:tcPr>
            <w:tcW w:w="2098" w:type="dxa"/>
          </w:tcPr>
          <w:p w:rsidR="00C1511B" w:rsidRDefault="00C1511B">
            <w:pPr>
              <w:pStyle w:val="ConsPlusNormal"/>
              <w:jc w:val="center"/>
            </w:pPr>
            <w:r>
              <w:t>Республиканский бюджет</w:t>
            </w:r>
          </w:p>
        </w:tc>
        <w:tc>
          <w:tcPr>
            <w:tcW w:w="1871" w:type="dxa"/>
          </w:tcPr>
          <w:p w:rsidR="00C1511B" w:rsidRDefault="00C1511B">
            <w:pPr>
              <w:pStyle w:val="ConsPlusNormal"/>
              <w:jc w:val="center"/>
            </w:pPr>
            <w:r>
              <w:t>Внебюджетные источники</w:t>
            </w:r>
          </w:p>
        </w:tc>
      </w:tr>
      <w:tr w:rsidR="00C1511B">
        <w:tc>
          <w:tcPr>
            <w:tcW w:w="2324" w:type="dxa"/>
            <w:vMerge/>
          </w:tcPr>
          <w:p w:rsidR="00C1511B" w:rsidRDefault="00C1511B"/>
        </w:tc>
        <w:tc>
          <w:tcPr>
            <w:tcW w:w="907" w:type="dxa"/>
          </w:tcPr>
          <w:p w:rsidR="00C1511B" w:rsidRDefault="00C1511B">
            <w:pPr>
              <w:pStyle w:val="ConsPlusNormal"/>
            </w:pPr>
            <w:r>
              <w:t>2018 - 2021</w:t>
            </w:r>
          </w:p>
        </w:tc>
        <w:tc>
          <w:tcPr>
            <w:tcW w:w="2098" w:type="dxa"/>
          </w:tcPr>
          <w:p w:rsidR="00C1511B" w:rsidRDefault="00C1511B">
            <w:pPr>
              <w:pStyle w:val="ConsPlusNormal"/>
              <w:jc w:val="center"/>
            </w:pPr>
            <w:r>
              <w:t>-</w:t>
            </w:r>
          </w:p>
        </w:tc>
        <w:tc>
          <w:tcPr>
            <w:tcW w:w="1757" w:type="dxa"/>
          </w:tcPr>
          <w:p w:rsidR="00C1511B" w:rsidRDefault="00C1511B">
            <w:pPr>
              <w:pStyle w:val="ConsPlusNormal"/>
              <w:jc w:val="center"/>
            </w:pPr>
            <w:r>
              <w:t>-</w:t>
            </w:r>
          </w:p>
        </w:tc>
        <w:tc>
          <w:tcPr>
            <w:tcW w:w="2098" w:type="dxa"/>
          </w:tcPr>
          <w:p w:rsidR="00C1511B" w:rsidRDefault="00C1511B">
            <w:pPr>
              <w:pStyle w:val="ConsPlusNormal"/>
              <w:jc w:val="center"/>
            </w:pPr>
            <w:r>
              <w:t>-</w:t>
            </w:r>
          </w:p>
        </w:tc>
        <w:tc>
          <w:tcPr>
            <w:tcW w:w="1871" w:type="dxa"/>
          </w:tcPr>
          <w:p w:rsidR="00C1511B" w:rsidRDefault="00C1511B">
            <w:pPr>
              <w:pStyle w:val="ConsPlusNormal"/>
              <w:jc w:val="center"/>
            </w:pPr>
            <w:r>
              <w:t>-</w:t>
            </w:r>
          </w:p>
        </w:tc>
      </w:tr>
      <w:tr w:rsidR="00C1511B">
        <w:tc>
          <w:tcPr>
            <w:tcW w:w="2324" w:type="dxa"/>
            <w:vMerge/>
          </w:tcPr>
          <w:p w:rsidR="00C1511B" w:rsidRDefault="00C1511B"/>
        </w:tc>
        <w:tc>
          <w:tcPr>
            <w:tcW w:w="907" w:type="dxa"/>
          </w:tcPr>
          <w:p w:rsidR="00C1511B" w:rsidRDefault="00C1511B">
            <w:pPr>
              <w:pStyle w:val="ConsPlusNormal"/>
            </w:pPr>
            <w:r>
              <w:t>2018</w:t>
            </w:r>
          </w:p>
        </w:tc>
        <w:tc>
          <w:tcPr>
            <w:tcW w:w="2098" w:type="dxa"/>
          </w:tcPr>
          <w:p w:rsidR="00C1511B" w:rsidRDefault="00C1511B">
            <w:pPr>
              <w:pStyle w:val="ConsPlusNormal"/>
              <w:jc w:val="center"/>
            </w:pPr>
            <w:r>
              <w:t>-</w:t>
            </w:r>
          </w:p>
        </w:tc>
        <w:tc>
          <w:tcPr>
            <w:tcW w:w="1757" w:type="dxa"/>
          </w:tcPr>
          <w:p w:rsidR="00C1511B" w:rsidRDefault="00C1511B">
            <w:pPr>
              <w:pStyle w:val="ConsPlusNormal"/>
              <w:jc w:val="center"/>
            </w:pPr>
            <w:r>
              <w:t>-</w:t>
            </w:r>
          </w:p>
        </w:tc>
        <w:tc>
          <w:tcPr>
            <w:tcW w:w="2098" w:type="dxa"/>
          </w:tcPr>
          <w:p w:rsidR="00C1511B" w:rsidRDefault="00C1511B">
            <w:pPr>
              <w:pStyle w:val="ConsPlusNormal"/>
              <w:jc w:val="center"/>
            </w:pPr>
            <w:r>
              <w:t>-</w:t>
            </w:r>
          </w:p>
        </w:tc>
        <w:tc>
          <w:tcPr>
            <w:tcW w:w="1871" w:type="dxa"/>
          </w:tcPr>
          <w:p w:rsidR="00C1511B" w:rsidRDefault="00C1511B">
            <w:pPr>
              <w:pStyle w:val="ConsPlusNormal"/>
              <w:jc w:val="center"/>
            </w:pPr>
            <w:r>
              <w:t>-</w:t>
            </w:r>
          </w:p>
        </w:tc>
      </w:tr>
      <w:tr w:rsidR="00C1511B">
        <w:tc>
          <w:tcPr>
            <w:tcW w:w="2324" w:type="dxa"/>
            <w:vMerge/>
          </w:tcPr>
          <w:p w:rsidR="00C1511B" w:rsidRDefault="00C1511B"/>
        </w:tc>
        <w:tc>
          <w:tcPr>
            <w:tcW w:w="907" w:type="dxa"/>
          </w:tcPr>
          <w:p w:rsidR="00C1511B" w:rsidRDefault="00C1511B">
            <w:pPr>
              <w:pStyle w:val="ConsPlusNormal"/>
            </w:pPr>
            <w:r>
              <w:t>2019</w:t>
            </w:r>
          </w:p>
        </w:tc>
        <w:tc>
          <w:tcPr>
            <w:tcW w:w="2098" w:type="dxa"/>
          </w:tcPr>
          <w:p w:rsidR="00C1511B" w:rsidRDefault="00C1511B">
            <w:pPr>
              <w:pStyle w:val="ConsPlusNormal"/>
              <w:jc w:val="center"/>
            </w:pPr>
            <w:r>
              <w:t>-</w:t>
            </w:r>
          </w:p>
        </w:tc>
        <w:tc>
          <w:tcPr>
            <w:tcW w:w="1757" w:type="dxa"/>
          </w:tcPr>
          <w:p w:rsidR="00C1511B" w:rsidRDefault="00C1511B">
            <w:pPr>
              <w:pStyle w:val="ConsPlusNormal"/>
              <w:jc w:val="center"/>
            </w:pPr>
            <w:r>
              <w:t>-</w:t>
            </w:r>
          </w:p>
        </w:tc>
        <w:tc>
          <w:tcPr>
            <w:tcW w:w="2098" w:type="dxa"/>
          </w:tcPr>
          <w:p w:rsidR="00C1511B" w:rsidRDefault="00C1511B">
            <w:pPr>
              <w:pStyle w:val="ConsPlusNormal"/>
              <w:jc w:val="center"/>
            </w:pPr>
            <w:r>
              <w:t>-</w:t>
            </w:r>
          </w:p>
        </w:tc>
        <w:tc>
          <w:tcPr>
            <w:tcW w:w="1871" w:type="dxa"/>
          </w:tcPr>
          <w:p w:rsidR="00C1511B" w:rsidRDefault="00C1511B">
            <w:pPr>
              <w:pStyle w:val="ConsPlusNormal"/>
              <w:jc w:val="center"/>
            </w:pPr>
            <w:r>
              <w:t>-</w:t>
            </w:r>
          </w:p>
        </w:tc>
      </w:tr>
      <w:tr w:rsidR="00C1511B">
        <w:tc>
          <w:tcPr>
            <w:tcW w:w="2324" w:type="dxa"/>
            <w:vMerge/>
          </w:tcPr>
          <w:p w:rsidR="00C1511B" w:rsidRDefault="00C1511B"/>
        </w:tc>
        <w:tc>
          <w:tcPr>
            <w:tcW w:w="907" w:type="dxa"/>
          </w:tcPr>
          <w:p w:rsidR="00C1511B" w:rsidRDefault="00C1511B">
            <w:pPr>
              <w:pStyle w:val="ConsPlusNormal"/>
            </w:pPr>
            <w:r>
              <w:t>2020</w:t>
            </w:r>
          </w:p>
        </w:tc>
        <w:tc>
          <w:tcPr>
            <w:tcW w:w="2098" w:type="dxa"/>
          </w:tcPr>
          <w:p w:rsidR="00C1511B" w:rsidRDefault="00C1511B">
            <w:pPr>
              <w:pStyle w:val="ConsPlusNormal"/>
              <w:jc w:val="center"/>
            </w:pPr>
            <w:r>
              <w:t>-</w:t>
            </w:r>
          </w:p>
        </w:tc>
        <w:tc>
          <w:tcPr>
            <w:tcW w:w="1757" w:type="dxa"/>
          </w:tcPr>
          <w:p w:rsidR="00C1511B" w:rsidRDefault="00C1511B">
            <w:pPr>
              <w:pStyle w:val="ConsPlusNormal"/>
              <w:jc w:val="center"/>
            </w:pPr>
            <w:r>
              <w:t>-</w:t>
            </w:r>
          </w:p>
        </w:tc>
        <w:tc>
          <w:tcPr>
            <w:tcW w:w="2098" w:type="dxa"/>
          </w:tcPr>
          <w:p w:rsidR="00C1511B" w:rsidRDefault="00C1511B">
            <w:pPr>
              <w:pStyle w:val="ConsPlusNormal"/>
              <w:jc w:val="center"/>
            </w:pPr>
            <w:r>
              <w:t>-</w:t>
            </w:r>
          </w:p>
        </w:tc>
        <w:tc>
          <w:tcPr>
            <w:tcW w:w="1871" w:type="dxa"/>
          </w:tcPr>
          <w:p w:rsidR="00C1511B" w:rsidRDefault="00C1511B">
            <w:pPr>
              <w:pStyle w:val="ConsPlusNormal"/>
              <w:jc w:val="center"/>
            </w:pPr>
            <w:r>
              <w:t>-</w:t>
            </w:r>
          </w:p>
        </w:tc>
      </w:tr>
      <w:tr w:rsidR="00C1511B">
        <w:tc>
          <w:tcPr>
            <w:tcW w:w="2324" w:type="dxa"/>
            <w:vMerge/>
          </w:tcPr>
          <w:p w:rsidR="00C1511B" w:rsidRDefault="00C1511B"/>
        </w:tc>
        <w:tc>
          <w:tcPr>
            <w:tcW w:w="907" w:type="dxa"/>
          </w:tcPr>
          <w:p w:rsidR="00C1511B" w:rsidRDefault="00C1511B">
            <w:pPr>
              <w:pStyle w:val="ConsPlusNormal"/>
            </w:pPr>
            <w:r>
              <w:t>2021</w:t>
            </w:r>
          </w:p>
        </w:tc>
        <w:tc>
          <w:tcPr>
            <w:tcW w:w="2098" w:type="dxa"/>
          </w:tcPr>
          <w:p w:rsidR="00C1511B" w:rsidRDefault="00C1511B">
            <w:pPr>
              <w:pStyle w:val="ConsPlusNormal"/>
              <w:jc w:val="center"/>
            </w:pPr>
            <w:r>
              <w:t>-</w:t>
            </w:r>
          </w:p>
        </w:tc>
        <w:tc>
          <w:tcPr>
            <w:tcW w:w="1757" w:type="dxa"/>
          </w:tcPr>
          <w:p w:rsidR="00C1511B" w:rsidRDefault="00C1511B">
            <w:pPr>
              <w:pStyle w:val="ConsPlusNormal"/>
              <w:jc w:val="center"/>
            </w:pPr>
            <w:r>
              <w:t>-</w:t>
            </w:r>
          </w:p>
        </w:tc>
        <w:tc>
          <w:tcPr>
            <w:tcW w:w="2098" w:type="dxa"/>
          </w:tcPr>
          <w:p w:rsidR="00C1511B" w:rsidRDefault="00C1511B">
            <w:pPr>
              <w:pStyle w:val="ConsPlusNormal"/>
              <w:jc w:val="center"/>
            </w:pPr>
            <w:r>
              <w:t>-</w:t>
            </w:r>
          </w:p>
        </w:tc>
        <w:tc>
          <w:tcPr>
            <w:tcW w:w="1871" w:type="dxa"/>
          </w:tcPr>
          <w:p w:rsidR="00C1511B" w:rsidRDefault="00C1511B">
            <w:pPr>
              <w:pStyle w:val="ConsPlusNormal"/>
              <w:jc w:val="center"/>
            </w:pPr>
            <w:r>
              <w:t>-</w:t>
            </w:r>
          </w:p>
        </w:tc>
      </w:tr>
      <w:tr w:rsidR="00C1511B">
        <w:tc>
          <w:tcPr>
            <w:tcW w:w="2324" w:type="dxa"/>
          </w:tcPr>
          <w:p w:rsidR="00C1511B" w:rsidRDefault="00C1511B">
            <w:pPr>
              <w:pStyle w:val="ConsPlusNormal"/>
            </w:pPr>
            <w:r>
              <w:t>Ожидаемые результаты реализации подпрограммы</w:t>
            </w:r>
          </w:p>
        </w:tc>
        <w:tc>
          <w:tcPr>
            <w:tcW w:w="8731" w:type="dxa"/>
            <w:gridSpan w:val="5"/>
          </w:tcPr>
          <w:p w:rsidR="00C1511B" w:rsidRDefault="00C1511B">
            <w:pPr>
              <w:pStyle w:val="ConsPlusNormal"/>
            </w:pPr>
            <w:r>
              <w:t>В результате реализации подпрограммы к 2021 году будут достигнуты следующие значения целевых индикаторов:</w:t>
            </w:r>
          </w:p>
          <w:p w:rsidR="00C1511B" w:rsidRDefault="00C1511B">
            <w:pPr>
              <w:pStyle w:val="ConsPlusNormal"/>
            </w:pPr>
            <w:r>
              <w:t xml:space="preserve">- уменьшение количества нарушений законодательства о защите прав потребителей на потребительском рынке, связанных с незнанием предпринимателями, потребителями, </w:t>
            </w:r>
            <w:r>
              <w:lastRenderedPageBreak/>
              <w:t>производителями требований нормативных правовых актов РФ, регулирующих отношения в указанной сфере, на 8%;</w:t>
            </w:r>
          </w:p>
          <w:p w:rsidR="00C1511B" w:rsidRDefault="00C1511B">
            <w:pPr>
              <w:pStyle w:val="ConsPlusNormal"/>
            </w:pPr>
            <w:r>
              <w:t>- увеличение доли потребителей в общем количестве потребителей, удовлетворенных состоянием уровня защиты их прав как потребителей, на 15%;</w:t>
            </w:r>
          </w:p>
          <w:p w:rsidR="00C1511B" w:rsidRDefault="00C1511B">
            <w:pPr>
              <w:pStyle w:val="ConsPlusNormal"/>
            </w:pPr>
            <w:r>
              <w:t>- увеличение доли потребительских споров, разрешаемых в досудебном порядке, на 10%;</w:t>
            </w:r>
          </w:p>
          <w:p w:rsidR="00C1511B" w:rsidRDefault="00C1511B">
            <w:pPr>
              <w:pStyle w:val="ConsPlusNormal"/>
            </w:pPr>
            <w:r>
              <w:t>- количество предприятий, получивших дипломы на право маркировки продукции знаком "Сделано в Бурятии", - 70 ед.</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jc w:val="center"/>
        <w:outlineLvl w:val="2"/>
      </w:pPr>
      <w:r>
        <w:t>Характеристика текущего состояния в сфере защиты прав</w:t>
      </w:r>
    </w:p>
    <w:p w:rsidR="00C1511B" w:rsidRDefault="00C1511B">
      <w:pPr>
        <w:pStyle w:val="ConsPlusNormal"/>
        <w:jc w:val="center"/>
      </w:pPr>
      <w:r>
        <w:t>потребителей</w:t>
      </w:r>
    </w:p>
    <w:p w:rsidR="00C1511B" w:rsidRDefault="00C1511B">
      <w:pPr>
        <w:pStyle w:val="ConsPlusNormal"/>
        <w:jc w:val="both"/>
      </w:pPr>
    </w:p>
    <w:p w:rsidR="00C1511B" w:rsidRDefault="00C1511B">
      <w:pPr>
        <w:pStyle w:val="ConsPlusNormal"/>
        <w:ind w:firstLine="540"/>
        <w:jc w:val="both"/>
      </w:pPr>
      <w:r>
        <w:t>В Республике Бурятия функции по контролю и надзору в сфере обеспечения защиты прав потребителей возложены на Управление Федеральной службы по надзору в сфере защиты прав потребителей и благополучия человека по Республике Бурятия. Министерство промышленности и торговли Республики Бурятия является республиканским органом исполнительной власти, осуществляющим в пределах своей компетенции координацию и реализацию мероприятий в области защиты прав потребителей.</w:t>
      </w:r>
    </w:p>
    <w:p w:rsidR="00C1511B" w:rsidRDefault="00C1511B">
      <w:pPr>
        <w:pStyle w:val="ConsPlusNormal"/>
        <w:spacing w:before="220"/>
        <w:ind w:firstLine="540"/>
        <w:jc w:val="both"/>
      </w:pPr>
      <w:r>
        <w:t>Немаловажную роль в деле защиты прав потребителей играют общественные организации потребителей, оказывающие юридические, экспертные, консультационные услуги по защите прав и законных интересов граждан.</w:t>
      </w:r>
    </w:p>
    <w:p w:rsidR="00C1511B" w:rsidRDefault="00C1511B">
      <w:pPr>
        <w:pStyle w:val="ConsPlusNormal"/>
        <w:spacing w:before="220"/>
        <w:ind w:firstLine="540"/>
        <w:jc w:val="both"/>
      </w:pPr>
      <w:r>
        <w:t>Защита прав потребителей в республике обеспечивается в рамках взаимодействия федеральных органов исполнительной власти, органов исполнительной власти, органов местного самоуправления и общественных организации потребителей Республики Бурятия.</w:t>
      </w:r>
    </w:p>
    <w:p w:rsidR="00C1511B" w:rsidRDefault="00C1511B">
      <w:pPr>
        <w:pStyle w:val="ConsPlusNormal"/>
        <w:spacing w:before="220"/>
        <w:ind w:firstLine="540"/>
        <w:jc w:val="both"/>
      </w:pPr>
      <w:r>
        <w:t>Обеспечение взаимодействия всех составляющих региональной системы защиты прав потребителей будет осуществляется в рамках деятельности созданной в 2018 году межведомственной комиссии по обеспечению взаимодействия в сфере защиты прав потребителей при Правительстве Республики Бурятия.</w:t>
      </w:r>
    </w:p>
    <w:p w:rsidR="00C1511B" w:rsidRDefault="00C1511B">
      <w:pPr>
        <w:pStyle w:val="ConsPlusNormal"/>
        <w:spacing w:before="220"/>
        <w:ind w:firstLine="540"/>
        <w:jc w:val="both"/>
      </w:pPr>
      <w:r>
        <w:t>За период 2015 - 2017 гг. в Управление Роспотребнадзора по Республике Бурятия поступило более 16 тысяч обращений по вопросам защиты прав потребителей. Количество поступивших обращений по вопросам защиты прав потребителей за последние три года указывает на стабилизацию динамики общего количества поступающих обращений по сравнению с ранее существовавшей многолетней тенденцией к ежегодному росту.</w:t>
      </w:r>
    </w:p>
    <w:p w:rsidR="00C1511B" w:rsidRDefault="00C1511B">
      <w:pPr>
        <w:pStyle w:val="ConsPlusNormal"/>
        <w:spacing w:before="220"/>
        <w:ind w:firstLine="540"/>
        <w:jc w:val="both"/>
      </w:pPr>
      <w:r>
        <w:t>Из общего количества обращений по вопросам, связанным с защитой прав потребителей (16128 обращений), доля письменных составила 26,6% (4294 обращения). Необходимо отметить, что из общего количества письменных обращений 16,5% поступили от органов государственной власти и местного самоуправления.</w:t>
      </w:r>
    </w:p>
    <w:p w:rsidR="00C1511B" w:rsidRDefault="00C1511B">
      <w:pPr>
        <w:pStyle w:val="ConsPlusNormal"/>
        <w:spacing w:before="220"/>
        <w:ind w:firstLine="540"/>
        <w:jc w:val="both"/>
      </w:pPr>
      <w:r>
        <w:t>В течение последних трех лет среди общего количества поступающих обращений стабильно превалируют жалобы на нарушения прав потребителей в сфере торговли, доля которых в период с 2015 по 2017 гг. составила 54,5%.</w:t>
      </w:r>
    </w:p>
    <w:p w:rsidR="00C1511B" w:rsidRDefault="00C1511B">
      <w:pPr>
        <w:pStyle w:val="ConsPlusNormal"/>
        <w:spacing w:before="220"/>
        <w:ind w:firstLine="540"/>
        <w:jc w:val="both"/>
      </w:pPr>
      <w:r>
        <w:t>Однако актуальность вопросов защиты прав потребителей в сфере различных услуг не снижается, в последние три года остается значительным доля обращений по вопросам оказания жилищно-коммунальных услуг (2336) - 14,5%, бытового обслуживания населения (1564) - 9,7%, оказания различных финансовых услуг (1423) - 8,8%.</w:t>
      </w:r>
    </w:p>
    <w:p w:rsidR="00C1511B" w:rsidRDefault="00C1511B">
      <w:pPr>
        <w:pStyle w:val="ConsPlusNormal"/>
        <w:spacing w:before="220"/>
        <w:ind w:firstLine="540"/>
        <w:jc w:val="both"/>
      </w:pPr>
      <w:r>
        <w:t>По результатам рассмотрения письменных обращений в 63,2% случаев заявителям были даны необходимые разъяснения (2712), 21,6% обращений направлены на рассмотрение в другой государственный орган, орган местного самоуправления или иному должностному лицу в соответствии с их компетенцией (929), 15,3% стали основанием для проведения проверок (656).</w:t>
      </w:r>
    </w:p>
    <w:p w:rsidR="00C1511B" w:rsidRDefault="00C1511B">
      <w:pPr>
        <w:pStyle w:val="ConsPlusNormal"/>
        <w:spacing w:before="220"/>
        <w:ind w:firstLine="540"/>
        <w:jc w:val="both"/>
      </w:pPr>
      <w:r>
        <w:t>Наиважнейшую роль в обеспечении защиты прав потребителей играют судебные органы власти.</w:t>
      </w:r>
    </w:p>
    <w:p w:rsidR="00C1511B" w:rsidRDefault="00C1511B">
      <w:pPr>
        <w:pStyle w:val="ConsPlusNormal"/>
        <w:spacing w:before="220"/>
        <w:ind w:firstLine="540"/>
        <w:jc w:val="both"/>
      </w:pPr>
      <w:r>
        <w:t>Наибольшее количество исковых требований со стороны потребителей республики за последние три года было предъявлено в сфере розничной торговли непродовольственными товарами - 46%, также в сфере предоставления различных видов финансовых услуг - 18,2%.</w:t>
      </w:r>
    </w:p>
    <w:p w:rsidR="00C1511B" w:rsidRDefault="00C1511B">
      <w:pPr>
        <w:pStyle w:val="ConsPlusNormal"/>
        <w:spacing w:before="220"/>
        <w:ind w:firstLine="540"/>
        <w:jc w:val="both"/>
      </w:pPr>
      <w:r>
        <w:lastRenderedPageBreak/>
        <w:t>Анализ количества и содержания обращений потребителей свидетельствует о том, что с каждым годом потребительская грамотность населения республики повышается.</w:t>
      </w:r>
    </w:p>
    <w:p w:rsidR="00C1511B" w:rsidRDefault="00C1511B">
      <w:pPr>
        <w:pStyle w:val="ConsPlusNormal"/>
        <w:spacing w:before="220"/>
        <w:ind w:firstLine="540"/>
        <w:jc w:val="both"/>
      </w:pPr>
      <w:r>
        <w:t>Вместе с тем, как показала практика, имеется немалое количество проблем правового, экономического, организационного и социального характера.</w:t>
      </w:r>
    </w:p>
    <w:p w:rsidR="00C1511B" w:rsidRDefault="00C1511B">
      <w:pPr>
        <w:pStyle w:val="ConsPlusNormal"/>
        <w:spacing w:before="220"/>
        <w:ind w:firstLine="540"/>
        <w:jc w:val="both"/>
      </w:pPr>
      <w:r>
        <w:t>Быстро развивающийся рынок товаров и услуг не может обеспечить всем потребителям равных возможностей во взаимоотношениях с хозяйствующими субъектами. Появление все новых методов продаж, быстрое развитие средств связи, развитие потребительского кредита и других видов услуг сказывается на изменении потребительских отношений, что в конечном счете сказывается на социально-экономическом положении потребителей. В этих условиях для поддержки потребителей необходимы постоянное воздействие государства на организацию и поддержание упорядоченных отношений в сфере потребительской политики; постоянная подготовка новых членов общества к реализации своих потребительских прав цивилизованным путем; своевременная и комплексная оценка последствий для потребителей новаций хозяйствующих субъектов, оценка результатов изменения законодательства, выявление пробелов в нем и подготовка предложений по совершенствованию нормативной базы.</w:t>
      </w:r>
    </w:p>
    <w:p w:rsidR="00C1511B" w:rsidRDefault="00C1511B">
      <w:pPr>
        <w:pStyle w:val="ConsPlusNormal"/>
        <w:spacing w:before="220"/>
        <w:ind w:firstLine="540"/>
        <w:jc w:val="both"/>
      </w:pPr>
      <w:r>
        <w:t>Таким образом, основным направлением в вопросах защиты прав потребителей на территории Республики Бурятия должно стать создание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 предупреждение и профилактика.</w:t>
      </w:r>
    </w:p>
    <w:p w:rsidR="00C1511B" w:rsidRDefault="00C1511B">
      <w:pPr>
        <w:pStyle w:val="ConsPlusNormal"/>
        <w:spacing w:before="220"/>
        <w:ind w:firstLine="540"/>
        <w:jc w:val="both"/>
      </w:pPr>
      <w:r>
        <w:t>Приоритетным направлением подпрограммы является проведение превентивных мероприятий с населением, которые позволят повысить уровень потребительской грамотности и самозащиту гражданами своих прав. Кроме того, в целях снижения количества правонарушений на потребительском рынке и удовлетворения требований потребителей в добровольном порядке эффективной является деятельность, направленная на обучение основам законодательства в сфере защиты прав потребителей представителей хозяйствующих субъектов.</w:t>
      </w:r>
    </w:p>
    <w:p w:rsidR="00C1511B" w:rsidRDefault="00C1511B">
      <w:pPr>
        <w:pStyle w:val="ConsPlusNormal"/>
        <w:spacing w:before="220"/>
        <w:ind w:firstLine="540"/>
        <w:jc w:val="both"/>
      </w:pPr>
      <w:r>
        <w:t>Немаловажной частью подпрограммы является гарантия соблюдения прав потребителей на приобретение качественной продукции в целях обеспечения полноценного питания, профилактики заболеваний, увеличения продолжительности и повышения качества жизни населения, стимулирования развития производства и оборота на рынке пищевой продукции надлежащего качества.</w:t>
      </w:r>
    </w:p>
    <w:p w:rsidR="00C1511B" w:rsidRDefault="00C1511B">
      <w:pPr>
        <w:pStyle w:val="ConsPlusNormal"/>
        <w:spacing w:before="220"/>
        <w:ind w:firstLine="540"/>
        <w:jc w:val="both"/>
      </w:pPr>
      <w:r>
        <w:t>С учетом изложенной информации для достижения поставленной цели - создание в Республике Бурятия условий для эффективной защиты установленных законодательством Российской Федерации прав потребителей - необходимо решение следующих задач:</w:t>
      </w:r>
    </w:p>
    <w:p w:rsidR="00C1511B" w:rsidRDefault="00C1511B">
      <w:pPr>
        <w:pStyle w:val="ConsPlusNormal"/>
        <w:spacing w:before="220"/>
        <w:ind w:firstLine="540"/>
        <w:jc w:val="both"/>
      </w:pPr>
      <w:r>
        <w:t>1.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p w:rsidR="00C1511B" w:rsidRDefault="00C1511B">
      <w:pPr>
        <w:pStyle w:val="ConsPlusNormal"/>
        <w:spacing w:before="220"/>
        <w:ind w:firstLine="540"/>
        <w:jc w:val="both"/>
      </w:pPr>
      <w:r>
        <w:t>2. Содействие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p w:rsidR="00C1511B" w:rsidRDefault="00C1511B">
      <w:pPr>
        <w:pStyle w:val="ConsPlusNormal"/>
        <w:spacing w:before="220"/>
        <w:ind w:firstLine="540"/>
        <w:jc w:val="both"/>
      </w:pPr>
      <w:r>
        <w:t>3. Повышение доступности правовой и экспертной помощи для потребителей, в первую очередь для их наиболее уязвимых категорий населения республики.</w:t>
      </w:r>
    </w:p>
    <w:p w:rsidR="00C1511B" w:rsidRDefault="00C1511B">
      <w:pPr>
        <w:pStyle w:val="ConsPlusNormal"/>
        <w:spacing w:before="220"/>
        <w:ind w:firstLine="540"/>
        <w:jc w:val="both"/>
      </w:pPr>
      <w:r>
        <w:t>4. Стимулирование повышения качества продукции, товаров (работ, услуг), предоставляемых на потребительском рынке Республики Бурятия, обеспечение защиты населения Республики Бурятия от недоброкачественных товаров (работ, услуг).</w:t>
      </w:r>
    </w:p>
    <w:p w:rsidR="00C1511B" w:rsidRDefault="00C1511B">
      <w:pPr>
        <w:pStyle w:val="ConsPlusNormal"/>
        <w:spacing w:before="220"/>
        <w:ind w:firstLine="540"/>
        <w:jc w:val="both"/>
      </w:pPr>
      <w:r>
        <w:lastRenderedPageBreak/>
        <w:t>5. Поддержка общественных организаций, осуществляющих деятельность по обеспечению защиты прав потребителей Республики Бурятия.</w:t>
      </w:r>
    </w:p>
    <w:p w:rsidR="00C1511B" w:rsidRDefault="00C1511B">
      <w:pPr>
        <w:pStyle w:val="ConsPlusNormal"/>
        <w:spacing w:before="220"/>
        <w:ind w:firstLine="540"/>
        <w:jc w:val="both"/>
      </w:pPr>
      <w:r>
        <w:t>Реализация цели и задач подпрограммы будет осуществляться за счет реализации мероприятий.</w:t>
      </w:r>
    </w:p>
    <w:p w:rsidR="00C1511B" w:rsidRDefault="00C1511B">
      <w:pPr>
        <w:pStyle w:val="ConsPlusNormal"/>
        <w:spacing w:before="220"/>
        <w:ind w:firstLine="540"/>
        <w:jc w:val="both"/>
      </w:pPr>
      <w:r>
        <w:t>Комплекс мероприятий включает в себя следующие направления:</w:t>
      </w:r>
    </w:p>
    <w:p w:rsidR="00C1511B" w:rsidRDefault="00C1511B">
      <w:pPr>
        <w:pStyle w:val="ConsPlusNormal"/>
        <w:spacing w:before="220"/>
        <w:ind w:firstLine="540"/>
        <w:jc w:val="both"/>
      </w:pPr>
      <w:r>
        <w:t>- нормативно-правовое и организационное обеспечение;</w:t>
      </w:r>
    </w:p>
    <w:p w:rsidR="00C1511B" w:rsidRDefault="00C1511B">
      <w:pPr>
        <w:pStyle w:val="ConsPlusNormal"/>
        <w:spacing w:before="220"/>
        <w:ind w:firstLine="540"/>
        <w:jc w:val="both"/>
      </w:pPr>
      <w:r>
        <w:t>- просвещение и информирование потребителей;</w:t>
      </w:r>
    </w:p>
    <w:p w:rsidR="00C1511B" w:rsidRDefault="00C1511B">
      <w:pPr>
        <w:pStyle w:val="ConsPlusNormal"/>
        <w:spacing w:before="220"/>
        <w:ind w:firstLine="540"/>
        <w:jc w:val="both"/>
      </w:pPr>
      <w:r>
        <w:t>- ориентирование на производство продукции гарантированного качества и обеспечение наличия в обороте качественной и безопасной продукции;</w:t>
      </w:r>
    </w:p>
    <w:p w:rsidR="00C1511B" w:rsidRDefault="00C1511B">
      <w:pPr>
        <w:pStyle w:val="ConsPlusNormal"/>
        <w:spacing w:before="220"/>
        <w:ind w:firstLine="540"/>
        <w:jc w:val="both"/>
      </w:pPr>
      <w:r>
        <w:t>- поддержка общественных организаций, осуществляющих защиту прав потребителей.</w:t>
      </w:r>
    </w:p>
    <w:p w:rsidR="00C1511B" w:rsidRDefault="00C1511B">
      <w:pPr>
        <w:pStyle w:val="ConsPlusNormal"/>
        <w:spacing w:before="220"/>
        <w:ind w:firstLine="540"/>
        <w:jc w:val="both"/>
      </w:pPr>
      <w:r>
        <w:t>Реализация комплекса мероприятий, предусмотренных Программой, позволит решить обозначенные выше задачи, будет способствовать дальнейшему повышению уровня защищенности потребителей.</w:t>
      </w:r>
    </w:p>
    <w:p w:rsidR="00C1511B" w:rsidRDefault="00C1511B">
      <w:pPr>
        <w:pStyle w:val="ConsPlusNormal"/>
        <w:jc w:val="both"/>
      </w:pPr>
    </w:p>
    <w:p w:rsidR="00C1511B" w:rsidRDefault="00C1511B">
      <w:pPr>
        <w:pStyle w:val="ConsPlusNormal"/>
        <w:jc w:val="right"/>
        <w:outlineLvl w:val="2"/>
      </w:pPr>
      <w:r>
        <w:t>Таблица 6</w:t>
      </w:r>
    </w:p>
    <w:p w:rsidR="00C1511B" w:rsidRDefault="00C1511B">
      <w:pPr>
        <w:pStyle w:val="ConsPlusNormal"/>
        <w:jc w:val="both"/>
      </w:pPr>
    </w:p>
    <w:p w:rsidR="00C1511B" w:rsidRDefault="00C1511B">
      <w:pPr>
        <w:pStyle w:val="ConsPlusNormal"/>
        <w:jc w:val="center"/>
      </w:pPr>
      <w:r>
        <w:t>Мероприятия подпрограммы 5 "Создание условий для реализации</w:t>
      </w:r>
    </w:p>
    <w:p w:rsidR="00C1511B" w:rsidRDefault="00C1511B">
      <w:pPr>
        <w:pStyle w:val="ConsPlusNormal"/>
        <w:jc w:val="center"/>
      </w:pPr>
      <w:r>
        <w:t>потребителями своих прав"</w:t>
      </w:r>
    </w:p>
    <w:p w:rsidR="00C1511B" w:rsidRDefault="00C1511B">
      <w:pPr>
        <w:pStyle w:val="ConsPlusNormal"/>
        <w:jc w:val="center"/>
      </w:pPr>
      <w:r>
        <w:t xml:space="preserve">(в ред. </w:t>
      </w:r>
      <w:hyperlink r:id="rId120" w:history="1">
        <w:r>
          <w:rPr>
            <w:color w:val="0000FF"/>
          </w:rPr>
          <w:t>Постановления</w:t>
        </w:r>
      </w:hyperlink>
      <w:r>
        <w:t xml:space="preserve"> Правительства РБ от 04.07.2018 N 359)</w:t>
      </w:r>
    </w:p>
    <w:p w:rsidR="00C1511B" w:rsidRDefault="00C1511B">
      <w:pPr>
        <w:pStyle w:val="ConsPlusNormal"/>
        <w:jc w:val="both"/>
      </w:pPr>
    </w:p>
    <w:p w:rsidR="00C1511B" w:rsidRDefault="00C1511B">
      <w:pPr>
        <w:sectPr w:rsidR="00C151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2098"/>
        <w:gridCol w:w="1191"/>
        <w:gridCol w:w="1191"/>
        <w:gridCol w:w="1134"/>
        <w:gridCol w:w="1134"/>
        <w:gridCol w:w="1134"/>
        <w:gridCol w:w="1134"/>
        <w:gridCol w:w="1191"/>
        <w:gridCol w:w="1134"/>
      </w:tblGrid>
      <w:tr w:rsidR="00C1511B">
        <w:tc>
          <w:tcPr>
            <w:tcW w:w="7087" w:type="dxa"/>
            <w:vMerge w:val="restart"/>
          </w:tcPr>
          <w:p w:rsidR="00C1511B" w:rsidRDefault="00C1511B">
            <w:pPr>
              <w:pStyle w:val="ConsPlusNormal"/>
              <w:jc w:val="center"/>
            </w:pPr>
            <w:r>
              <w:lastRenderedPageBreak/>
              <w:t>Наименование</w:t>
            </w:r>
          </w:p>
        </w:tc>
        <w:tc>
          <w:tcPr>
            <w:tcW w:w="2098" w:type="dxa"/>
            <w:vMerge w:val="restart"/>
          </w:tcPr>
          <w:p w:rsidR="00C1511B" w:rsidRDefault="00C1511B">
            <w:pPr>
              <w:pStyle w:val="ConsPlusNormal"/>
              <w:jc w:val="center"/>
            </w:pPr>
            <w:r>
              <w:t>Единицы измерения</w:t>
            </w:r>
          </w:p>
        </w:tc>
        <w:tc>
          <w:tcPr>
            <w:tcW w:w="9243" w:type="dxa"/>
            <w:gridSpan w:val="8"/>
          </w:tcPr>
          <w:p w:rsidR="00C1511B" w:rsidRDefault="00C1511B">
            <w:pPr>
              <w:pStyle w:val="ConsPlusNormal"/>
              <w:jc w:val="center"/>
            </w:pPr>
            <w:r>
              <w:t>Прогнозный период</w:t>
            </w:r>
          </w:p>
        </w:tc>
      </w:tr>
      <w:tr w:rsidR="00C1511B">
        <w:tc>
          <w:tcPr>
            <w:tcW w:w="7087" w:type="dxa"/>
            <w:vMerge/>
          </w:tcPr>
          <w:p w:rsidR="00C1511B" w:rsidRDefault="00C1511B"/>
        </w:tc>
        <w:tc>
          <w:tcPr>
            <w:tcW w:w="2098" w:type="dxa"/>
            <w:vMerge/>
          </w:tcPr>
          <w:p w:rsidR="00C1511B" w:rsidRDefault="00C1511B"/>
        </w:tc>
        <w:tc>
          <w:tcPr>
            <w:tcW w:w="1191" w:type="dxa"/>
          </w:tcPr>
          <w:p w:rsidR="00C1511B" w:rsidRDefault="00C1511B">
            <w:pPr>
              <w:pStyle w:val="ConsPlusNormal"/>
              <w:jc w:val="center"/>
            </w:pPr>
            <w:r>
              <w:t>2014 год</w:t>
            </w:r>
          </w:p>
        </w:tc>
        <w:tc>
          <w:tcPr>
            <w:tcW w:w="1191" w:type="dxa"/>
          </w:tcPr>
          <w:p w:rsidR="00C1511B" w:rsidRDefault="00C1511B">
            <w:pPr>
              <w:pStyle w:val="ConsPlusNormal"/>
              <w:jc w:val="center"/>
            </w:pPr>
            <w:r>
              <w:t>2015 год</w:t>
            </w:r>
          </w:p>
        </w:tc>
        <w:tc>
          <w:tcPr>
            <w:tcW w:w="1134" w:type="dxa"/>
          </w:tcPr>
          <w:p w:rsidR="00C1511B" w:rsidRDefault="00C1511B">
            <w:pPr>
              <w:pStyle w:val="ConsPlusNormal"/>
              <w:jc w:val="center"/>
            </w:pPr>
            <w:r>
              <w:t>2026 год</w:t>
            </w:r>
          </w:p>
        </w:tc>
        <w:tc>
          <w:tcPr>
            <w:tcW w:w="1134" w:type="dxa"/>
          </w:tcPr>
          <w:p w:rsidR="00C1511B" w:rsidRDefault="00C1511B">
            <w:pPr>
              <w:pStyle w:val="ConsPlusNormal"/>
              <w:jc w:val="center"/>
            </w:pPr>
            <w:r>
              <w:t>2017 год</w:t>
            </w:r>
          </w:p>
        </w:tc>
        <w:tc>
          <w:tcPr>
            <w:tcW w:w="1134" w:type="dxa"/>
          </w:tcPr>
          <w:p w:rsidR="00C1511B" w:rsidRDefault="00C1511B">
            <w:pPr>
              <w:pStyle w:val="ConsPlusNormal"/>
              <w:jc w:val="center"/>
            </w:pPr>
            <w:r>
              <w:t>2018 год</w:t>
            </w:r>
          </w:p>
        </w:tc>
        <w:tc>
          <w:tcPr>
            <w:tcW w:w="1134" w:type="dxa"/>
          </w:tcPr>
          <w:p w:rsidR="00C1511B" w:rsidRDefault="00C1511B">
            <w:pPr>
              <w:pStyle w:val="ConsPlusNormal"/>
              <w:jc w:val="center"/>
            </w:pPr>
            <w:r>
              <w:t>2019 год</w:t>
            </w:r>
          </w:p>
        </w:tc>
        <w:tc>
          <w:tcPr>
            <w:tcW w:w="1191" w:type="dxa"/>
          </w:tcPr>
          <w:p w:rsidR="00C1511B" w:rsidRDefault="00C1511B">
            <w:pPr>
              <w:pStyle w:val="ConsPlusNormal"/>
              <w:jc w:val="center"/>
            </w:pPr>
            <w:r>
              <w:t>2020 год</w:t>
            </w:r>
          </w:p>
        </w:tc>
        <w:tc>
          <w:tcPr>
            <w:tcW w:w="1134" w:type="dxa"/>
          </w:tcPr>
          <w:p w:rsidR="00C1511B" w:rsidRDefault="00C1511B">
            <w:pPr>
              <w:pStyle w:val="ConsPlusNormal"/>
              <w:jc w:val="center"/>
            </w:pPr>
            <w:r>
              <w:t>2021 год</w:t>
            </w:r>
          </w:p>
        </w:tc>
      </w:tr>
      <w:tr w:rsidR="00C1511B">
        <w:tc>
          <w:tcPr>
            <w:tcW w:w="18428" w:type="dxa"/>
            <w:gridSpan w:val="10"/>
          </w:tcPr>
          <w:p w:rsidR="00C1511B" w:rsidRDefault="00C1511B">
            <w:pPr>
              <w:pStyle w:val="ConsPlusNormal"/>
              <w:outlineLvl w:val="3"/>
            </w:pPr>
            <w:r>
              <w:t>Цель: создание в Республике Бурятия условий для эффективной защиты установленных законодательством Российской Федерации прав потребителей</w:t>
            </w:r>
          </w:p>
        </w:tc>
      </w:tr>
      <w:tr w:rsidR="00C1511B">
        <w:tc>
          <w:tcPr>
            <w:tcW w:w="18428" w:type="dxa"/>
            <w:gridSpan w:val="10"/>
          </w:tcPr>
          <w:p w:rsidR="00C1511B" w:rsidRDefault="00C1511B">
            <w:pPr>
              <w:pStyle w:val="ConsPlusNormal"/>
              <w:outlineLvl w:val="4"/>
            </w:pPr>
            <w:r>
              <w:t>Задача 1: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tc>
      </w:tr>
      <w:tr w:rsidR="00C1511B">
        <w:tc>
          <w:tcPr>
            <w:tcW w:w="18428" w:type="dxa"/>
            <w:gridSpan w:val="10"/>
          </w:tcPr>
          <w:p w:rsidR="00C1511B" w:rsidRDefault="00C1511B">
            <w:pPr>
              <w:pStyle w:val="ConsPlusNormal"/>
            </w:pPr>
            <w:r>
              <w:t>Целевые индикаторы:</w:t>
            </w:r>
          </w:p>
        </w:tc>
      </w:tr>
      <w:tr w:rsidR="00C1511B">
        <w:tc>
          <w:tcPr>
            <w:tcW w:w="7087" w:type="dxa"/>
          </w:tcPr>
          <w:p w:rsidR="00C1511B" w:rsidRDefault="00C1511B">
            <w:pPr>
              <w:pStyle w:val="ConsPlusNormal"/>
            </w:pPr>
            <w:r>
              <w:t>Увеличение количества мероприятий, направленных на повышение правовой грамотности хозяйствующих субъектов, осуществляющих деятельность на потребительском рынке Республики Бурятия</w:t>
            </w:r>
          </w:p>
        </w:tc>
        <w:tc>
          <w:tcPr>
            <w:tcW w:w="2098" w:type="dxa"/>
          </w:tcPr>
          <w:p w:rsidR="00C1511B" w:rsidRDefault="00C1511B">
            <w:pPr>
              <w:pStyle w:val="ConsPlusNormal"/>
            </w:pPr>
            <w:r>
              <w:t>%</w:t>
            </w: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jc w:val="right"/>
            </w:pPr>
            <w:r>
              <w:t>6</w:t>
            </w:r>
          </w:p>
        </w:tc>
        <w:tc>
          <w:tcPr>
            <w:tcW w:w="1134" w:type="dxa"/>
          </w:tcPr>
          <w:p w:rsidR="00C1511B" w:rsidRDefault="00C1511B">
            <w:pPr>
              <w:pStyle w:val="ConsPlusNormal"/>
              <w:jc w:val="right"/>
            </w:pPr>
            <w:r>
              <w:t>7</w:t>
            </w:r>
          </w:p>
        </w:tc>
        <w:tc>
          <w:tcPr>
            <w:tcW w:w="1191" w:type="dxa"/>
          </w:tcPr>
          <w:p w:rsidR="00C1511B" w:rsidRDefault="00C1511B">
            <w:pPr>
              <w:pStyle w:val="ConsPlusNormal"/>
              <w:jc w:val="right"/>
            </w:pPr>
            <w:r>
              <w:t>8</w:t>
            </w:r>
          </w:p>
        </w:tc>
        <w:tc>
          <w:tcPr>
            <w:tcW w:w="1134" w:type="dxa"/>
          </w:tcPr>
          <w:p w:rsidR="00C1511B" w:rsidRDefault="00C1511B">
            <w:pPr>
              <w:pStyle w:val="ConsPlusNormal"/>
              <w:jc w:val="right"/>
            </w:pPr>
            <w:r>
              <w:t>8</w:t>
            </w:r>
          </w:p>
        </w:tc>
      </w:tr>
      <w:tr w:rsidR="00C1511B">
        <w:tc>
          <w:tcPr>
            <w:tcW w:w="7087"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1.1. Подготовка предложений в действующие и разрабатываемые нормативные правовые акты Российской Федерации по вопросам защиты прав потребителей</w:t>
            </w:r>
          </w:p>
        </w:tc>
        <w:tc>
          <w:tcPr>
            <w:tcW w:w="2098" w:type="dxa"/>
          </w:tcPr>
          <w:p w:rsidR="00C1511B" w:rsidRDefault="00C1511B">
            <w:pPr>
              <w:pStyle w:val="ConsPlusNormal"/>
            </w:pP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1.2. Создание условий для защиты прав потребителей в муниципальных районах и городских округах Республики Бурятия</w:t>
            </w:r>
          </w:p>
        </w:tc>
        <w:tc>
          <w:tcPr>
            <w:tcW w:w="2098" w:type="dxa"/>
          </w:tcPr>
          <w:p w:rsidR="00C1511B" w:rsidRDefault="00C1511B">
            <w:pPr>
              <w:pStyle w:val="ConsPlusNormal"/>
            </w:pP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1.3. Организация работы межведомственной комиссии по обеспечению взаимодействия в сфере защиты прав потребителей при Правительстве Республики Бурятия</w:t>
            </w:r>
          </w:p>
        </w:tc>
        <w:tc>
          <w:tcPr>
            <w:tcW w:w="2098" w:type="dxa"/>
          </w:tcPr>
          <w:p w:rsidR="00C1511B" w:rsidRDefault="00C1511B">
            <w:pPr>
              <w:pStyle w:val="ConsPlusNormal"/>
            </w:pP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Ожидаемый результат</w:t>
            </w:r>
          </w:p>
        </w:tc>
        <w:tc>
          <w:tcPr>
            <w:tcW w:w="11341" w:type="dxa"/>
            <w:gridSpan w:val="9"/>
          </w:tcPr>
          <w:p w:rsidR="00C1511B" w:rsidRDefault="00C1511B">
            <w:pPr>
              <w:pStyle w:val="ConsPlusNormal"/>
            </w:pPr>
            <w:r>
              <w:t>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w:t>
            </w:r>
          </w:p>
        </w:tc>
      </w:tr>
      <w:tr w:rsidR="00C1511B">
        <w:tc>
          <w:tcPr>
            <w:tcW w:w="18428" w:type="dxa"/>
            <w:gridSpan w:val="10"/>
          </w:tcPr>
          <w:p w:rsidR="00C1511B" w:rsidRDefault="00C1511B">
            <w:pPr>
              <w:pStyle w:val="ConsPlusNormal"/>
              <w:outlineLvl w:val="4"/>
            </w:pPr>
            <w:r>
              <w:t>Задача 2: содействие повышению правовой грамотности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tc>
      </w:tr>
      <w:tr w:rsidR="00C1511B">
        <w:tc>
          <w:tcPr>
            <w:tcW w:w="9185" w:type="dxa"/>
            <w:gridSpan w:val="2"/>
          </w:tcPr>
          <w:p w:rsidR="00C1511B" w:rsidRDefault="00C1511B">
            <w:pPr>
              <w:pStyle w:val="ConsPlusNormal"/>
            </w:pPr>
            <w:r>
              <w:lastRenderedPageBreak/>
              <w:t>Целевые индикаторы:</w:t>
            </w: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Увеличение доли потребителей в общем количестве потребителей, удовлетворенных состоянием уровня защиты их прав как потребителей</w:t>
            </w:r>
          </w:p>
        </w:tc>
        <w:tc>
          <w:tcPr>
            <w:tcW w:w="2098" w:type="dxa"/>
          </w:tcPr>
          <w:p w:rsidR="00C1511B" w:rsidRDefault="00C1511B">
            <w:pPr>
              <w:pStyle w:val="ConsPlusNormal"/>
            </w:pPr>
            <w:r>
              <w:t>%</w:t>
            </w: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jc w:val="right"/>
            </w:pPr>
            <w:r>
              <w:t>5</w:t>
            </w:r>
          </w:p>
        </w:tc>
        <w:tc>
          <w:tcPr>
            <w:tcW w:w="1134" w:type="dxa"/>
          </w:tcPr>
          <w:p w:rsidR="00C1511B" w:rsidRDefault="00C1511B">
            <w:pPr>
              <w:pStyle w:val="ConsPlusNormal"/>
              <w:jc w:val="right"/>
            </w:pPr>
            <w:r>
              <w:t>10</w:t>
            </w:r>
          </w:p>
        </w:tc>
        <w:tc>
          <w:tcPr>
            <w:tcW w:w="1191" w:type="dxa"/>
          </w:tcPr>
          <w:p w:rsidR="00C1511B" w:rsidRDefault="00C1511B">
            <w:pPr>
              <w:pStyle w:val="ConsPlusNormal"/>
              <w:jc w:val="right"/>
            </w:pPr>
            <w:r>
              <w:t>15</w:t>
            </w:r>
          </w:p>
        </w:tc>
        <w:tc>
          <w:tcPr>
            <w:tcW w:w="1134" w:type="dxa"/>
          </w:tcPr>
          <w:p w:rsidR="00C1511B" w:rsidRDefault="00C1511B">
            <w:pPr>
              <w:pStyle w:val="ConsPlusNormal"/>
              <w:jc w:val="right"/>
            </w:pPr>
            <w:r>
              <w:t>15</w:t>
            </w:r>
          </w:p>
        </w:tc>
      </w:tr>
      <w:tr w:rsidR="00C1511B">
        <w:tc>
          <w:tcPr>
            <w:tcW w:w="7087"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9243" w:type="dxa"/>
            <w:gridSpan w:val="8"/>
          </w:tcPr>
          <w:p w:rsidR="00C1511B" w:rsidRDefault="00C1511B">
            <w:pPr>
              <w:pStyle w:val="ConsPlusNormal"/>
            </w:pPr>
          </w:p>
        </w:tc>
      </w:tr>
      <w:tr w:rsidR="00C1511B">
        <w:tc>
          <w:tcPr>
            <w:tcW w:w="7087" w:type="dxa"/>
          </w:tcPr>
          <w:p w:rsidR="00C1511B" w:rsidRDefault="00C1511B">
            <w:pPr>
              <w:pStyle w:val="ConsPlusNormal"/>
            </w:pPr>
            <w:r>
              <w:t>2.1. Организация и проведение просветительских мероприятий среди населения и хозяйствующих субъектов основам законодательства в сфере защиты прав потребителей (семинары, конференции)</w:t>
            </w:r>
          </w:p>
        </w:tc>
        <w:tc>
          <w:tcPr>
            <w:tcW w:w="2098" w:type="dxa"/>
          </w:tcPr>
          <w:p w:rsidR="00C1511B" w:rsidRDefault="00C1511B">
            <w:pPr>
              <w:pStyle w:val="ConsPlusNormal"/>
            </w:pP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val="restart"/>
          </w:tcPr>
          <w:p w:rsidR="00C1511B" w:rsidRDefault="00C1511B">
            <w:pPr>
              <w:pStyle w:val="ConsPlusNormal"/>
            </w:pPr>
            <w:r>
              <w:t>2.2. Разработка, выпуск и распространение печатной продукции (буклетов, памяток), научно-методической литературы, рекомендаций в области защиты прав потребителей</w:t>
            </w:r>
          </w:p>
        </w:tc>
        <w:tc>
          <w:tcPr>
            <w:tcW w:w="2098" w:type="dxa"/>
          </w:tcPr>
          <w:p w:rsidR="00C1511B" w:rsidRDefault="00C1511B">
            <w:pPr>
              <w:pStyle w:val="ConsPlusNormal"/>
            </w:pPr>
            <w:r>
              <w:t>Всего</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tcPr>
          <w:p w:rsidR="00C1511B" w:rsidRDefault="00C1511B"/>
        </w:tc>
        <w:tc>
          <w:tcPr>
            <w:tcW w:w="2098" w:type="dxa"/>
          </w:tcPr>
          <w:p w:rsidR="00C1511B" w:rsidRDefault="00C1511B">
            <w:pPr>
              <w:pStyle w:val="ConsPlusNormal"/>
            </w:pPr>
            <w:r>
              <w:t>РБ</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tcPr>
          <w:p w:rsidR="00C1511B" w:rsidRDefault="00C1511B"/>
        </w:tc>
        <w:tc>
          <w:tcPr>
            <w:tcW w:w="2098" w:type="dxa"/>
          </w:tcPr>
          <w:p w:rsidR="00C1511B" w:rsidRDefault="00C1511B">
            <w:pPr>
              <w:pStyle w:val="ConsPlusNormal"/>
            </w:pPr>
            <w:r>
              <w:t>ВИ</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val="restart"/>
          </w:tcPr>
          <w:p w:rsidR="00C1511B" w:rsidRDefault="00C1511B">
            <w:pPr>
              <w:pStyle w:val="ConsPlusNormal"/>
            </w:pPr>
            <w:r>
              <w:t>2.3. Освещение в средствах массовой информации актуальной информации по вопросам защиты прав потребителей</w:t>
            </w:r>
          </w:p>
        </w:tc>
        <w:tc>
          <w:tcPr>
            <w:tcW w:w="2098" w:type="dxa"/>
          </w:tcPr>
          <w:p w:rsidR="00C1511B" w:rsidRDefault="00C1511B">
            <w:pPr>
              <w:pStyle w:val="ConsPlusNormal"/>
            </w:pPr>
            <w:r>
              <w:t>Всего</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tcPr>
          <w:p w:rsidR="00C1511B" w:rsidRDefault="00C1511B"/>
        </w:tc>
        <w:tc>
          <w:tcPr>
            <w:tcW w:w="2098" w:type="dxa"/>
          </w:tcPr>
          <w:p w:rsidR="00C1511B" w:rsidRDefault="00C1511B">
            <w:pPr>
              <w:pStyle w:val="ConsPlusNormal"/>
            </w:pPr>
            <w:r>
              <w:t>РБ</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tcPr>
          <w:p w:rsidR="00C1511B" w:rsidRDefault="00C1511B"/>
        </w:tc>
        <w:tc>
          <w:tcPr>
            <w:tcW w:w="2098" w:type="dxa"/>
          </w:tcPr>
          <w:p w:rsidR="00C1511B" w:rsidRDefault="00C1511B">
            <w:pPr>
              <w:pStyle w:val="ConsPlusNormal"/>
            </w:pPr>
            <w:r>
              <w:t>ВИ</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tcPr>
          <w:p w:rsidR="00C1511B" w:rsidRDefault="00C1511B">
            <w:pPr>
              <w:pStyle w:val="ConsPlusNormal"/>
            </w:pPr>
            <w:r>
              <w:t>Ожидаемый результат</w:t>
            </w:r>
          </w:p>
        </w:tc>
        <w:tc>
          <w:tcPr>
            <w:tcW w:w="11341" w:type="dxa"/>
            <w:gridSpan w:val="9"/>
          </w:tcPr>
          <w:p w:rsidR="00C1511B" w:rsidRDefault="00C1511B">
            <w:pPr>
              <w:pStyle w:val="ConsPlusNormal"/>
            </w:pPr>
            <w:r>
              <w:t>Повышение уровня потребительской грамотности, информированности населения, необходимой потребителям для реализации предоставленных им законодательством прав</w:t>
            </w:r>
          </w:p>
        </w:tc>
      </w:tr>
      <w:tr w:rsidR="00C1511B">
        <w:tc>
          <w:tcPr>
            <w:tcW w:w="7087" w:type="dxa"/>
          </w:tcPr>
          <w:p w:rsidR="00C1511B" w:rsidRDefault="00C1511B">
            <w:pPr>
              <w:pStyle w:val="ConsPlusNormal"/>
              <w:outlineLvl w:val="4"/>
            </w:pPr>
            <w:r>
              <w:t>Задача 3</w:t>
            </w:r>
          </w:p>
        </w:tc>
        <w:tc>
          <w:tcPr>
            <w:tcW w:w="11341" w:type="dxa"/>
            <w:gridSpan w:val="9"/>
          </w:tcPr>
          <w:p w:rsidR="00C1511B" w:rsidRDefault="00C1511B">
            <w:pPr>
              <w:pStyle w:val="ConsPlusNormal"/>
            </w:pPr>
            <w:r>
              <w:t>Повышение доступности правовой и экспертной помощи для потребителей, в первую очередь для их наиболее уязвимых категорий населения республики</w:t>
            </w:r>
          </w:p>
        </w:tc>
      </w:tr>
      <w:tr w:rsidR="00C1511B">
        <w:tc>
          <w:tcPr>
            <w:tcW w:w="18428" w:type="dxa"/>
            <w:gridSpan w:val="10"/>
          </w:tcPr>
          <w:p w:rsidR="00C1511B" w:rsidRDefault="00C1511B">
            <w:pPr>
              <w:pStyle w:val="ConsPlusNormal"/>
            </w:pPr>
            <w:r>
              <w:t>Целевые индикаторы:</w:t>
            </w:r>
          </w:p>
        </w:tc>
      </w:tr>
      <w:tr w:rsidR="00C1511B">
        <w:tc>
          <w:tcPr>
            <w:tcW w:w="7087" w:type="dxa"/>
          </w:tcPr>
          <w:p w:rsidR="00C1511B" w:rsidRDefault="00C1511B">
            <w:pPr>
              <w:pStyle w:val="ConsPlusNormal"/>
            </w:pPr>
            <w:r>
              <w:t>Увеличение доли потребительских споров, разрешаемых в досудебном порядке</w:t>
            </w:r>
          </w:p>
        </w:tc>
        <w:tc>
          <w:tcPr>
            <w:tcW w:w="2098" w:type="dxa"/>
          </w:tcPr>
          <w:p w:rsidR="00C1511B" w:rsidRDefault="00C1511B">
            <w:pPr>
              <w:pStyle w:val="ConsPlusNormal"/>
            </w:pPr>
            <w:r>
              <w:t>%</w:t>
            </w: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jc w:val="right"/>
            </w:pPr>
            <w:r>
              <w:t>5</w:t>
            </w:r>
          </w:p>
        </w:tc>
        <w:tc>
          <w:tcPr>
            <w:tcW w:w="1134" w:type="dxa"/>
          </w:tcPr>
          <w:p w:rsidR="00C1511B" w:rsidRDefault="00C1511B">
            <w:pPr>
              <w:pStyle w:val="ConsPlusNormal"/>
              <w:jc w:val="right"/>
            </w:pPr>
            <w:r>
              <w:t>7</w:t>
            </w:r>
          </w:p>
        </w:tc>
        <w:tc>
          <w:tcPr>
            <w:tcW w:w="1191" w:type="dxa"/>
          </w:tcPr>
          <w:p w:rsidR="00C1511B" w:rsidRDefault="00C1511B">
            <w:pPr>
              <w:pStyle w:val="ConsPlusNormal"/>
              <w:jc w:val="right"/>
            </w:pPr>
            <w:r>
              <w:t>10</w:t>
            </w:r>
          </w:p>
        </w:tc>
        <w:tc>
          <w:tcPr>
            <w:tcW w:w="1134" w:type="dxa"/>
          </w:tcPr>
          <w:p w:rsidR="00C1511B" w:rsidRDefault="00C1511B">
            <w:pPr>
              <w:pStyle w:val="ConsPlusNormal"/>
              <w:jc w:val="right"/>
            </w:pPr>
            <w:r>
              <w:t>10</w:t>
            </w:r>
          </w:p>
        </w:tc>
      </w:tr>
      <w:tr w:rsidR="00C1511B">
        <w:tc>
          <w:tcPr>
            <w:tcW w:w="7087" w:type="dxa"/>
          </w:tcPr>
          <w:p w:rsidR="00C1511B" w:rsidRDefault="00C1511B">
            <w:pPr>
              <w:pStyle w:val="ConsPlusNormal"/>
            </w:pPr>
            <w:r>
              <w:lastRenderedPageBreak/>
              <w:t>Мероприятие</w:t>
            </w:r>
          </w:p>
        </w:tc>
        <w:tc>
          <w:tcPr>
            <w:tcW w:w="2098" w:type="dxa"/>
          </w:tcPr>
          <w:p w:rsidR="00C1511B" w:rsidRDefault="00C1511B">
            <w:pPr>
              <w:pStyle w:val="ConsPlusNormal"/>
            </w:pPr>
            <w:r>
              <w:t>Источники финансирования, млн. руб.</w:t>
            </w: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3.1. Организация профилактической информационно-разъяснительной работы через систему многофункционального центра предоставления государственных и муниципальных услуг Республики Бурятия</w:t>
            </w:r>
          </w:p>
        </w:tc>
        <w:tc>
          <w:tcPr>
            <w:tcW w:w="2098" w:type="dxa"/>
          </w:tcPr>
          <w:p w:rsidR="00C1511B" w:rsidRDefault="00C1511B">
            <w:pPr>
              <w:pStyle w:val="ConsPlusNormal"/>
            </w:pP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3.2. Содействие в организации на базе общественных объединений потребителей, практики бесплатного проведения экспертиз товаров (работ, услуг) для социально уязвимых категорий потребителей и оказания им правовой помощи</w:t>
            </w:r>
          </w:p>
        </w:tc>
        <w:tc>
          <w:tcPr>
            <w:tcW w:w="2098" w:type="dxa"/>
          </w:tcPr>
          <w:p w:rsidR="00C1511B" w:rsidRDefault="00C1511B">
            <w:pPr>
              <w:pStyle w:val="ConsPlusNormal"/>
            </w:pP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Ожидаемый результат</w:t>
            </w:r>
          </w:p>
        </w:tc>
        <w:tc>
          <w:tcPr>
            <w:tcW w:w="11341" w:type="dxa"/>
            <w:gridSpan w:val="9"/>
          </w:tcPr>
          <w:p w:rsidR="00C1511B" w:rsidRDefault="00C1511B">
            <w:pPr>
              <w:pStyle w:val="ConsPlusNormal"/>
            </w:pPr>
            <w:r>
              <w:t>Обеспечение защиты прав потребителей, в том числе наиболее уязвимых категорий потребителей, повышение уровня доступности и оперативности защиты нарушенных прав потребителей</w:t>
            </w:r>
          </w:p>
        </w:tc>
      </w:tr>
      <w:tr w:rsidR="00C1511B">
        <w:tc>
          <w:tcPr>
            <w:tcW w:w="7087" w:type="dxa"/>
          </w:tcPr>
          <w:p w:rsidR="00C1511B" w:rsidRDefault="00C1511B">
            <w:pPr>
              <w:pStyle w:val="ConsPlusNormal"/>
              <w:outlineLvl w:val="4"/>
            </w:pPr>
            <w:r>
              <w:t>Задача 4</w:t>
            </w:r>
          </w:p>
        </w:tc>
        <w:tc>
          <w:tcPr>
            <w:tcW w:w="11341" w:type="dxa"/>
            <w:gridSpan w:val="9"/>
          </w:tcPr>
          <w:p w:rsidR="00C1511B" w:rsidRDefault="00C1511B">
            <w:pPr>
              <w:pStyle w:val="ConsPlusNormal"/>
            </w:pPr>
            <w:r>
              <w:t>Стимулирование повышения качества продукции, товаров (работ, услуг), предоставляемых на потребительском рынке Республики Бурятия; обеспечение защиты населения Республики Бурятия от недоброкачественных товаров (работ, услуг)</w:t>
            </w:r>
          </w:p>
        </w:tc>
      </w:tr>
      <w:tr w:rsidR="00C1511B">
        <w:tc>
          <w:tcPr>
            <w:tcW w:w="7087" w:type="dxa"/>
          </w:tcPr>
          <w:p w:rsidR="00C1511B" w:rsidRDefault="00C1511B">
            <w:pPr>
              <w:pStyle w:val="ConsPlusNormal"/>
            </w:pPr>
            <w:r>
              <w:t>Количество предприятий, получивших дипломы на право маркировки продукции знаком "Сделано в Бурятии"</w:t>
            </w:r>
          </w:p>
        </w:tc>
        <w:tc>
          <w:tcPr>
            <w:tcW w:w="2098" w:type="dxa"/>
          </w:tcPr>
          <w:p w:rsidR="00C1511B" w:rsidRDefault="00C1511B">
            <w:pPr>
              <w:pStyle w:val="ConsPlusNormal"/>
            </w:pPr>
            <w:r>
              <w:t>Ед.</w:t>
            </w: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jc w:val="right"/>
            </w:pPr>
            <w:r>
              <w:t>50</w:t>
            </w:r>
          </w:p>
        </w:tc>
        <w:tc>
          <w:tcPr>
            <w:tcW w:w="1134" w:type="dxa"/>
          </w:tcPr>
          <w:p w:rsidR="00C1511B" w:rsidRDefault="00C1511B">
            <w:pPr>
              <w:pStyle w:val="ConsPlusNormal"/>
              <w:jc w:val="right"/>
            </w:pPr>
            <w:r>
              <w:t>60</w:t>
            </w:r>
          </w:p>
        </w:tc>
        <w:tc>
          <w:tcPr>
            <w:tcW w:w="1191" w:type="dxa"/>
          </w:tcPr>
          <w:p w:rsidR="00C1511B" w:rsidRDefault="00C1511B">
            <w:pPr>
              <w:pStyle w:val="ConsPlusNormal"/>
              <w:jc w:val="right"/>
            </w:pPr>
            <w:r>
              <w:t>70</w:t>
            </w:r>
          </w:p>
        </w:tc>
        <w:tc>
          <w:tcPr>
            <w:tcW w:w="1134" w:type="dxa"/>
          </w:tcPr>
          <w:p w:rsidR="00C1511B" w:rsidRDefault="00C1511B">
            <w:pPr>
              <w:pStyle w:val="ConsPlusNormal"/>
              <w:jc w:val="right"/>
            </w:pPr>
            <w:r>
              <w:t>70</w:t>
            </w:r>
          </w:p>
        </w:tc>
      </w:tr>
      <w:tr w:rsidR="00C1511B">
        <w:tc>
          <w:tcPr>
            <w:tcW w:w="7087"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4.1. Содействие в организации мероприятий по предотвращению производства и реализации на территории Республики Бурятия некачественных и опасных товаров (работ, услуг)</w:t>
            </w:r>
          </w:p>
        </w:tc>
        <w:tc>
          <w:tcPr>
            <w:tcW w:w="2098" w:type="dxa"/>
          </w:tcPr>
          <w:p w:rsidR="00C1511B" w:rsidRDefault="00C1511B">
            <w:pPr>
              <w:pStyle w:val="ConsPlusNormal"/>
            </w:pP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tcPr>
          <w:p w:rsidR="00C1511B" w:rsidRDefault="00C1511B">
            <w:pPr>
              <w:pStyle w:val="ConsPlusNormal"/>
            </w:pPr>
            <w:r>
              <w:t>4.2. Содействие развитию системы добровольной сертификации в целях повышения качества и конкурентоспособности товаров (работ, услуг) предприятий Республики Бурятия</w:t>
            </w:r>
          </w:p>
        </w:tc>
        <w:tc>
          <w:tcPr>
            <w:tcW w:w="2098" w:type="dxa"/>
          </w:tcPr>
          <w:p w:rsidR="00C1511B" w:rsidRDefault="00C1511B">
            <w:pPr>
              <w:pStyle w:val="ConsPlusNormal"/>
            </w:pPr>
          </w:p>
        </w:tc>
        <w:tc>
          <w:tcPr>
            <w:tcW w:w="1191"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34" w:type="dxa"/>
          </w:tcPr>
          <w:p w:rsidR="00C1511B" w:rsidRDefault="00C1511B">
            <w:pPr>
              <w:pStyle w:val="ConsPlusNormal"/>
            </w:pPr>
          </w:p>
        </w:tc>
        <w:tc>
          <w:tcPr>
            <w:tcW w:w="1191" w:type="dxa"/>
          </w:tcPr>
          <w:p w:rsidR="00C1511B" w:rsidRDefault="00C1511B">
            <w:pPr>
              <w:pStyle w:val="ConsPlusNormal"/>
            </w:pPr>
          </w:p>
        </w:tc>
        <w:tc>
          <w:tcPr>
            <w:tcW w:w="1134" w:type="dxa"/>
          </w:tcPr>
          <w:p w:rsidR="00C1511B" w:rsidRDefault="00C1511B">
            <w:pPr>
              <w:pStyle w:val="ConsPlusNormal"/>
            </w:pPr>
          </w:p>
        </w:tc>
      </w:tr>
      <w:tr w:rsidR="00C1511B">
        <w:tc>
          <w:tcPr>
            <w:tcW w:w="7087" w:type="dxa"/>
            <w:vMerge w:val="restart"/>
          </w:tcPr>
          <w:p w:rsidR="00C1511B" w:rsidRDefault="00C1511B">
            <w:pPr>
              <w:pStyle w:val="ConsPlusNormal"/>
            </w:pPr>
            <w:r>
              <w:lastRenderedPageBreak/>
              <w:t>4.3. Участие в организации дегустаций продовольственных товаров, реализуемых на потребительском рынке Республики Бурятия, сравнительных экспертиз и лабораторных исследований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2098" w:type="dxa"/>
          </w:tcPr>
          <w:p w:rsidR="00C1511B" w:rsidRDefault="00C1511B">
            <w:pPr>
              <w:pStyle w:val="ConsPlusNormal"/>
            </w:pPr>
            <w:r>
              <w:t>Всего</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tcPr>
          <w:p w:rsidR="00C1511B" w:rsidRDefault="00C1511B"/>
        </w:tc>
        <w:tc>
          <w:tcPr>
            <w:tcW w:w="2098" w:type="dxa"/>
          </w:tcPr>
          <w:p w:rsidR="00C1511B" w:rsidRDefault="00C1511B">
            <w:pPr>
              <w:pStyle w:val="ConsPlusNormal"/>
            </w:pPr>
            <w:r>
              <w:t>РБ</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tcPr>
          <w:p w:rsidR="00C1511B" w:rsidRDefault="00C1511B"/>
        </w:tc>
        <w:tc>
          <w:tcPr>
            <w:tcW w:w="2098" w:type="dxa"/>
          </w:tcPr>
          <w:p w:rsidR="00C1511B" w:rsidRDefault="00C1511B">
            <w:pPr>
              <w:pStyle w:val="ConsPlusNormal"/>
            </w:pPr>
            <w:r>
              <w:t>ВИ</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tcPr>
          <w:p w:rsidR="00C1511B" w:rsidRDefault="00C1511B">
            <w:pPr>
              <w:pStyle w:val="ConsPlusNormal"/>
            </w:pPr>
            <w:r>
              <w:t>Ожидаемый результат</w:t>
            </w:r>
          </w:p>
        </w:tc>
        <w:tc>
          <w:tcPr>
            <w:tcW w:w="11341" w:type="dxa"/>
            <w:gridSpan w:val="9"/>
          </w:tcPr>
          <w:p w:rsidR="00C1511B" w:rsidRDefault="00C1511B">
            <w:pPr>
              <w:pStyle w:val="ConsPlusNormal"/>
            </w:pPr>
            <w:r>
              <w:t>Стимулирование повышения качества, конкурентоспособности товаров и услуг, предоставляемых на потребительском рынке Республики Бурятия</w:t>
            </w:r>
          </w:p>
        </w:tc>
      </w:tr>
      <w:tr w:rsidR="00C1511B">
        <w:tc>
          <w:tcPr>
            <w:tcW w:w="7087" w:type="dxa"/>
          </w:tcPr>
          <w:p w:rsidR="00C1511B" w:rsidRDefault="00C1511B">
            <w:pPr>
              <w:pStyle w:val="ConsPlusNormal"/>
              <w:outlineLvl w:val="4"/>
            </w:pPr>
            <w:r>
              <w:t>Задача 5</w:t>
            </w:r>
          </w:p>
        </w:tc>
        <w:tc>
          <w:tcPr>
            <w:tcW w:w="11341" w:type="dxa"/>
            <w:gridSpan w:val="9"/>
          </w:tcPr>
          <w:p w:rsidR="00C1511B" w:rsidRDefault="00C1511B">
            <w:pPr>
              <w:pStyle w:val="ConsPlusNormal"/>
            </w:pPr>
            <w:r>
              <w:t>Поддержка общественных организаций, осуществляющих деятельность по обеспечению защиты прав потребителей Республики Бурятия</w:t>
            </w:r>
          </w:p>
        </w:tc>
      </w:tr>
      <w:tr w:rsidR="00C1511B">
        <w:tc>
          <w:tcPr>
            <w:tcW w:w="18428" w:type="dxa"/>
            <w:gridSpan w:val="10"/>
          </w:tcPr>
          <w:p w:rsidR="00C1511B" w:rsidRDefault="00C1511B">
            <w:pPr>
              <w:pStyle w:val="ConsPlusNormal"/>
            </w:pPr>
            <w:r>
              <w:t>Мероприятие:</w:t>
            </w:r>
          </w:p>
        </w:tc>
      </w:tr>
      <w:tr w:rsidR="00C1511B">
        <w:tc>
          <w:tcPr>
            <w:tcW w:w="7087" w:type="dxa"/>
            <w:vMerge w:val="restart"/>
          </w:tcPr>
          <w:p w:rsidR="00C1511B" w:rsidRDefault="00C1511B">
            <w:pPr>
              <w:pStyle w:val="ConsPlusNormal"/>
            </w:pPr>
            <w:r>
              <w:t>5.1. Предоставление общественным организациям и иным юридическим лицам на конкурсной основе субсидий (грантов) в целях возмещения части затрат, связанных с развитием материально-технической базы (лабораторное оборудование для проведения исследований и экспертиз), мероприятий по проверке качества продукции, реализуемых в торговых сетях</w:t>
            </w:r>
          </w:p>
        </w:tc>
        <w:tc>
          <w:tcPr>
            <w:tcW w:w="2098" w:type="dxa"/>
          </w:tcPr>
          <w:p w:rsidR="00C1511B" w:rsidRDefault="00C1511B">
            <w:pPr>
              <w:pStyle w:val="ConsPlusNormal"/>
            </w:pPr>
            <w:r>
              <w:t>Всего</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tcPr>
          <w:p w:rsidR="00C1511B" w:rsidRDefault="00C1511B"/>
        </w:tc>
        <w:tc>
          <w:tcPr>
            <w:tcW w:w="2098" w:type="dxa"/>
          </w:tcPr>
          <w:p w:rsidR="00C1511B" w:rsidRDefault="00C1511B">
            <w:pPr>
              <w:pStyle w:val="ConsPlusNormal"/>
            </w:pPr>
            <w:r>
              <w:t>РБ</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vMerge/>
          </w:tcPr>
          <w:p w:rsidR="00C1511B" w:rsidRDefault="00C1511B"/>
        </w:tc>
        <w:tc>
          <w:tcPr>
            <w:tcW w:w="2098" w:type="dxa"/>
          </w:tcPr>
          <w:p w:rsidR="00C1511B" w:rsidRDefault="00C1511B">
            <w:pPr>
              <w:pStyle w:val="ConsPlusNormal"/>
            </w:pPr>
            <w:r>
              <w:t>ВИ</w:t>
            </w:r>
          </w:p>
        </w:tc>
        <w:tc>
          <w:tcPr>
            <w:tcW w:w="119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134" w:type="dxa"/>
          </w:tcPr>
          <w:p w:rsidR="00C1511B" w:rsidRDefault="00C1511B">
            <w:pPr>
              <w:pStyle w:val="ConsPlusNormal"/>
              <w:jc w:val="right"/>
            </w:pPr>
            <w:r>
              <w:t>0,000</w:t>
            </w:r>
          </w:p>
        </w:tc>
      </w:tr>
      <w:tr w:rsidR="00C1511B">
        <w:tc>
          <w:tcPr>
            <w:tcW w:w="7087" w:type="dxa"/>
          </w:tcPr>
          <w:p w:rsidR="00C1511B" w:rsidRDefault="00C1511B">
            <w:pPr>
              <w:pStyle w:val="ConsPlusNormal"/>
            </w:pPr>
            <w:r>
              <w:t>Ожидаемый результат</w:t>
            </w:r>
          </w:p>
        </w:tc>
        <w:tc>
          <w:tcPr>
            <w:tcW w:w="11341" w:type="dxa"/>
            <w:gridSpan w:val="9"/>
          </w:tcPr>
          <w:p w:rsidR="00C1511B" w:rsidRDefault="00C1511B">
            <w:pPr>
              <w:pStyle w:val="ConsPlusNormal"/>
            </w:pPr>
            <w:r>
              <w:t>Повышение активности и эффективности деятельности общественных организаций потребителей</w:t>
            </w:r>
          </w:p>
        </w:tc>
      </w:tr>
    </w:tbl>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1"/>
      </w:pPr>
      <w:r>
        <w:t>Приложение 1</w:t>
      </w:r>
    </w:p>
    <w:p w:rsidR="00C1511B" w:rsidRDefault="00C1511B">
      <w:pPr>
        <w:pStyle w:val="ConsPlusNormal"/>
        <w:jc w:val="right"/>
      </w:pPr>
      <w:r>
        <w:t>к Государственной программе</w:t>
      </w:r>
    </w:p>
    <w:p w:rsidR="00C1511B" w:rsidRDefault="00C1511B">
      <w:pPr>
        <w:pStyle w:val="ConsPlusNormal"/>
        <w:jc w:val="right"/>
      </w:pPr>
      <w:r>
        <w:t>"Развитие промышленности, малого</w:t>
      </w:r>
    </w:p>
    <w:p w:rsidR="00C1511B" w:rsidRDefault="00C1511B">
      <w:pPr>
        <w:pStyle w:val="ConsPlusNormal"/>
        <w:jc w:val="right"/>
      </w:pPr>
      <w:r>
        <w:t>и среднего предпринимательства</w:t>
      </w:r>
    </w:p>
    <w:p w:rsidR="00C1511B" w:rsidRDefault="00C1511B">
      <w:pPr>
        <w:pStyle w:val="ConsPlusNormal"/>
        <w:jc w:val="right"/>
      </w:pPr>
      <w:r>
        <w:t>и торговли"</w:t>
      </w:r>
    </w:p>
    <w:p w:rsidR="00C1511B" w:rsidRDefault="00C1511B">
      <w:pPr>
        <w:pStyle w:val="ConsPlusNormal"/>
        <w:jc w:val="both"/>
      </w:pPr>
    </w:p>
    <w:p w:rsidR="00C1511B" w:rsidRDefault="00C1511B">
      <w:pPr>
        <w:pStyle w:val="ConsPlusTitle"/>
        <w:jc w:val="center"/>
      </w:pPr>
      <w:bookmarkStart w:id="14" w:name="P3401"/>
      <w:bookmarkEnd w:id="14"/>
      <w:r>
        <w:lastRenderedPageBreak/>
        <w:t>ОБЪЕМЫ БЮДЖЕТНЫХ АССИГНОВАНИЙ ГОСУДАРСТВЕННОЙ ПРОГРАММЫ</w:t>
      </w:r>
    </w:p>
    <w:p w:rsidR="00C1511B" w:rsidRDefault="00C1511B">
      <w:pPr>
        <w:pStyle w:val="ConsPlusTitle"/>
        <w:jc w:val="center"/>
      </w:pPr>
      <w:r>
        <w:t>РЕСПУБЛИКИ БУРЯТИЯ "РАЗВИТИЕ ПРОМЫШЛЕННОСТИ, МАЛОГО И</w:t>
      </w:r>
    </w:p>
    <w:p w:rsidR="00C1511B" w:rsidRDefault="00C1511B">
      <w:pPr>
        <w:pStyle w:val="ConsPlusTitle"/>
        <w:jc w:val="center"/>
      </w:pPr>
      <w:r>
        <w:t>СРЕДНЕГО ПРЕДПРИНИМАТЕЛЬСТВА И ТОРГОВЛИ" ЗА СЧЕТ СРЕДСТВ</w:t>
      </w:r>
    </w:p>
    <w:p w:rsidR="00C1511B" w:rsidRDefault="00C1511B">
      <w:pPr>
        <w:pStyle w:val="ConsPlusTitle"/>
        <w:jc w:val="center"/>
      </w:pPr>
      <w:r>
        <w:t>РЕСПУБЛИКАНСКОГО БЮДЖЕТА</w:t>
      </w:r>
    </w:p>
    <w:p w:rsidR="00C1511B" w:rsidRDefault="00C1511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РБ от 04.07.2018 N 359)</w:t>
            </w:r>
          </w:p>
        </w:tc>
      </w:tr>
    </w:tbl>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665"/>
        <w:gridCol w:w="2608"/>
        <w:gridCol w:w="1304"/>
        <w:gridCol w:w="1304"/>
        <w:gridCol w:w="1474"/>
        <w:gridCol w:w="1304"/>
        <w:gridCol w:w="1361"/>
        <w:gridCol w:w="1191"/>
        <w:gridCol w:w="1247"/>
        <w:gridCol w:w="1587"/>
      </w:tblGrid>
      <w:tr w:rsidR="00C1511B">
        <w:tc>
          <w:tcPr>
            <w:tcW w:w="2154" w:type="dxa"/>
            <w:vMerge w:val="restart"/>
          </w:tcPr>
          <w:p w:rsidR="00C1511B" w:rsidRDefault="00C1511B">
            <w:pPr>
              <w:pStyle w:val="ConsPlusNormal"/>
              <w:jc w:val="center"/>
            </w:pPr>
            <w:r>
              <w:t>Статус</w:t>
            </w:r>
          </w:p>
        </w:tc>
        <w:tc>
          <w:tcPr>
            <w:tcW w:w="2665" w:type="dxa"/>
            <w:vMerge w:val="restart"/>
          </w:tcPr>
          <w:p w:rsidR="00C1511B" w:rsidRDefault="00C1511B">
            <w:pPr>
              <w:pStyle w:val="ConsPlusNormal"/>
              <w:jc w:val="center"/>
            </w:pPr>
            <w:r>
              <w:t>Наименование Государственной программы, подпрограммы Государственной программы, мероприятия</w:t>
            </w:r>
          </w:p>
        </w:tc>
        <w:tc>
          <w:tcPr>
            <w:tcW w:w="2608" w:type="dxa"/>
            <w:vMerge w:val="restart"/>
          </w:tcPr>
          <w:p w:rsidR="00C1511B" w:rsidRDefault="00C1511B">
            <w:pPr>
              <w:pStyle w:val="ConsPlusNormal"/>
              <w:jc w:val="center"/>
            </w:pPr>
            <w:r>
              <w:t>Ответственный исполнитель, соисполнители</w:t>
            </w:r>
          </w:p>
        </w:tc>
        <w:tc>
          <w:tcPr>
            <w:tcW w:w="10772" w:type="dxa"/>
            <w:gridSpan w:val="8"/>
          </w:tcPr>
          <w:p w:rsidR="00C1511B" w:rsidRDefault="00C1511B">
            <w:pPr>
              <w:pStyle w:val="ConsPlusNormal"/>
              <w:jc w:val="center"/>
            </w:pPr>
            <w:r>
              <w:t>Расходы (млн. руб.)</w:t>
            </w:r>
          </w:p>
        </w:tc>
      </w:tr>
      <w:tr w:rsidR="00C1511B">
        <w:tc>
          <w:tcPr>
            <w:tcW w:w="2154" w:type="dxa"/>
            <w:vMerge/>
          </w:tcPr>
          <w:p w:rsidR="00C1511B" w:rsidRDefault="00C1511B"/>
        </w:tc>
        <w:tc>
          <w:tcPr>
            <w:tcW w:w="2665" w:type="dxa"/>
            <w:vMerge/>
          </w:tcPr>
          <w:p w:rsidR="00C1511B" w:rsidRDefault="00C1511B"/>
        </w:tc>
        <w:tc>
          <w:tcPr>
            <w:tcW w:w="2608" w:type="dxa"/>
            <w:vMerge/>
          </w:tcPr>
          <w:p w:rsidR="00C1511B" w:rsidRDefault="00C1511B"/>
        </w:tc>
        <w:tc>
          <w:tcPr>
            <w:tcW w:w="1304" w:type="dxa"/>
          </w:tcPr>
          <w:p w:rsidR="00C1511B" w:rsidRDefault="00C1511B">
            <w:pPr>
              <w:pStyle w:val="ConsPlusNormal"/>
              <w:jc w:val="center"/>
            </w:pPr>
            <w:r>
              <w:t>2014 год</w:t>
            </w:r>
          </w:p>
        </w:tc>
        <w:tc>
          <w:tcPr>
            <w:tcW w:w="1304" w:type="dxa"/>
          </w:tcPr>
          <w:p w:rsidR="00C1511B" w:rsidRDefault="00C1511B">
            <w:pPr>
              <w:pStyle w:val="ConsPlusNormal"/>
              <w:jc w:val="center"/>
            </w:pPr>
            <w:r>
              <w:t>2015 год</w:t>
            </w:r>
          </w:p>
        </w:tc>
        <w:tc>
          <w:tcPr>
            <w:tcW w:w="1474" w:type="dxa"/>
          </w:tcPr>
          <w:p w:rsidR="00C1511B" w:rsidRDefault="00C1511B">
            <w:pPr>
              <w:pStyle w:val="ConsPlusNormal"/>
              <w:jc w:val="center"/>
            </w:pPr>
            <w:r>
              <w:t>2016 год</w:t>
            </w:r>
          </w:p>
        </w:tc>
        <w:tc>
          <w:tcPr>
            <w:tcW w:w="1304" w:type="dxa"/>
          </w:tcPr>
          <w:p w:rsidR="00C1511B" w:rsidRDefault="00C1511B">
            <w:pPr>
              <w:pStyle w:val="ConsPlusNormal"/>
              <w:jc w:val="center"/>
            </w:pPr>
            <w:r>
              <w:t>2017 год</w:t>
            </w:r>
          </w:p>
        </w:tc>
        <w:tc>
          <w:tcPr>
            <w:tcW w:w="1361" w:type="dxa"/>
          </w:tcPr>
          <w:p w:rsidR="00C1511B" w:rsidRDefault="00C1511B">
            <w:pPr>
              <w:pStyle w:val="ConsPlusNormal"/>
              <w:jc w:val="center"/>
            </w:pPr>
            <w:r>
              <w:t>2018 год</w:t>
            </w:r>
          </w:p>
        </w:tc>
        <w:tc>
          <w:tcPr>
            <w:tcW w:w="1191" w:type="dxa"/>
          </w:tcPr>
          <w:p w:rsidR="00C1511B" w:rsidRDefault="00C1511B">
            <w:pPr>
              <w:pStyle w:val="ConsPlusNormal"/>
              <w:jc w:val="center"/>
            </w:pPr>
            <w:r>
              <w:t>2019 год</w:t>
            </w:r>
          </w:p>
        </w:tc>
        <w:tc>
          <w:tcPr>
            <w:tcW w:w="1247" w:type="dxa"/>
          </w:tcPr>
          <w:p w:rsidR="00C1511B" w:rsidRDefault="00C1511B">
            <w:pPr>
              <w:pStyle w:val="ConsPlusNormal"/>
              <w:jc w:val="center"/>
            </w:pPr>
            <w:r>
              <w:t>2020 год</w:t>
            </w:r>
          </w:p>
        </w:tc>
        <w:tc>
          <w:tcPr>
            <w:tcW w:w="1587" w:type="dxa"/>
          </w:tcPr>
          <w:p w:rsidR="00C1511B" w:rsidRDefault="00C1511B">
            <w:pPr>
              <w:pStyle w:val="ConsPlusNormal"/>
              <w:jc w:val="center"/>
            </w:pPr>
            <w:r>
              <w:t xml:space="preserve">2021 год </w:t>
            </w:r>
            <w:hyperlink w:anchor="P3752" w:history="1">
              <w:r>
                <w:rPr>
                  <w:color w:val="0000FF"/>
                </w:rPr>
                <w:t>&lt;*****&gt;</w:t>
              </w:r>
            </w:hyperlink>
          </w:p>
        </w:tc>
      </w:tr>
      <w:tr w:rsidR="00C1511B">
        <w:tc>
          <w:tcPr>
            <w:tcW w:w="2154" w:type="dxa"/>
          </w:tcPr>
          <w:p w:rsidR="00C1511B" w:rsidRDefault="00C1511B">
            <w:pPr>
              <w:pStyle w:val="ConsPlusNormal"/>
              <w:outlineLvl w:val="2"/>
            </w:pPr>
            <w:r>
              <w:t>Государственная программа</w:t>
            </w:r>
          </w:p>
        </w:tc>
        <w:tc>
          <w:tcPr>
            <w:tcW w:w="2665" w:type="dxa"/>
          </w:tcPr>
          <w:p w:rsidR="00C1511B" w:rsidRDefault="00C1511B">
            <w:pPr>
              <w:pStyle w:val="ConsPlusNormal"/>
            </w:pPr>
            <w:r>
              <w:t>Развитие промышленности, малого и среднего предпринимательства и торговли</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171,536</w:t>
            </w:r>
          </w:p>
        </w:tc>
        <w:tc>
          <w:tcPr>
            <w:tcW w:w="1304" w:type="dxa"/>
          </w:tcPr>
          <w:p w:rsidR="00C1511B" w:rsidRDefault="00C1511B">
            <w:pPr>
              <w:pStyle w:val="ConsPlusNormal"/>
              <w:jc w:val="right"/>
            </w:pPr>
            <w:r>
              <w:t>214,555</w:t>
            </w:r>
          </w:p>
        </w:tc>
        <w:tc>
          <w:tcPr>
            <w:tcW w:w="1474" w:type="dxa"/>
          </w:tcPr>
          <w:p w:rsidR="00C1511B" w:rsidRDefault="00C1511B">
            <w:pPr>
              <w:pStyle w:val="ConsPlusNormal"/>
              <w:jc w:val="right"/>
            </w:pPr>
            <w:r>
              <w:t>86,2773</w:t>
            </w:r>
          </w:p>
        </w:tc>
        <w:tc>
          <w:tcPr>
            <w:tcW w:w="1304" w:type="dxa"/>
          </w:tcPr>
          <w:p w:rsidR="00C1511B" w:rsidRDefault="00C1511B">
            <w:pPr>
              <w:pStyle w:val="ConsPlusNormal"/>
              <w:jc w:val="right"/>
            </w:pPr>
            <w:r>
              <w:t>405,813</w:t>
            </w:r>
          </w:p>
        </w:tc>
        <w:tc>
          <w:tcPr>
            <w:tcW w:w="1361" w:type="dxa"/>
          </w:tcPr>
          <w:p w:rsidR="00C1511B" w:rsidRDefault="00C1511B">
            <w:pPr>
              <w:pStyle w:val="ConsPlusNormal"/>
              <w:jc w:val="right"/>
            </w:pPr>
            <w:r>
              <w:t>227,997</w:t>
            </w:r>
          </w:p>
        </w:tc>
        <w:tc>
          <w:tcPr>
            <w:tcW w:w="1191" w:type="dxa"/>
          </w:tcPr>
          <w:p w:rsidR="00C1511B" w:rsidRDefault="00C1511B">
            <w:pPr>
              <w:pStyle w:val="ConsPlusNormal"/>
              <w:jc w:val="right"/>
            </w:pPr>
            <w:r>
              <w:t>32,9571</w:t>
            </w:r>
          </w:p>
        </w:tc>
        <w:tc>
          <w:tcPr>
            <w:tcW w:w="1247" w:type="dxa"/>
          </w:tcPr>
          <w:p w:rsidR="00C1511B" w:rsidRDefault="00C1511B">
            <w:pPr>
              <w:pStyle w:val="ConsPlusNormal"/>
              <w:jc w:val="right"/>
            </w:pPr>
            <w:r>
              <w:t>31,7579</w:t>
            </w:r>
          </w:p>
        </w:tc>
        <w:tc>
          <w:tcPr>
            <w:tcW w:w="1587" w:type="dxa"/>
          </w:tcPr>
          <w:p w:rsidR="00C1511B" w:rsidRDefault="00C1511B">
            <w:pPr>
              <w:pStyle w:val="ConsPlusNormal"/>
              <w:jc w:val="right"/>
            </w:pPr>
            <w:r>
              <w:t>734,562431</w:t>
            </w:r>
          </w:p>
        </w:tc>
      </w:tr>
      <w:tr w:rsidR="00C1511B">
        <w:tc>
          <w:tcPr>
            <w:tcW w:w="2154" w:type="dxa"/>
          </w:tcPr>
          <w:p w:rsidR="00C1511B" w:rsidRDefault="00C1511B">
            <w:pPr>
              <w:pStyle w:val="ConsPlusNormal"/>
              <w:outlineLvl w:val="3"/>
            </w:pPr>
            <w:r>
              <w:t>Подпрограмма 1</w:t>
            </w:r>
          </w:p>
        </w:tc>
        <w:tc>
          <w:tcPr>
            <w:tcW w:w="2665" w:type="dxa"/>
          </w:tcPr>
          <w:p w:rsidR="00C1511B" w:rsidRDefault="00C1511B">
            <w:pPr>
              <w:pStyle w:val="ConsPlusNormal"/>
            </w:pPr>
            <w:r>
              <w:t>Машиностроение, металлообработка, лесная и легкая промышленность</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14,600</w:t>
            </w:r>
          </w:p>
        </w:tc>
        <w:tc>
          <w:tcPr>
            <w:tcW w:w="1304" w:type="dxa"/>
          </w:tcPr>
          <w:p w:rsidR="00C1511B" w:rsidRDefault="00C1511B">
            <w:pPr>
              <w:pStyle w:val="ConsPlusNormal"/>
              <w:jc w:val="right"/>
            </w:pPr>
            <w:r>
              <w:t>13,5379</w:t>
            </w:r>
          </w:p>
        </w:tc>
        <w:tc>
          <w:tcPr>
            <w:tcW w:w="1474" w:type="dxa"/>
          </w:tcPr>
          <w:p w:rsidR="00C1511B" w:rsidRDefault="00C1511B">
            <w:pPr>
              <w:pStyle w:val="ConsPlusNormal"/>
              <w:jc w:val="right"/>
            </w:pPr>
            <w:r>
              <w:t>10,1645</w:t>
            </w:r>
          </w:p>
        </w:tc>
        <w:tc>
          <w:tcPr>
            <w:tcW w:w="1304" w:type="dxa"/>
          </w:tcPr>
          <w:p w:rsidR="00C1511B" w:rsidRDefault="00C1511B">
            <w:pPr>
              <w:pStyle w:val="ConsPlusNormal"/>
              <w:jc w:val="right"/>
            </w:pPr>
            <w:r>
              <w:t>22,000</w:t>
            </w:r>
          </w:p>
        </w:tc>
        <w:tc>
          <w:tcPr>
            <w:tcW w:w="1361" w:type="dxa"/>
          </w:tcPr>
          <w:p w:rsidR="00C1511B" w:rsidRDefault="00C1511B">
            <w:pPr>
              <w:pStyle w:val="ConsPlusNormal"/>
              <w:jc w:val="right"/>
            </w:pPr>
            <w:r>
              <w:t>25,000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153,015531</w:t>
            </w:r>
          </w:p>
        </w:tc>
      </w:tr>
      <w:tr w:rsidR="00C1511B">
        <w:tc>
          <w:tcPr>
            <w:tcW w:w="2154" w:type="dxa"/>
          </w:tcPr>
          <w:p w:rsidR="00C1511B" w:rsidRDefault="00C1511B">
            <w:pPr>
              <w:pStyle w:val="ConsPlusNormal"/>
            </w:pPr>
            <w:r>
              <w:t>Мероприятие 1</w:t>
            </w:r>
          </w:p>
        </w:tc>
        <w:tc>
          <w:tcPr>
            <w:tcW w:w="2665" w:type="dxa"/>
          </w:tcPr>
          <w:p w:rsidR="00C1511B" w:rsidRDefault="00C1511B">
            <w:pPr>
              <w:pStyle w:val="ConsPlusNormal"/>
            </w:pPr>
            <w:r>
              <w:t>Содействие реализации инвестиционных проектов в промышленном производстве</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7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0,00</w:t>
            </w:r>
          </w:p>
        </w:tc>
      </w:tr>
      <w:tr w:rsidR="00C1511B">
        <w:tc>
          <w:tcPr>
            <w:tcW w:w="2154" w:type="dxa"/>
          </w:tcPr>
          <w:p w:rsidR="00C1511B" w:rsidRDefault="00C1511B">
            <w:pPr>
              <w:pStyle w:val="ConsPlusNormal"/>
            </w:pPr>
            <w:r>
              <w:lastRenderedPageBreak/>
              <w:t>Мероприятие 2</w:t>
            </w:r>
          </w:p>
        </w:tc>
        <w:tc>
          <w:tcPr>
            <w:tcW w:w="2665" w:type="dxa"/>
          </w:tcPr>
          <w:p w:rsidR="00C1511B" w:rsidRDefault="00C1511B">
            <w:pPr>
              <w:pStyle w:val="ConsPlusNormal"/>
            </w:pPr>
            <w:r>
              <w:t>Государственная поддержка инвестиционной деятельности</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14,600</w:t>
            </w:r>
          </w:p>
        </w:tc>
        <w:tc>
          <w:tcPr>
            <w:tcW w:w="1304" w:type="dxa"/>
          </w:tcPr>
          <w:p w:rsidR="00C1511B" w:rsidRDefault="00C1511B">
            <w:pPr>
              <w:pStyle w:val="ConsPlusNormal"/>
              <w:jc w:val="right"/>
            </w:pPr>
            <w:r>
              <w:t>13,5379</w:t>
            </w:r>
          </w:p>
        </w:tc>
        <w:tc>
          <w:tcPr>
            <w:tcW w:w="1474" w:type="dxa"/>
          </w:tcPr>
          <w:p w:rsidR="00C1511B" w:rsidRDefault="00C1511B">
            <w:pPr>
              <w:pStyle w:val="ConsPlusNormal"/>
              <w:jc w:val="right"/>
            </w:pPr>
            <w:r>
              <w:t>10,1645</w:t>
            </w:r>
          </w:p>
        </w:tc>
        <w:tc>
          <w:tcPr>
            <w:tcW w:w="1304" w:type="dxa"/>
          </w:tcPr>
          <w:p w:rsidR="00C1511B" w:rsidRDefault="00C1511B">
            <w:pPr>
              <w:pStyle w:val="ConsPlusNormal"/>
              <w:jc w:val="right"/>
            </w:pPr>
            <w:r>
              <w:t>10,000</w:t>
            </w:r>
          </w:p>
        </w:tc>
        <w:tc>
          <w:tcPr>
            <w:tcW w:w="1361" w:type="dxa"/>
          </w:tcPr>
          <w:p w:rsidR="00C1511B" w:rsidRDefault="00C1511B">
            <w:pPr>
              <w:pStyle w:val="ConsPlusNormal"/>
              <w:jc w:val="right"/>
            </w:pPr>
            <w:r>
              <w:t>10,000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53,015531</w:t>
            </w:r>
          </w:p>
        </w:tc>
      </w:tr>
      <w:tr w:rsidR="00C1511B">
        <w:tc>
          <w:tcPr>
            <w:tcW w:w="2154" w:type="dxa"/>
          </w:tcPr>
          <w:p w:rsidR="00C1511B" w:rsidRDefault="00C1511B">
            <w:pPr>
              <w:pStyle w:val="ConsPlusNormal"/>
            </w:pPr>
            <w:r>
              <w:t>Мероприятие 3</w:t>
            </w:r>
          </w:p>
        </w:tc>
        <w:tc>
          <w:tcPr>
            <w:tcW w:w="2665" w:type="dxa"/>
          </w:tcPr>
          <w:p w:rsidR="00C1511B" w:rsidRDefault="00C1511B">
            <w:pPr>
              <w:pStyle w:val="ConsPlusNormal"/>
            </w:pPr>
            <w:r>
              <w:t>Поддержка субъектов малого и среднего предпринимательства в сфере промышленности</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 Гарантийный фонд содействия кредитованию субъектов малого и среднего предпринимательства Республики Бурятия (соисполнитель)</w:t>
            </w:r>
          </w:p>
        </w:tc>
        <w:tc>
          <w:tcPr>
            <w:tcW w:w="130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74" w:type="dxa"/>
          </w:tcPr>
          <w:p w:rsidR="00C1511B" w:rsidRDefault="00C1511B">
            <w:pPr>
              <w:pStyle w:val="ConsPlusNormal"/>
              <w:jc w:val="right"/>
            </w:pPr>
            <w:r>
              <w:t>0,000</w:t>
            </w:r>
          </w:p>
        </w:tc>
        <w:tc>
          <w:tcPr>
            <w:tcW w:w="1304" w:type="dxa"/>
          </w:tcPr>
          <w:p w:rsidR="00C1511B" w:rsidRDefault="00C1511B">
            <w:pPr>
              <w:pStyle w:val="ConsPlusNormal"/>
              <w:jc w:val="right"/>
            </w:pPr>
            <w:r>
              <w:t>12,000</w:t>
            </w:r>
          </w:p>
        </w:tc>
        <w:tc>
          <w:tcPr>
            <w:tcW w:w="1361" w:type="dxa"/>
          </w:tcPr>
          <w:p w:rsidR="00C1511B" w:rsidRDefault="00C1511B">
            <w:pPr>
              <w:pStyle w:val="ConsPlusNormal"/>
              <w:jc w:val="right"/>
            </w:pPr>
            <w:r>
              <w:t>15,000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100,00</w:t>
            </w:r>
          </w:p>
        </w:tc>
      </w:tr>
      <w:tr w:rsidR="00C1511B">
        <w:tc>
          <w:tcPr>
            <w:tcW w:w="2154" w:type="dxa"/>
          </w:tcPr>
          <w:p w:rsidR="00C1511B" w:rsidRDefault="00C1511B">
            <w:pPr>
              <w:pStyle w:val="ConsPlusNormal"/>
              <w:outlineLvl w:val="3"/>
            </w:pPr>
            <w:r>
              <w:t>Подпрограмма 2</w:t>
            </w:r>
          </w:p>
        </w:tc>
        <w:tc>
          <w:tcPr>
            <w:tcW w:w="2665" w:type="dxa"/>
          </w:tcPr>
          <w:p w:rsidR="00C1511B" w:rsidRDefault="00C1511B">
            <w:pPr>
              <w:pStyle w:val="ConsPlusNormal"/>
            </w:pPr>
            <w:r>
              <w:t>Малое и среднее предпринимательство</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120,4003</w:t>
            </w:r>
          </w:p>
        </w:tc>
        <w:tc>
          <w:tcPr>
            <w:tcW w:w="1304" w:type="dxa"/>
          </w:tcPr>
          <w:p w:rsidR="00C1511B" w:rsidRDefault="00C1511B">
            <w:pPr>
              <w:pStyle w:val="ConsPlusNormal"/>
              <w:jc w:val="right"/>
            </w:pPr>
            <w:r>
              <w:t>168,0351</w:t>
            </w:r>
          </w:p>
        </w:tc>
        <w:tc>
          <w:tcPr>
            <w:tcW w:w="1474" w:type="dxa"/>
          </w:tcPr>
          <w:p w:rsidR="00C1511B" w:rsidRDefault="00C1511B">
            <w:pPr>
              <w:pStyle w:val="ConsPlusNormal"/>
              <w:jc w:val="right"/>
            </w:pPr>
            <w:r>
              <w:t>38,6816</w:t>
            </w:r>
          </w:p>
        </w:tc>
        <w:tc>
          <w:tcPr>
            <w:tcW w:w="1304" w:type="dxa"/>
          </w:tcPr>
          <w:p w:rsidR="00C1511B" w:rsidRDefault="00C1511B">
            <w:pPr>
              <w:pStyle w:val="ConsPlusNormal"/>
              <w:jc w:val="right"/>
            </w:pPr>
            <w:r>
              <w:t>345,8574</w:t>
            </w:r>
          </w:p>
        </w:tc>
        <w:tc>
          <w:tcPr>
            <w:tcW w:w="1361" w:type="dxa"/>
          </w:tcPr>
          <w:p w:rsidR="00C1511B" w:rsidRDefault="00C1511B">
            <w:pPr>
              <w:pStyle w:val="ConsPlusNormal"/>
              <w:jc w:val="right"/>
            </w:pPr>
            <w:r>
              <w:t>171,0559</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545,500</w:t>
            </w:r>
          </w:p>
        </w:tc>
      </w:tr>
      <w:tr w:rsidR="00C1511B">
        <w:tc>
          <w:tcPr>
            <w:tcW w:w="2154" w:type="dxa"/>
          </w:tcPr>
          <w:p w:rsidR="00C1511B" w:rsidRDefault="00C1511B">
            <w:pPr>
              <w:pStyle w:val="ConsPlusNormal"/>
            </w:pPr>
            <w:r>
              <w:t>Мероприятие 1</w:t>
            </w:r>
          </w:p>
        </w:tc>
        <w:tc>
          <w:tcPr>
            <w:tcW w:w="2665" w:type="dxa"/>
          </w:tcPr>
          <w:p w:rsidR="00C1511B" w:rsidRDefault="00C1511B">
            <w:pPr>
              <w:pStyle w:val="ConsPlusNormal"/>
            </w:pPr>
            <w:r>
              <w:t>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82,797</w:t>
            </w:r>
          </w:p>
        </w:tc>
        <w:tc>
          <w:tcPr>
            <w:tcW w:w="1304" w:type="dxa"/>
          </w:tcPr>
          <w:p w:rsidR="00C1511B" w:rsidRDefault="00C1511B">
            <w:pPr>
              <w:pStyle w:val="ConsPlusNormal"/>
              <w:jc w:val="right"/>
            </w:pPr>
            <w:r>
              <w:t>83,0446</w:t>
            </w:r>
          </w:p>
        </w:tc>
        <w:tc>
          <w:tcPr>
            <w:tcW w:w="1474" w:type="dxa"/>
          </w:tcPr>
          <w:p w:rsidR="00C1511B" w:rsidRDefault="00C1511B">
            <w:pPr>
              <w:pStyle w:val="ConsPlusNormal"/>
              <w:jc w:val="right"/>
            </w:pPr>
            <w:r>
              <w:t>25,127724</w:t>
            </w:r>
          </w:p>
        </w:tc>
        <w:tc>
          <w:tcPr>
            <w:tcW w:w="1304" w:type="dxa"/>
          </w:tcPr>
          <w:p w:rsidR="00C1511B" w:rsidRDefault="00C1511B">
            <w:pPr>
              <w:pStyle w:val="ConsPlusNormal"/>
              <w:jc w:val="right"/>
            </w:pPr>
            <w:r>
              <w:t>344,88</w:t>
            </w:r>
          </w:p>
        </w:tc>
        <w:tc>
          <w:tcPr>
            <w:tcW w:w="1361" w:type="dxa"/>
          </w:tcPr>
          <w:p w:rsidR="00C1511B" w:rsidRDefault="00C1511B">
            <w:pPr>
              <w:pStyle w:val="ConsPlusNormal"/>
              <w:jc w:val="right"/>
            </w:pPr>
            <w:r>
              <w:t>143,4895</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545,00</w:t>
            </w:r>
          </w:p>
        </w:tc>
      </w:tr>
      <w:tr w:rsidR="00C1511B">
        <w:tc>
          <w:tcPr>
            <w:tcW w:w="2154" w:type="dxa"/>
          </w:tcPr>
          <w:p w:rsidR="00C1511B" w:rsidRDefault="00C1511B">
            <w:pPr>
              <w:pStyle w:val="ConsPlusNormal"/>
            </w:pPr>
            <w:r>
              <w:lastRenderedPageBreak/>
              <w:t>Мероприятие 2</w:t>
            </w:r>
          </w:p>
        </w:tc>
        <w:tc>
          <w:tcPr>
            <w:tcW w:w="2665" w:type="dxa"/>
          </w:tcPr>
          <w:p w:rsidR="00C1511B" w:rsidRDefault="00C1511B">
            <w:pPr>
              <w:pStyle w:val="ConsPlusNormal"/>
            </w:pPr>
            <w:r>
              <w:t>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p>
        </w:tc>
        <w:tc>
          <w:tcPr>
            <w:tcW w:w="2608" w:type="dxa"/>
          </w:tcPr>
          <w:p w:rsidR="00C1511B" w:rsidRDefault="00C1511B">
            <w:pPr>
              <w:pStyle w:val="ConsPlusNormal"/>
            </w:pPr>
            <w:r>
              <w:t>Министерство промышленности и торговли Республики Бурятия, Администрация Главы Республики Бурятия и Правительства Республики Бурятия</w:t>
            </w:r>
          </w:p>
        </w:tc>
        <w:tc>
          <w:tcPr>
            <w:tcW w:w="1304" w:type="dxa"/>
          </w:tcPr>
          <w:p w:rsidR="00C1511B" w:rsidRDefault="00C1511B">
            <w:pPr>
              <w:pStyle w:val="ConsPlusNormal"/>
              <w:jc w:val="right"/>
            </w:pPr>
            <w:r>
              <w:t>0,800</w:t>
            </w:r>
          </w:p>
        </w:tc>
        <w:tc>
          <w:tcPr>
            <w:tcW w:w="1304" w:type="dxa"/>
          </w:tcPr>
          <w:p w:rsidR="00C1511B" w:rsidRDefault="00C1511B">
            <w:pPr>
              <w:pStyle w:val="ConsPlusNormal"/>
              <w:jc w:val="right"/>
            </w:pPr>
            <w:r>
              <w:t>2,3500</w:t>
            </w:r>
          </w:p>
        </w:tc>
        <w:tc>
          <w:tcPr>
            <w:tcW w:w="1474" w:type="dxa"/>
          </w:tcPr>
          <w:p w:rsidR="00C1511B" w:rsidRDefault="00C1511B">
            <w:pPr>
              <w:pStyle w:val="ConsPlusNormal"/>
              <w:jc w:val="right"/>
            </w:pPr>
            <w:r>
              <w:t>0,090</w:t>
            </w:r>
          </w:p>
        </w:tc>
        <w:tc>
          <w:tcPr>
            <w:tcW w:w="1304" w:type="dxa"/>
          </w:tcPr>
          <w:p w:rsidR="00C1511B" w:rsidRDefault="00C1511B">
            <w:pPr>
              <w:pStyle w:val="ConsPlusNormal"/>
              <w:jc w:val="right"/>
            </w:pPr>
            <w:r>
              <w:t>0,500</w:t>
            </w:r>
          </w:p>
        </w:tc>
        <w:tc>
          <w:tcPr>
            <w:tcW w:w="1361" w:type="dxa"/>
          </w:tcPr>
          <w:p w:rsidR="00C1511B" w:rsidRDefault="00C1511B">
            <w:pPr>
              <w:pStyle w:val="ConsPlusNormal"/>
              <w:jc w:val="right"/>
            </w:pPr>
            <w:r>
              <w:t>0,500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0,5</w:t>
            </w:r>
          </w:p>
        </w:tc>
      </w:tr>
      <w:tr w:rsidR="00C1511B">
        <w:tc>
          <w:tcPr>
            <w:tcW w:w="2154" w:type="dxa"/>
          </w:tcPr>
          <w:p w:rsidR="00C1511B" w:rsidRDefault="00C1511B">
            <w:pPr>
              <w:pStyle w:val="ConsPlusNormal"/>
            </w:pPr>
            <w:r>
              <w:t>Мероприятие 3</w:t>
            </w:r>
          </w:p>
        </w:tc>
        <w:tc>
          <w:tcPr>
            <w:tcW w:w="2665" w:type="dxa"/>
          </w:tcPr>
          <w:p w:rsidR="00C1511B" w:rsidRDefault="00C1511B">
            <w:pPr>
              <w:pStyle w:val="ConsPlusNormal"/>
            </w:pPr>
            <w:r>
              <w:t>Мероприятия по устранению административных ограничений (барьеров) при осуществлении предпринимательской деятельности</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0,080</w:t>
            </w:r>
          </w:p>
        </w:tc>
        <w:tc>
          <w:tcPr>
            <w:tcW w:w="1304" w:type="dxa"/>
          </w:tcPr>
          <w:p w:rsidR="00C1511B" w:rsidRDefault="00C1511B">
            <w:pPr>
              <w:pStyle w:val="ConsPlusNormal"/>
              <w:jc w:val="right"/>
            </w:pPr>
            <w:r>
              <w:t>0,000</w:t>
            </w:r>
          </w:p>
        </w:tc>
        <w:tc>
          <w:tcPr>
            <w:tcW w:w="147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0,00</w:t>
            </w:r>
          </w:p>
        </w:tc>
      </w:tr>
      <w:tr w:rsidR="00C1511B">
        <w:tc>
          <w:tcPr>
            <w:tcW w:w="2154" w:type="dxa"/>
          </w:tcPr>
          <w:p w:rsidR="00C1511B" w:rsidRDefault="00C1511B">
            <w:pPr>
              <w:pStyle w:val="ConsPlusNormal"/>
            </w:pPr>
            <w:r>
              <w:t>Мероприятие 4</w:t>
            </w:r>
          </w:p>
        </w:tc>
        <w:tc>
          <w:tcPr>
            <w:tcW w:w="2665" w:type="dxa"/>
          </w:tcPr>
          <w:p w:rsidR="00C1511B" w:rsidRDefault="00C1511B">
            <w:pPr>
              <w:pStyle w:val="ConsPlusNormal"/>
            </w:pPr>
            <w:r>
              <w:t>Развитие молодежного предпринимательства</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0,183</w:t>
            </w:r>
          </w:p>
        </w:tc>
        <w:tc>
          <w:tcPr>
            <w:tcW w:w="1304" w:type="dxa"/>
          </w:tcPr>
          <w:p w:rsidR="00C1511B" w:rsidRDefault="00C1511B">
            <w:pPr>
              <w:pStyle w:val="ConsPlusNormal"/>
              <w:jc w:val="right"/>
            </w:pPr>
            <w:r>
              <w:t>0,000</w:t>
            </w:r>
          </w:p>
        </w:tc>
        <w:tc>
          <w:tcPr>
            <w:tcW w:w="1474"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0,00</w:t>
            </w:r>
          </w:p>
        </w:tc>
      </w:tr>
      <w:tr w:rsidR="00C1511B">
        <w:tc>
          <w:tcPr>
            <w:tcW w:w="2154" w:type="dxa"/>
          </w:tcPr>
          <w:p w:rsidR="00C1511B" w:rsidRDefault="00C1511B">
            <w:pPr>
              <w:pStyle w:val="ConsPlusNormal"/>
            </w:pPr>
            <w:r>
              <w:t>Мероприятие 5</w:t>
            </w:r>
          </w:p>
        </w:tc>
        <w:tc>
          <w:tcPr>
            <w:tcW w:w="2665" w:type="dxa"/>
          </w:tcPr>
          <w:p w:rsidR="00C1511B" w:rsidRDefault="00C1511B">
            <w:pPr>
              <w:pStyle w:val="ConsPlusNormal"/>
            </w:pPr>
            <w:r>
              <w:t>Формирование инфраструктуры поддержки малого и среднего предпринимательства</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36,5403</w:t>
            </w:r>
          </w:p>
        </w:tc>
        <w:tc>
          <w:tcPr>
            <w:tcW w:w="1304" w:type="dxa"/>
          </w:tcPr>
          <w:p w:rsidR="00C1511B" w:rsidRDefault="00C1511B">
            <w:pPr>
              <w:pStyle w:val="ConsPlusNormal"/>
              <w:jc w:val="right"/>
            </w:pPr>
            <w:r>
              <w:t>82,6405</w:t>
            </w:r>
          </w:p>
        </w:tc>
        <w:tc>
          <w:tcPr>
            <w:tcW w:w="1474" w:type="dxa"/>
          </w:tcPr>
          <w:p w:rsidR="00C1511B" w:rsidRDefault="00C1511B">
            <w:pPr>
              <w:pStyle w:val="ConsPlusNormal"/>
              <w:jc w:val="right"/>
            </w:pPr>
            <w:r>
              <w:t>13,463876</w:t>
            </w:r>
          </w:p>
        </w:tc>
        <w:tc>
          <w:tcPr>
            <w:tcW w:w="1304" w:type="dxa"/>
          </w:tcPr>
          <w:p w:rsidR="00C1511B" w:rsidRDefault="00C1511B">
            <w:pPr>
              <w:pStyle w:val="ConsPlusNormal"/>
              <w:jc w:val="right"/>
            </w:pPr>
            <w:r>
              <w:t>0,4774</w:t>
            </w:r>
          </w:p>
        </w:tc>
        <w:tc>
          <w:tcPr>
            <w:tcW w:w="1361" w:type="dxa"/>
          </w:tcPr>
          <w:p w:rsidR="00C1511B" w:rsidRDefault="00C1511B">
            <w:pPr>
              <w:pStyle w:val="ConsPlusNormal"/>
              <w:jc w:val="right"/>
            </w:pPr>
            <w:r>
              <w:t>31,8971</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0,00</w:t>
            </w:r>
          </w:p>
        </w:tc>
      </w:tr>
      <w:tr w:rsidR="00C1511B">
        <w:tc>
          <w:tcPr>
            <w:tcW w:w="2154" w:type="dxa"/>
          </w:tcPr>
          <w:p w:rsidR="00C1511B" w:rsidRDefault="00C1511B">
            <w:pPr>
              <w:pStyle w:val="ConsPlusNormal"/>
              <w:outlineLvl w:val="3"/>
            </w:pPr>
            <w:r>
              <w:t>Подпрограмма 3</w:t>
            </w:r>
          </w:p>
        </w:tc>
        <w:tc>
          <w:tcPr>
            <w:tcW w:w="2665" w:type="dxa"/>
          </w:tcPr>
          <w:p w:rsidR="00C1511B" w:rsidRDefault="00C1511B">
            <w:pPr>
              <w:pStyle w:val="ConsPlusNormal"/>
            </w:pPr>
            <w:r>
              <w:t xml:space="preserve">Торговля, общественное </w:t>
            </w:r>
            <w:r>
              <w:lastRenderedPageBreak/>
              <w:t>питание и бытовые услуги</w:t>
            </w:r>
          </w:p>
        </w:tc>
        <w:tc>
          <w:tcPr>
            <w:tcW w:w="2608" w:type="dxa"/>
          </w:tcPr>
          <w:p w:rsidR="00C1511B" w:rsidRDefault="00C1511B">
            <w:pPr>
              <w:pStyle w:val="ConsPlusNormal"/>
            </w:pPr>
            <w:r>
              <w:lastRenderedPageBreak/>
              <w:t xml:space="preserve">Министерство </w:t>
            </w:r>
            <w:r>
              <w:lastRenderedPageBreak/>
              <w:t>промышленности и торговли Республики Бурятия (ответственный исполнитель)</w:t>
            </w:r>
          </w:p>
        </w:tc>
        <w:tc>
          <w:tcPr>
            <w:tcW w:w="1304" w:type="dxa"/>
          </w:tcPr>
          <w:p w:rsidR="00C1511B" w:rsidRDefault="00C1511B">
            <w:pPr>
              <w:pStyle w:val="ConsPlusNormal"/>
              <w:jc w:val="right"/>
            </w:pPr>
            <w:r>
              <w:lastRenderedPageBreak/>
              <w:t>3,6822</w:t>
            </w:r>
          </w:p>
        </w:tc>
        <w:tc>
          <w:tcPr>
            <w:tcW w:w="1304" w:type="dxa"/>
          </w:tcPr>
          <w:p w:rsidR="00C1511B" w:rsidRDefault="00C1511B">
            <w:pPr>
              <w:pStyle w:val="ConsPlusNormal"/>
              <w:jc w:val="right"/>
            </w:pPr>
            <w:r>
              <w:t>2,558</w:t>
            </w:r>
          </w:p>
        </w:tc>
        <w:tc>
          <w:tcPr>
            <w:tcW w:w="1474" w:type="dxa"/>
          </w:tcPr>
          <w:p w:rsidR="00C1511B" w:rsidRDefault="00C1511B">
            <w:pPr>
              <w:pStyle w:val="ConsPlusNormal"/>
              <w:jc w:val="right"/>
            </w:pPr>
            <w:r>
              <w:t>6,3529</w:t>
            </w:r>
          </w:p>
        </w:tc>
        <w:tc>
          <w:tcPr>
            <w:tcW w:w="1304" w:type="dxa"/>
          </w:tcPr>
          <w:p w:rsidR="00C1511B" w:rsidRDefault="00C1511B">
            <w:pPr>
              <w:pStyle w:val="ConsPlusNormal"/>
              <w:jc w:val="right"/>
            </w:pPr>
            <w:r>
              <w:t>4,8158</w:t>
            </w:r>
          </w:p>
        </w:tc>
        <w:tc>
          <w:tcPr>
            <w:tcW w:w="1361" w:type="dxa"/>
          </w:tcPr>
          <w:p w:rsidR="00C1511B" w:rsidRDefault="00C1511B">
            <w:pPr>
              <w:pStyle w:val="ConsPlusNormal"/>
              <w:jc w:val="right"/>
            </w:pPr>
            <w:r>
              <w:t>6,315</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4,289</w:t>
            </w:r>
          </w:p>
        </w:tc>
      </w:tr>
      <w:tr w:rsidR="00C1511B">
        <w:tc>
          <w:tcPr>
            <w:tcW w:w="2154" w:type="dxa"/>
          </w:tcPr>
          <w:p w:rsidR="00C1511B" w:rsidRDefault="00C1511B">
            <w:pPr>
              <w:pStyle w:val="ConsPlusNormal"/>
            </w:pPr>
            <w:r>
              <w:lastRenderedPageBreak/>
              <w:t>Мероприятие 1</w:t>
            </w:r>
          </w:p>
        </w:tc>
        <w:tc>
          <w:tcPr>
            <w:tcW w:w="2665" w:type="dxa"/>
          </w:tcPr>
          <w:p w:rsidR="00C1511B" w:rsidRDefault="00C1511B">
            <w:pPr>
              <w:pStyle w:val="ConsPlusNormal"/>
            </w:pPr>
            <w:r>
              <w:t>Организация учета объемов розничной продажи алкогольной продукции, усиление контроля за качеством</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0,5852</w:t>
            </w:r>
          </w:p>
        </w:tc>
        <w:tc>
          <w:tcPr>
            <w:tcW w:w="1304" w:type="dxa"/>
          </w:tcPr>
          <w:p w:rsidR="00C1511B" w:rsidRDefault="00C1511B">
            <w:pPr>
              <w:pStyle w:val="ConsPlusNormal"/>
              <w:jc w:val="right"/>
            </w:pPr>
            <w:r>
              <w:t>0,5852</w:t>
            </w:r>
          </w:p>
        </w:tc>
        <w:tc>
          <w:tcPr>
            <w:tcW w:w="1474" w:type="dxa"/>
          </w:tcPr>
          <w:p w:rsidR="00C1511B" w:rsidRDefault="00C1511B">
            <w:pPr>
              <w:pStyle w:val="ConsPlusNormal"/>
              <w:jc w:val="right"/>
            </w:pPr>
            <w:r>
              <w:t>0,5852</w:t>
            </w:r>
          </w:p>
        </w:tc>
        <w:tc>
          <w:tcPr>
            <w:tcW w:w="1304" w:type="dxa"/>
          </w:tcPr>
          <w:p w:rsidR="00C1511B" w:rsidRDefault="00C1511B">
            <w:pPr>
              <w:pStyle w:val="ConsPlusNormal"/>
              <w:jc w:val="right"/>
            </w:pPr>
            <w:r>
              <w:t>0,5267</w:t>
            </w:r>
          </w:p>
        </w:tc>
        <w:tc>
          <w:tcPr>
            <w:tcW w:w="1361" w:type="dxa"/>
          </w:tcPr>
          <w:p w:rsidR="00C1511B" w:rsidRDefault="00C1511B">
            <w:pPr>
              <w:pStyle w:val="ConsPlusNormal"/>
              <w:jc w:val="right"/>
            </w:pPr>
            <w:r>
              <w:t>0,526</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0,00</w:t>
            </w:r>
          </w:p>
        </w:tc>
      </w:tr>
      <w:tr w:rsidR="00C1511B">
        <w:tc>
          <w:tcPr>
            <w:tcW w:w="2154" w:type="dxa"/>
          </w:tcPr>
          <w:p w:rsidR="00C1511B" w:rsidRDefault="00C1511B">
            <w:pPr>
              <w:pStyle w:val="ConsPlusNormal"/>
            </w:pPr>
            <w:r>
              <w:t>Мероприятие 2</w:t>
            </w:r>
          </w:p>
        </w:tc>
        <w:tc>
          <w:tcPr>
            <w:tcW w:w="2665" w:type="dxa"/>
          </w:tcPr>
          <w:p w:rsidR="00C1511B" w:rsidRDefault="00C1511B">
            <w:pPr>
              <w:pStyle w:val="ConsPlusNormal"/>
            </w:pPr>
            <w:r>
              <w:t>Развитие сети объектов торговли, общественного питания и бытовых услуг, содействие продвижению на потребительский рынок товаров местных производителей,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tc>
        <w:tc>
          <w:tcPr>
            <w:tcW w:w="2608" w:type="dxa"/>
          </w:tcPr>
          <w:p w:rsidR="00C1511B" w:rsidRDefault="00C1511B">
            <w:pPr>
              <w:pStyle w:val="ConsPlusNormal"/>
            </w:pPr>
            <w:r>
              <w:t>Министерство промышленности и торговли Республики Бурятия, Администрация Главы Республики Бурятия и Правительства Республики Бурятия (ответственный исполнитель)</w:t>
            </w:r>
          </w:p>
        </w:tc>
        <w:tc>
          <w:tcPr>
            <w:tcW w:w="1304" w:type="dxa"/>
          </w:tcPr>
          <w:p w:rsidR="00C1511B" w:rsidRDefault="00C1511B">
            <w:pPr>
              <w:pStyle w:val="ConsPlusNormal"/>
              <w:jc w:val="right"/>
            </w:pPr>
            <w:r>
              <w:t>1,550</w:t>
            </w:r>
          </w:p>
        </w:tc>
        <w:tc>
          <w:tcPr>
            <w:tcW w:w="1304" w:type="dxa"/>
          </w:tcPr>
          <w:p w:rsidR="00C1511B" w:rsidRDefault="00C1511B">
            <w:pPr>
              <w:pStyle w:val="ConsPlusNormal"/>
              <w:jc w:val="right"/>
            </w:pPr>
            <w:r>
              <w:t>0,00</w:t>
            </w:r>
          </w:p>
        </w:tc>
        <w:tc>
          <w:tcPr>
            <w:tcW w:w="1474" w:type="dxa"/>
          </w:tcPr>
          <w:p w:rsidR="00C1511B" w:rsidRDefault="00C1511B">
            <w:pPr>
              <w:pStyle w:val="ConsPlusNormal"/>
              <w:jc w:val="right"/>
            </w:pPr>
            <w:r>
              <w:t>1,550</w:t>
            </w:r>
          </w:p>
        </w:tc>
        <w:tc>
          <w:tcPr>
            <w:tcW w:w="1304" w:type="dxa"/>
          </w:tcPr>
          <w:p w:rsidR="00C1511B" w:rsidRDefault="00C1511B">
            <w:pPr>
              <w:pStyle w:val="ConsPlusNormal"/>
              <w:jc w:val="right"/>
            </w:pPr>
            <w:r>
              <w:t>0,000</w:t>
            </w:r>
          </w:p>
        </w:tc>
        <w:tc>
          <w:tcPr>
            <w:tcW w:w="1361" w:type="dxa"/>
          </w:tcPr>
          <w:p w:rsidR="00C1511B" w:rsidRDefault="00C1511B">
            <w:pPr>
              <w:pStyle w:val="ConsPlusNormal"/>
              <w:jc w:val="right"/>
            </w:pPr>
            <w:r>
              <w:t>1,500</w:t>
            </w:r>
          </w:p>
        </w:tc>
        <w:tc>
          <w:tcPr>
            <w:tcW w:w="1191" w:type="dxa"/>
          </w:tcPr>
          <w:p w:rsidR="00C1511B" w:rsidRDefault="00C1511B">
            <w:pPr>
              <w:pStyle w:val="ConsPlusNormal"/>
              <w:jc w:val="right"/>
            </w:pPr>
            <w:r>
              <w:t>0,00</w:t>
            </w:r>
          </w:p>
        </w:tc>
        <w:tc>
          <w:tcPr>
            <w:tcW w:w="1247" w:type="dxa"/>
          </w:tcPr>
          <w:p w:rsidR="00C1511B" w:rsidRDefault="00C1511B">
            <w:pPr>
              <w:pStyle w:val="ConsPlusNormal"/>
              <w:jc w:val="right"/>
            </w:pPr>
            <w:r>
              <w:t>0,00</w:t>
            </w:r>
          </w:p>
        </w:tc>
        <w:tc>
          <w:tcPr>
            <w:tcW w:w="1587" w:type="dxa"/>
          </w:tcPr>
          <w:p w:rsidR="00C1511B" w:rsidRDefault="00C1511B">
            <w:pPr>
              <w:pStyle w:val="ConsPlusNormal"/>
              <w:jc w:val="right"/>
            </w:pPr>
            <w:r>
              <w:t>0,00</w:t>
            </w:r>
          </w:p>
        </w:tc>
      </w:tr>
      <w:tr w:rsidR="00C1511B">
        <w:tc>
          <w:tcPr>
            <w:tcW w:w="2154" w:type="dxa"/>
          </w:tcPr>
          <w:p w:rsidR="00C1511B" w:rsidRDefault="00C1511B">
            <w:pPr>
              <w:pStyle w:val="ConsPlusNormal"/>
            </w:pPr>
            <w:r>
              <w:t>Мероприятие 3</w:t>
            </w:r>
          </w:p>
        </w:tc>
        <w:tc>
          <w:tcPr>
            <w:tcW w:w="2665" w:type="dxa"/>
          </w:tcPr>
          <w:p w:rsidR="00C1511B" w:rsidRDefault="00C1511B">
            <w:pPr>
              <w:pStyle w:val="ConsPlusNormal"/>
            </w:pPr>
            <w:r>
              <w:t xml:space="preserve">Государственная поддержка завоза товаров, необходимых для обеспечения </w:t>
            </w:r>
            <w:r>
              <w:lastRenderedPageBreak/>
              <w:t>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tc>
        <w:tc>
          <w:tcPr>
            <w:tcW w:w="2608" w:type="dxa"/>
          </w:tcPr>
          <w:p w:rsidR="00C1511B" w:rsidRDefault="00C1511B">
            <w:pPr>
              <w:pStyle w:val="ConsPlusNormal"/>
            </w:pPr>
            <w:r>
              <w:lastRenderedPageBreak/>
              <w:t xml:space="preserve">Министерство промышленности и торговли Республики Бурятия (ответственный </w:t>
            </w:r>
            <w:r>
              <w:lastRenderedPageBreak/>
              <w:t>исполнитель)</w:t>
            </w:r>
          </w:p>
        </w:tc>
        <w:tc>
          <w:tcPr>
            <w:tcW w:w="1304" w:type="dxa"/>
          </w:tcPr>
          <w:p w:rsidR="00C1511B" w:rsidRDefault="00C1511B">
            <w:pPr>
              <w:pStyle w:val="ConsPlusNormal"/>
              <w:jc w:val="right"/>
            </w:pPr>
            <w:r>
              <w:lastRenderedPageBreak/>
              <w:t>1,547</w:t>
            </w:r>
          </w:p>
        </w:tc>
        <w:tc>
          <w:tcPr>
            <w:tcW w:w="1304" w:type="dxa"/>
          </w:tcPr>
          <w:p w:rsidR="00C1511B" w:rsidRDefault="00C1511B">
            <w:pPr>
              <w:pStyle w:val="ConsPlusNormal"/>
              <w:jc w:val="right"/>
            </w:pPr>
            <w:r>
              <w:t>1,9728</w:t>
            </w:r>
          </w:p>
        </w:tc>
        <w:tc>
          <w:tcPr>
            <w:tcW w:w="1474" w:type="dxa"/>
          </w:tcPr>
          <w:p w:rsidR="00C1511B" w:rsidRDefault="00C1511B">
            <w:pPr>
              <w:pStyle w:val="ConsPlusNormal"/>
              <w:jc w:val="right"/>
            </w:pPr>
            <w:r>
              <w:t>4,2177</w:t>
            </w:r>
          </w:p>
        </w:tc>
        <w:tc>
          <w:tcPr>
            <w:tcW w:w="1304" w:type="dxa"/>
          </w:tcPr>
          <w:p w:rsidR="00C1511B" w:rsidRDefault="00C1511B">
            <w:pPr>
              <w:pStyle w:val="ConsPlusNormal"/>
              <w:jc w:val="right"/>
            </w:pPr>
            <w:r>
              <w:t>4,2891</w:t>
            </w:r>
          </w:p>
        </w:tc>
        <w:tc>
          <w:tcPr>
            <w:tcW w:w="1361" w:type="dxa"/>
          </w:tcPr>
          <w:p w:rsidR="00C1511B" w:rsidRDefault="00C1511B">
            <w:pPr>
              <w:pStyle w:val="ConsPlusNormal"/>
              <w:jc w:val="right"/>
            </w:pPr>
            <w:r>
              <w:t>4,289</w:t>
            </w:r>
          </w:p>
        </w:tc>
        <w:tc>
          <w:tcPr>
            <w:tcW w:w="1191" w:type="dxa"/>
          </w:tcPr>
          <w:p w:rsidR="00C1511B" w:rsidRDefault="00C1511B">
            <w:pPr>
              <w:pStyle w:val="ConsPlusNormal"/>
              <w:jc w:val="right"/>
            </w:pPr>
            <w:r>
              <w:t>0,000</w:t>
            </w:r>
          </w:p>
        </w:tc>
        <w:tc>
          <w:tcPr>
            <w:tcW w:w="1247" w:type="dxa"/>
          </w:tcPr>
          <w:p w:rsidR="00C1511B" w:rsidRDefault="00C1511B">
            <w:pPr>
              <w:pStyle w:val="ConsPlusNormal"/>
              <w:jc w:val="right"/>
            </w:pPr>
            <w:r>
              <w:t>0,000</w:t>
            </w:r>
          </w:p>
        </w:tc>
        <w:tc>
          <w:tcPr>
            <w:tcW w:w="1587" w:type="dxa"/>
          </w:tcPr>
          <w:p w:rsidR="00C1511B" w:rsidRDefault="00C1511B">
            <w:pPr>
              <w:pStyle w:val="ConsPlusNormal"/>
              <w:jc w:val="right"/>
            </w:pPr>
            <w:r>
              <w:t>4,289</w:t>
            </w:r>
          </w:p>
        </w:tc>
      </w:tr>
      <w:tr w:rsidR="00C1511B">
        <w:tc>
          <w:tcPr>
            <w:tcW w:w="2154" w:type="dxa"/>
          </w:tcPr>
          <w:p w:rsidR="00C1511B" w:rsidRDefault="00C1511B">
            <w:pPr>
              <w:pStyle w:val="ConsPlusNormal"/>
              <w:outlineLvl w:val="3"/>
            </w:pPr>
            <w:r>
              <w:lastRenderedPageBreak/>
              <w:t>Подпрограмма 4</w:t>
            </w:r>
          </w:p>
        </w:tc>
        <w:tc>
          <w:tcPr>
            <w:tcW w:w="2665" w:type="dxa"/>
          </w:tcPr>
          <w:p w:rsidR="00C1511B" w:rsidRDefault="00C1511B">
            <w:pPr>
              <w:pStyle w:val="ConsPlusNormal"/>
            </w:pPr>
            <w:r>
              <w:t>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32,8535</w:t>
            </w:r>
          </w:p>
        </w:tc>
        <w:tc>
          <w:tcPr>
            <w:tcW w:w="1304" w:type="dxa"/>
          </w:tcPr>
          <w:p w:rsidR="00C1511B" w:rsidRDefault="00C1511B">
            <w:pPr>
              <w:pStyle w:val="ConsPlusNormal"/>
              <w:jc w:val="right"/>
            </w:pPr>
            <w:r>
              <w:t>30,4244</w:t>
            </w:r>
          </w:p>
        </w:tc>
        <w:tc>
          <w:tcPr>
            <w:tcW w:w="1474" w:type="dxa"/>
          </w:tcPr>
          <w:p w:rsidR="00C1511B" w:rsidRDefault="00C1511B">
            <w:pPr>
              <w:pStyle w:val="ConsPlusNormal"/>
              <w:jc w:val="right"/>
            </w:pPr>
            <w:r>
              <w:t>31,0783</w:t>
            </w:r>
          </w:p>
        </w:tc>
        <w:tc>
          <w:tcPr>
            <w:tcW w:w="1304" w:type="dxa"/>
          </w:tcPr>
          <w:p w:rsidR="00C1511B" w:rsidRDefault="00C1511B">
            <w:pPr>
              <w:pStyle w:val="ConsPlusNormal"/>
              <w:jc w:val="right"/>
            </w:pPr>
            <w:r>
              <w:t>33,1398</w:t>
            </w:r>
          </w:p>
        </w:tc>
        <w:tc>
          <w:tcPr>
            <w:tcW w:w="1361" w:type="dxa"/>
          </w:tcPr>
          <w:p w:rsidR="00C1511B" w:rsidRDefault="00C1511B">
            <w:pPr>
              <w:pStyle w:val="ConsPlusNormal"/>
              <w:jc w:val="right"/>
            </w:pPr>
            <w:r>
              <w:t>32,9571</w:t>
            </w:r>
          </w:p>
        </w:tc>
        <w:tc>
          <w:tcPr>
            <w:tcW w:w="1191" w:type="dxa"/>
          </w:tcPr>
          <w:p w:rsidR="00C1511B" w:rsidRDefault="00C1511B">
            <w:pPr>
              <w:pStyle w:val="ConsPlusNormal"/>
              <w:jc w:val="right"/>
            </w:pPr>
            <w:r>
              <w:t>32,9571</w:t>
            </w:r>
          </w:p>
        </w:tc>
        <w:tc>
          <w:tcPr>
            <w:tcW w:w="1247" w:type="dxa"/>
          </w:tcPr>
          <w:p w:rsidR="00C1511B" w:rsidRDefault="00C1511B">
            <w:pPr>
              <w:pStyle w:val="ConsPlusNormal"/>
              <w:jc w:val="right"/>
            </w:pPr>
            <w:r>
              <w:t>31,7579</w:t>
            </w:r>
          </w:p>
        </w:tc>
        <w:tc>
          <w:tcPr>
            <w:tcW w:w="1587" w:type="dxa"/>
          </w:tcPr>
          <w:p w:rsidR="00C1511B" w:rsidRDefault="00C1511B">
            <w:pPr>
              <w:pStyle w:val="ConsPlusNormal"/>
              <w:jc w:val="right"/>
            </w:pPr>
            <w:r>
              <w:t>31,7579</w:t>
            </w:r>
          </w:p>
        </w:tc>
      </w:tr>
      <w:tr w:rsidR="00C1511B">
        <w:tc>
          <w:tcPr>
            <w:tcW w:w="2154" w:type="dxa"/>
          </w:tcPr>
          <w:p w:rsidR="00C1511B" w:rsidRDefault="00C1511B">
            <w:pPr>
              <w:pStyle w:val="ConsPlusNormal"/>
            </w:pPr>
            <w:r>
              <w:t>Мероприятие 1</w:t>
            </w:r>
          </w:p>
        </w:tc>
        <w:tc>
          <w:tcPr>
            <w:tcW w:w="2665" w:type="dxa"/>
          </w:tcPr>
          <w:p w:rsidR="00C1511B" w:rsidRDefault="00C1511B">
            <w:pPr>
              <w:pStyle w:val="ConsPlusNormal"/>
            </w:pPr>
            <w:r>
              <w:t>Обеспечение устойчивого развития промышленности, малого и среднего предпринимательства и торговли</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32,8535</w:t>
            </w:r>
          </w:p>
        </w:tc>
        <w:tc>
          <w:tcPr>
            <w:tcW w:w="1304" w:type="dxa"/>
          </w:tcPr>
          <w:p w:rsidR="00C1511B" w:rsidRDefault="00C1511B">
            <w:pPr>
              <w:pStyle w:val="ConsPlusNormal"/>
              <w:jc w:val="right"/>
            </w:pPr>
            <w:r>
              <w:t>30,4244</w:t>
            </w:r>
          </w:p>
        </w:tc>
        <w:tc>
          <w:tcPr>
            <w:tcW w:w="1474" w:type="dxa"/>
          </w:tcPr>
          <w:p w:rsidR="00C1511B" w:rsidRDefault="00C1511B">
            <w:pPr>
              <w:pStyle w:val="ConsPlusNormal"/>
              <w:jc w:val="right"/>
            </w:pPr>
            <w:r>
              <w:t>31,0783</w:t>
            </w:r>
          </w:p>
        </w:tc>
        <w:tc>
          <w:tcPr>
            <w:tcW w:w="1304" w:type="dxa"/>
          </w:tcPr>
          <w:p w:rsidR="00C1511B" w:rsidRDefault="00C1511B">
            <w:pPr>
              <w:pStyle w:val="ConsPlusNormal"/>
              <w:jc w:val="right"/>
            </w:pPr>
            <w:r>
              <w:t>33,1398</w:t>
            </w:r>
          </w:p>
        </w:tc>
        <w:tc>
          <w:tcPr>
            <w:tcW w:w="1361" w:type="dxa"/>
          </w:tcPr>
          <w:p w:rsidR="00C1511B" w:rsidRDefault="00C1511B">
            <w:pPr>
              <w:pStyle w:val="ConsPlusNormal"/>
              <w:jc w:val="right"/>
            </w:pPr>
            <w:r>
              <w:t>32,9571</w:t>
            </w:r>
          </w:p>
        </w:tc>
        <w:tc>
          <w:tcPr>
            <w:tcW w:w="1191" w:type="dxa"/>
          </w:tcPr>
          <w:p w:rsidR="00C1511B" w:rsidRDefault="00C1511B">
            <w:pPr>
              <w:pStyle w:val="ConsPlusNormal"/>
              <w:jc w:val="right"/>
            </w:pPr>
            <w:r>
              <w:t>32,9571</w:t>
            </w:r>
          </w:p>
        </w:tc>
        <w:tc>
          <w:tcPr>
            <w:tcW w:w="1247" w:type="dxa"/>
          </w:tcPr>
          <w:p w:rsidR="00C1511B" w:rsidRDefault="00C1511B">
            <w:pPr>
              <w:pStyle w:val="ConsPlusNormal"/>
              <w:jc w:val="right"/>
            </w:pPr>
            <w:r>
              <w:t>31,7579</w:t>
            </w:r>
          </w:p>
        </w:tc>
        <w:tc>
          <w:tcPr>
            <w:tcW w:w="1587" w:type="dxa"/>
          </w:tcPr>
          <w:p w:rsidR="00C1511B" w:rsidRDefault="00C1511B">
            <w:pPr>
              <w:pStyle w:val="ConsPlusNormal"/>
              <w:jc w:val="right"/>
            </w:pPr>
            <w:r>
              <w:t>31,7579</w:t>
            </w:r>
          </w:p>
        </w:tc>
      </w:tr>
      <w:tr w:rsidR="00C1511B">
        <w:tc>
          <w:tcPr>
            <w:tcW w:w="2154" w:type="dxa"/>
          </w:tcPr>
          <w:p w:rsidR="00C1511B" w:rsidRDefault="00C1511B">
            <w:pPr>
              <w:pStyle w:val="ConsPlusNormal"/>
              <w:outlineLvl w:val="3"/>
            </w:pPr>
            <w:r>
              <w:t>Подпрограмма 5</w:t>
            </w:r>
          </w:p>
        </w:tc>
        <w:tc>
          <w:tcPr>
            <w:tcW w:w="2665" w:type="dxa"/>
          </w:tcPr>
          <w:p w:rsidR="00C1511B" w:rsidRDefault="00C1511B">
            <w:pPr>
              <w:pStyle w:val="ConsPlusNormal"/>
            </w:pPr>
            <w:r>
              <w:t>Создание условий для реализации потребителями своих прав</w:t>
            </w:r>
          </w:p>
        </w:tc>
        <w:tc>
          <w:tcPr>
            <w:tcW w:w="2608" w:type="dxa"/>
          </w:tcPr>
          <w:p w:rsidR="00C1511B" w:rsidRDefault="00C1511B">
            <w:pPr>
              <w:pStyle w:val="ConsPlusNormal"/>
            </w:pPr>
            <w:r>
              <w:t xml:space="preserve">Министерство промышленности и торговли Республики </w:t>
            </w:r>
            <w:r>
              <w:lastRenderedPageBreak/>
              <w:t>Бурятия (ответственный исполнитель)</w:t>
            </w:r>
          </w:p>
        </w:tc>
        <w:tc>
          <w:tcPr>
            <w:tcW w:w="1304" w:type="dxa"/>
          </w:tcPr>
          <w:p w:rsidR="00C1511B" w:rsidRDefault="00C1511B">
            <w:pPr>
              <w:pStyle w:val="ConsPlusNormal"/>
              <w:jc w:val="right"/>
            </w:pPr>
            <w:r>
              <w:lastRenderedPageBreak/>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lastRenderedPageBreak/>
              <w:t>Мероприятие 1</w:t>
            </w:r>
          </w:p>
        </w:tc>
        <w:tc>
          <w:tcPr>
            <w:tcW w:w="2665" w:type="dxa"/>
          </w:tcPr>
          <w:p w:rsidR="00C1511B" w:rsidRDefault="00C1511B">
            <w:pPr>
              <w:pStyle w:val="ConsPlusNormal"/>
            </w:pPr>
            <w:r>
              <w:t>Подготовка предложений в действующие и разрабатываемые нормативные правовые акты Российской Федерации по вопросам защиты прав потребителей</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t>Мероприятие 2</w:t>
            </w:r>
          </w:p>
        </w:tc>
        <w:tc>
          <w:tcPr>
            <w:tcW w:w="2665" w:type="dxa"/>
          </w:tcPr>
          <w:p w:rsidR="00C1511B" w:rsidRDefault="00C1511B">
            <w:pPr>
              <w:pStyle w:val="ConsPlusNormal"/>
            </w:pPr>
            <w:r>
              <w:t>Создание условий для защиты прав потребителей в муниципальных районах и городских округах Республики Бурятия</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t>Мероприятие 3</w:t>
            </w:r>
          </w:p>
        </w:tc>
        <w:tc>
          <w:tcPr>
            <w:tcW w:w="2665" w:type="dxa"/>
          </w:tcPr>
          <w:p w:rsidR="00C1511B" w:rsidRDefault="00C1511B">
            <w:pPr>
              <w:pStyle w:val="ConsPlusNormal"/>
            </w:pPr>
            <w:r>
              <w:t>Организация работы межведомственной комиссии по обеспечению взаимодействия в сфере защиты прав потребителей при Правительстве Республики Бурятия</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t>Мероприятие 4</w:t>
            </w:r>
          </w:p>
        </w:tc>
        <w:tc>
          <w:tcPr>
            <w:tcW w:w="2665" w:type="dxa"/>
          </w:tcPr>
          <w:p w:rsidR="00C1511B" w:rsidRDefault="00C1511B">
            <w:pPr>
              <w:pStyle w:val="ConsPlusNormal"/>
            </w:pPr>
            <w:r>
              <w:t xml:space="preserve">Организация и проведение просветительских мероприятий среди населения и хозяйствующих субъектов </w:t>
            </w:r>
            <w:r>
              <w:lastRenderedPageBreak/>
              <w:t>основам законодательства в сфере защиты прав потребителей (семинары, конференции)</w:t>
            </w:r>
          </w:p>
        </w:tc>
        <w:tc>
          <w:tcPr>
            <w:tcW w:w="2608" w:type="dxa"/>
          </w:tcPr>
          <w:p w:rsidR="00C1511B" w:rsidRDefault="00C1511B">
            <w:pPr>
              <w:pStyle w:val="ConsPlusNormal"/>
            </w:pPr>
            <w:r>
              <w:lastRenderedPageBreak/>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lastRenderedPageBreak/>
              <w:t>Мероприятие 5</w:t>
            </w:r>
          </w:p>
        </w:tc>
        <w:tc>
          <w:tcPr>
            <w:tcW w:w="2665" w:type="dxa"/>
          </w:tcPr>
          <w:p w:rsidR="00C1511B" w:rsidRDefault="00C1511B">
            <w:pPr>
              <w:pStyle w:val="ConsPlusNormal"/>
            </w:pPr>
            <w:r>
              <w:t>Разработка, выпуск и распространение печатной продукции (буклетов, памяток), научно-методической литературы, рекомендаций в области защиты прав потребителей</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t>Мероприятие 6</w:t>
            </w:r>
          </w:p>
        </w:tc>
        <w:tc>
          <w:tcPr>
            <w:tcW w:w="2665" w:type="dxa"/>
          </w:tcPr>
          <w:p w:rsidR="00C1511B" w:rsidRDefault="00C1511B">
            <w:pPr>
              <w:pStyle w:val="ConsPlusNormal"/>
            </w:pPr>
            <w:r>
              <w:t>Освещение в средствах массовой информации актуальной информации по вопросам защиты прав потребителей</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t>Мероприятие 7</w:t>
            </w:r>
          </w:p>
        </w:tc>
        <w:tc>
          <w:tcPr>
            <w:tcW w:w="2665" w:type="dxa"/>
          </w:tcPr>
          <w:p w:rsidR="00C1511B" w:rsidRDefault="00C1511B">
            <w:pPr>
              <w:pStyle w:val="ConsPlusNormal"/>
            </w:pPr>
            <w:r>
              <w:t>Организация профилактической информационно-разъяснительной работы через систему многофункционального центра предоставления государственных и муниципальных услуг Республики Бурятия</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t>Мероприятие 8</w:t>
            </w:r>
          </w:p>
        </w:tc>
        <w:tc>
          <w:tcPr>
            <w:tcW w:w="2665" w:type="dxa"/>
          </w:tcPr>
          <w:p w:rsidR="00C1511B" w:rsidRDefault="00C1511B">
            <w:pPr>
              <w:pStyle w:val="ConsPlusNormal"/>
            </w:pPr>
            <w:r>
              <w:t xml:space="preserve">Содействие в организации на базе общественных </w:t>
            </w:r>
            <w:r>
              <w:lastRenderedPageBreak/>
              <w:t>объединений потребителей, практики бесплатного проведения экспертиз товаров (работ, услуг) для социально уязвимых категорий потребителей и оказания им правовой помощи</w:t>
            </w:r>
          </w:p>
        </w:tc>
        <w:tc>
          <w:tcPr>
            <w:tcW w:w="2608" w:type="dxa"/>
          </w:tcPr>
          <w:p w:rsidR="00C1511B" w:rsidRDefault="00C1511B">
            <w:pPr>
              <w:pStyle w:val="ConsPlusNormal"/>
            </w:pPr>
            <w:r>
              <w:lastRenderedPageBreak/>
              <w:t xml:space="preserve">Министерство промышленности и </w:t>
            </w:r>
            <w:r>
              <w:lastRenderedPageBreak/>
              <w:t>торговли Республики Бурятия (ответственный исполнитель)</w:t>
            </w:r>
          </w:p>
        </w:tc>
        <w:tc>
          <w:tcPr>
            <w:tcW w:w="1304" w:type="dxa"/>
          </w:tcPr>
          <w:p w:rsidR="00C1511B" w:rsidRDefault="00C1511B">
            <w:pPr>
              <w:pStyle w:val="ConsPlusNormal"/>
              <w:jc w:val="right"/>
            </w:pPr>
            <w:r>
              <w:lastRenderedPageBreak/>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lastRenderedPageBreak/>
              <w:t>Мероприятие 9</w:t>
            </w:r>
          </w:p>
        </w:tc>
        <w:tc>
          <w:tcPr>
            <w:tcW w:w="2665" w:type="dxa"/>
          </w:tcPr>
          <w:p w:rsidR="00C1511B" w:rsidRDefault="00C1511B">
            <w:pPr>
              <w:pStyle w:val="ConsPlusNormal"/>
            </w:pPr>
            <w:r>
              <w:t>Содействие в организации мероприятий по предотвращению производства и реализации на территории Республики Бурятия некачественных и опасных товаров (работ, услуг)</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t>Мероприятие 10</w:t>
            </w:r>
          </w:p>
        </w:tc>
        <w:tc>
          <w:tcPr>
            <w:tcW w:w="2665" w:type="dxa"/>
          </w:tcPr>
          <w:p w:rsidR="00C1511B" w:rsidRDefault="00C1511B">
            <w:pPr>
              <w:pStyle w:val="ConsPlusNormal"/>
            </w:pPr>
            <w:r>
              <w:t>Содействие развитию системы добровольной сертификации в целях повышения качества и конкурентоспособности товаров (работ, услуг) предприятий Республики Бурятия</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t>Мероприятие 11</w:t>
            </w:r>
          </w:p>
        </w:tc>
        <w:tc>
          <w:tcPr>
            <w:tcW w:w="2665" w:type="dxa"/>
          </w:tcPr>
          <w:p w:rsidR="00C1511B" w:rsidRDefault="00C1511B">
            <w:pPr>
              <w:pStyle w:val="ConsPlusNormal"/>
            </w:pPr>
            <w:r>
              <w:t xml:space="preserve">Участие в организации дегустаций продовольственных товаров, реализуемых на потребительском рынке Республики Бурятия, сравнительных экспертиз </w:t>
            </w:r>
            <w:r>
              <w:lastRenderedPageBreak/>
              <w:t>и лабораторных исследований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2608" w:type="dxa"/>
          </w:tcPr>
          <w:p w:rsidR="00C1511B" w:rsidRDefault="00C1511B">
            <w:pPr>
              <w:pStyle w:val="ConsPlusNormal"/>
            </w:pPr>
            <w:r>
              <w:lastRenderedPageBreak/>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r w:rsidR="00C1511B">
        <w:tc>
          <w:tcPr>
            <w:tcW w:w="2154" w:type="dxa"/>
          </w:tcPr>
          <w:p w:rsidR="00C1511B" w:rsidRDefault="00C1511B">
            <w:pPr>
              <w:pStyle w:val="ConsPlusNormal"/>
            </w:pPr>
            <w:r>
              <w:lastRenderedPageBreak/>
              <w:t>Мероприятие 12</w:t>
            </w:r>
          </w:p>
        </w:tc>
        <w:tc>
          <w:tcPr>
            <w:tcW w:w="2665" w:type="dxa"/>
          </w:tcPr>
          <w:p w:rsidR="00C1511B" w:rsidRDefault="00C1511B">
            <w:pPr>
              <w:pStyle w:val="ConsPlusNormal"/>
            </w:pPr>
            <w:r>
              <w:t>Предоставление общественным организациям и иным юридическим лицам на конкурсной основе субсидий (грантов) в целях возмещения части затрат, связанных с развитием материально-технической базы (лабораторное оборудование для проведения исследований и экспертиз), мероприятий по проверке качества продукции, реализуемых в торговых сетях</w:t>
            </w:r>
          </w:p>
        </w:tc>
        <w:tc>
          <w:tcPr>
            <w:tcW w:w="2608" w:type="dxa"/>
          </w:tcPr>
          <w:p w:rsidR="00C1511B" w:rsidRDefault="00C1511B">
            <w:pPr>
              <w:pStyle w:val="ConsPlusNormal"/>
            </w:pPr>
            <w:r>
              <w:t>Министерство промышленности и торговли Республики Бурятия (ответственный исполнитель)</w:t>
            </w:r>
          </w:p>
        </w:tc>
        <w:tc>
          <w:tcPr>
            <w:tcW w:w="130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74"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191" w:type="dxa"/>
          </w:tcPr>
          <w:p w:rsidR="00C1511B" w:rsidRDefault="00C1511B">
            <w:pPr>
              <w:pStyle w:val="ConsPlusNormal"/>
              <w:jc w:val="right"/>
            </w:pPr>
            <w:r>
              <w:t>0,0000</w:t>
            </w:r>
          </w:p>
        </w:tc>
        <w:tc>
          <w:tcPr>
            <w:tcW w:w="1247" w:type="dxa"/>
          </w:tcPr>
          <w:p w:rsidR="00C1511B" w:rsidRDefault="00C1511B">
            <w:pPr>
              <w:pStyle w:val="ConsPlusNormal"/>
              <w:jc w:val="right"/>
            </w:pPr>
            <w:r>
              <w:t>0,0000</w:t>
            </w:r>
          </w:p>
        </w:tc>
        <w:tc>
          <w:tcPr>
            <w:tcW w:w="1587" w:type="dxa"/>
          </w:tcPr>
          <w:p w:rsidR="00C1511B" w:rsidRDefault="00C1511B">
            <w:pPr>
              <w:pStyle w:val="ConsPlusNormal"/>
              <w:jc w:val="right"/>
            </w:pPr>
            <w:r>
              <w:t>0,0000</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ind w:firstLine="540"/>
        <w:jc w:val="both"/>
      </w:pPr>
      <w:r>
        <w:t>--------------------------------</w:t>
      </w:r>
    </w:p>
    <w:p w:rsidR="00C1511B" w:rsidRDefault="00C1511B">
      <w:pPr>
        <w:pStyle w:val="ConsPlusNormal"/>
        <w:spacing w:before="220"/>
        <w:ind w:firstLine="540"/>
        <w:jc w:val="both"/>
      </w:pPr>
      <w:bookmarkStart w:id="15" w:name="P3752"/>
      <w:bookmarkEnd w:id="15"/>
      <w:r>
        <w:t>&lt;*****&gt; При наличии объемов финансирования по соответствующему мероприятию.</w:t>
      </w: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1"/>
      </w:pPr>
      <w:r>
        <w:t>Приложение 2</w:t>
      </w:r>
    </w:p>
    <w:p w:rsidR="00C1511B" w:rsidRDefault="00C1511B">
      <w:pPr>
        <w:pStyle w:val="ConsPlusNormal"/>
        <w:jc w:val="right"/>
      </w:pPr>
      <w:r>
        <w:t>к Государственной программе</w:t>
      </w:r>
    </w:p>
    <w:p w:rsidR="00C1511B" w:rsidRDefault="00C1511B">
      <w:pPr>
        <w:pStyle w:val="ConsPlusNormal"/>
        <w:jc w:val="right"/>
      </w:pPr>
      <w:r>
        <w:t>"Развитие промышленности, малого</w:t>
      </w:r>
    </w:p>
    <w:p w:rsidR="00C1511B" w:rsidRDefault="00C1511B">
      <w:pPr>
        <w:pStyle w:val="ConsPlusNormal"/>
        <w:jc w:val="right"/>
      </w:pPr>
      <w:r>
        <w:t>и среднего предпринимательства</w:t>
      </w:r>
    </w:p>
    <w:p w:rsidR="00C1511B" w:rsidRDefault="00C1511B">
      <w:pPr>
        <w:pStyle w:val="ConsPlusNormal"/>
        <w:jc w:val="right"/>
      </w:pPr>
      <w:r>
        <w:t>и торговли"</w:t>
      </w:r>
    </w:p>
    <w:p w:rsidR="00C1511B" w:rsidRDefault="00C1511B">
      <w:pPr>
        <w:pStyle w:val="ConsPlusNormal"/>
        <w:jc w:val="both"/>
      </w:pPr>
    </w:p>
    <w:p w:rsidR="00C1511B" w:rsidRDefault="00C1511B">
      <w:pPr>
        <w:pStyle w:val="ConsPlusTitle"/>
        <w:jc w:val="center"/>
      </w:pPr>
      <w:bookmarkStart w:id="16" w:name="P3764"/>
      <w:bookmarkEnd w:id="16"/>
      <w:r>
        <w:t>ОБЪЕМЫ БЮДЖЕТНЫХ АССИГНОВАНИЙ ГОСУДАРСТВЕННОЙ ПРОГРАММЫ</w:t>
      </w:r>
    </w:p>
    <w:p w:rsidR="00C1511B" w:rsidRDefault="00C1511B">
      <w:pPr>
        <w:pStyle w:val="ConsPlusTitle"/>
        <w:jc w:val="center"/>
      </w:pPr>
      <w:r>
        <w:t>РЕСПУБЛИКИ БУРЯТИЯ "РАЗВИТИЕ ПРОМЫШЛЕННОСТИ, МАЛОГО И</w:t>
      </w:r>
    </w:p>
    <w:p w:rsidR="00C1511B" w:rsidRDefault="00C1511B">
      <w:pPr>
        <w:pStyle w:val="ConsPlusTitle"/>
        <w:jc w:val="center"/>
      </w:pPr>
      <w:r>
        <w:t>СРЕДНЕГО ПРЕДПРИНИМАТЕЛЬСТВА И ТОРГОВЛИ" ЗА СЧЕТ ВСЕХ</w:t>
      </w:r>
    </w:p>
    <w:p w:rsidR="00C1511B" w:rsidRDefault="00C1511B">
      <w:pPr>
        <w:pStyle w:val="ConsPlusTitle"/>
        <w:jc w:val="center"/>
      </w:pPr>
      <w:r>
        <w:t>ИСТОЧНИКОВ ФИНАНСИРОВАНИЯ</w:t>
      </w:r>
    </w:p>
    <w:p w:rsidR="00C1511B" w:rsidRDefault="00C1511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РБ от 04.07.2018 N 359)</w:t>
            </w:r>
          </w:p>
        </w:tc>
      </w:tr>
    </w:tbl>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778"/>
        <w:gridCol w:w="2098"/>
        <w:gridCol w:w="1814"/>
        <w:gridCol w:w="1701"/>
        <w:gridCol w:w="1644"/>
        <w:gridCol w:w="1871"/>
        <w:gridCol w:w="1304"/>
        <w:gridCol w:w="1417"/>
        <w:gridCol w:w="1417"/>
        <w:gridCol w:w="1644"/>
      </w:tblGrid>
      <w:tr w:rsidR="00C1511B">
        <w:tc>
          <w:tcPr>
            <w:tcW w:w="2098" w:type="dxa"/>
            <w:vMerge w:val="restart"/>
          </w:tcPr>
          <w:p w:rsidR="00C1511B" w:rsidRDefault="00C1511B">
            <w:pPr>
              <w:pStyle w:val="ConsPlusNormal"/>
              <w:jc w:val="center"/>
            </w:pPr>
            <w:r>
              <w:t>Статус</w:t>
            </w:r>
          </w:p>
        </w:tc>
        <w:tc>
          <w:tcPr>
            <w:tcW w:w="2778" w:type="dxa"/>
            <w:vMerge w:val="restart"/>
          </w:tcPr>
          <w:p w:rsidR="00C1511B" w:rsidRDefault="00C1511B">
            <w:pPr>
              <w:pStyle w:val="ConsPlusNormal"/>
              <w:jc w:val="center"/>
            </w:pPr>
            <w:r>
              <w:t>Наименование Государственной программы, подпрограммы Государственной программы, мероприятия</w:t>
            </w:r>
          </w:p>
        </w:tc>
        <w:tc>
          <w:tcPr>
            <w:tcW w:w="2098" w:type="dxa"/>
            <w:vMerge w:val="restart"/>
          </w:tcPr>
          <w:p w:rsidR="00C1511B" w:rsidRDefault="00C1511B">
            <w:pPr>
              <w:pStyle w:val="ConsPlusNormal"/>
              <w:jc w:val="center"/>
            </w:pPr>
            <w:r>
              <w:t>Источник финансирования</w:t>
            </w:r>
          </w:p>
        </w:tc>
        <w:tc>
          <w:tcPr>
            <w:tcW w:w="12812" w:type="dxa"/>
            <w:gridSpan w:val="8"/>
          </w:tcPr>
          <w:p w:rsidR="00C1511B" w:rsidRDefault="00C1511B">
            <w:pPr>
              <w:pStyle w:val="ConsPlusNormal"/>
              <w:jc w:val="center"/>
            </w:pPr>
            <w:r>
              <w:t>Оценка расходов (млн. руб.)</w:t>
            </w:r>
          </w:p>
        </w:tc>
      </w:tr>
      <w:tr w:rsidR="00C1511B">
        <w:tc>
          <w:tcPr>
            <w:tcW w:w="2098" w:type="dxa"/>
            <w:vMerge/>
          </w:tcPr>
          <w:p w:rsidR="00C1511B" w:rsidRDefault="00C1511B"/>
        </w:tc>
        <w:tc>
          <w:tcPr>
            <w:tcW w:w="2778" w:type="dxa"/>
            <w:vMerge/>
          </w:tcPr>
          <w:p w:rsidR="00C1511B" w:rsidRDefault="00C1511B"/>
        </w:tc>
        <w:tc>
          <w:tcPr>
            <w:tcW w:w="2098" w:type="dxa"/>
            <w:vMerge/>
          </w:tcPr>
          <w:p w:rsidR="00C1511B" w:rsidRDefault="00C1511B"/>
        </w:tc>
        <w:tc>
          <w:tcPr>
            <w:tcW w:w="1814" w:type="dxa"/>
          </w:tcPr>
          <w:p w:rsidR="00C1511B" w:rsidRDefault="00C1511B">
            <w:pPr>
              <w:pStyle w:val="ConsPlusNormal"/>
              <w:jc w:val="center"/>
            </w:pPr>
            <w:r>
              <w:t>2014 год</w:t>
            </w:r>
          </w:p>
        </w:tc>
        <w:tc>
          <w:tcPr>
            <w:tcW w:w="1701" w:type="dxa"/>
          </w:tcPr>
          <w:p w:rsidR="00C1511B" w:rsidRDefault="00C1511B">
            <w:pPr>
              <w:pStyle w:val="ConsPlusNormal"/>
              <w:jc w:val="center"/>
            </w:pPr>
            <w:r>
              <w:t>2015 год</w:t>
            </w:r>
          </w:p>
        </w:tc>
        <w:tc>
          <w:tcPr>
            <w:tcW w:w="1644" w:type="dxa"/>
          </w:tcPr>
          <w:p w:rsidR="00C1511B" w:rsidRDefault="00C1511B">
            <w:pPr>
              <w:pStyle w:val="ConsPlusNormal"/>
              <w:jc w:val="center"/>
            </w:pPr>
            <w:r>
              <w:t>2016 год</w:t>
            </w:r>
          </w:p>
        </w:tc>
        <w:tc>
          <w:tcPr>
            <w:tcW w:w="1871" w:type="dxa"/>
          </w:tcPr>
          <w:p w:rsidR="00C1511B" w:rsidRDefault="00C1511B">
            <w:pPr>
              <w:pStyle w:val="ConsPlusNormal"/>
              <w:jc w:val="center"/>
            </w:pPr>
            <w:r>
              <w:t>2017 год</w:t>
            </w:r>
          </w:p>
        </w:tc>
        <w:tc>
          <w:tcPr>
            <w:tcW w:w="1304" w:type="dxa"/>
          </w:tcPr>
          <w:p w:rsidR="00C1511B" w:rsidRDefault="00C1511B">
            <w:pPr>
              <w:pStyle w:val="ConsPlusNormal"/>
              <w:jc w:val="center"/>
            </w:pPr>
            <w:r>
              <w:t>2018 год</w:t>
            </w:r>
          </w:p>
        </w:tc>
        <w:tc>
          <w:tcPr>
            <w:tcW w:w="1417" w:type="dxa"/>
          </w:tcPr>
          <w:p w:rsidR="00C1511B" w:rsidRDefault="00C1511B">
            <w:pPr>
              <w:pStyle w:val="ConsPlusNormal"/>
              <w:jc w:val="center"/>
            </w:pPr>
            <w:r>
              <w:t>2019 год</w:t>
            </w:r>
          </w:p>
        </w:tc>
        <w:tc>
          <w:tcPr>
            <w:tcW w:w="1417" w:type="dxa"/>
          </w:tcPr>
          <w:p w:rsidR="00C1511B" w:rsidRDefault="00C1511B">
            <w:pPr>
              <w:pStyle w:val="ConsPlusNormal"/>
              <w:jc w:val="center"/>
            </w:pPr>
            <w:r>
              <w:t>2020 год</w:t>
            </w:r>
          </w:p>
        </w:tc>
        <w:tc>
          <w:tcPr>
            <w:tcW w:w="1644" w:type="dxa"/>
          </w:tcPr>
          <w:p w:rsidR="00C1511B" w:rsidRDefault="00C1511B">
            <w:pPr>
              <w:pStyle w:val="ConsPlusNormal"/>
              <w:jc w:val="center"/>
            </w:pPr>
            <w:r>
              <w:t xml:space="preserve">2021 год </w:t>
            </w:r>
            <w:hyperlink w:anchor="P4943" w:history="1">
              <w:r>
                <w:rPr>
                  <w:color w:val="0000FF"/>
                </w:rPr>
                <w:t>&lt;*****&gt;</w:t>
              </w:r>
            </w:hyperlink>
          </w:p>
        </w:tc>
      </w:tr>
      <w:tr w:rsidR="00C1511B">
        <w:tc>
          <w:tcPr>
            <w:tcW w:w="2098" w:type="dxa"/>
            <w:vMerge w:val="restart"/>
          </w:tcPr>
          <w:p w:rsidR="00C1511B" w:rsidRDefault="00C1511B">
            <w:pPr>
              <w:pStyle w:val="ConsPlusNormal"/>
              <w:outlineLvl w:val="2"/>
            </w:pPr>
            <w:r>
              <w:t>Государственная программа</w:t>
            </w:r>
          </w:p>
        </w:tc>
        <w:tc>
          <w:tcPr>
            <w:tcW w:w="2778" w:type="dxa"/>
            <w:vMerge w:val="restart"/>
          </w:tcPr>
          <w:p w:rsidR="00C1511B" w:rsidRDefault="00C1511B">
            <w:pPr>
              <w:pStyle w:val="ConsPlusNormal"/>
            </w:pPr>
            <w:r>
              <w:t xml:space="preserve">Развитие промышленности, малого и среднего предпринимательства и </w:t>
            </w:r>
            <w:r>
              <w:lastRenderedPageBreak/>
              <w:t>торговли</w:t>
            </w:r>
          </w:p>
        </w:tc>
        <w:tc>
          <w:tcPr>
            <w:tcW w:w="2098" w:type="dxa"/>
          </w:tcPr>
          <w:p w:rsidR="00C1511B" w:rsidRDefault="00C1511B">
            <w:pPr>
              <w:pStyle w:val="ConsPlusNormal"/>
            </w:pPr>
            <w:r>
              <w:lastRenderedPageBreak/>
              <w:t>всего</w:t>
            </w:r>
          </w:p>
        </w:tc>
        <w:tc>
          <w:tcPr>
            <w:tcW w:w="1814" w:type="dxa"/>
          </w:tcPr>
          <w:p w:rsidR="00C1511B" w:rsidRDefault="00C1511B">
            <w:pPr>
              <w:pStyle w:val="ConsPlusNormal"/>
              <w:jc w:val="right"/>
            </w:pPr>
            <w:r>
              <w:t>2247,657674</w:t>
            </w:r>
          </w:p>
        </w:tc>
        <w:tc>
          <w:tcPr>
            <w:tcW w:w="1701" w:type="dxa"/>
          </w:tcPr>
          <w:p w:rsidR="00C1511B" w:rsidRDefault="00C1511B">
            <w:pPr>
              <w:pStyle w:val="ConsPlusNormal"/>
              <w:jc w:val="right"/>
            </w:pPr>
            <w:r>
              <w:t>2002,957344</w:t>
            </w:r>
          </w:p>
        </w:tc>
        <w:tc>
          <w:tcPr>
            <w:tcW w:w="1644" w:type="dxa"/>
          </w:tcPr>
          <w:p w:rsidR="00C1511B" w:rsidRDefault="00C1511B">
            <w:pPr>
              <w:pStyle w:val="ConsPlusNormal"/>
              <w:jc w:val="right"/>
            </w:pPr>
            <w:r>
              <w:t>1858,309522</w:t>
            </w:r>
          </w:p>
        </w:tc>
        <w:tc>
          <w:tcPr>
            <w:tcW w:w="1871" w:type="dxa"/>
          </w:tcPr>
          <w:p w:rsidR="00C1511B" w:rsidRDefault="00C1511B">
            <w:pPr>
              <w:pStyle w:val="ConsPlusNormal"/>
              <w:jc w:val="right"/>
            </w:pPr>
            <w:r>
              <w:t>2447,68470711</w:t>
            </w:r>
          </w:p>
        </w:tc>
        <w:tc>
          <w:tcPr>
            <w:tcW w:w="1304" w:type="dxa"/>
          </w:tcPr>
          <w:p w:rsidR="00C1511B" w:rsidRDefault="00C1511B">
            <w:pPr>
              <w:pStyle w:val="ConsPlusNormal"/>
              <w:jc w:val="right"/>
            </w:pPr>
            <w:r>
              <w:t>2586,792</w:t>
            </w:r>
          </w:p>
        </w:tc>
        <w:tc>
          <w:tcPr>
            <w:tcW w:w="1417" w:type="dxa"/>
          </w:tcPr>
          <w:p w:rsidR="00C1511B" w:rsidRDefault="00C1511B">
            <w:pPr>
              <w:pStyle w:val="ConsPlusNormal"/>
              <w:jc w:val="right"/>
            </w:pPr>
            <w:r>
              <w:t>2729,7672</w:t>
            </w:r>
          </w:p>
        </w:tc>
        <w:tc>
          <w:tcPr>
            <w:tcW w:w="1417" w:type="dxa"/>
          </w:tcPr>
          <w:p w:rsidR="00C1511B" w:rsidRDefault="00C1511B">
            <w:pPr>
              <w:pStyle w:val="ConsPlusNormal"/>
              <w:jc w:val="right"/>
            </w:pPr>
            <w:r>
              <w:t>3168,6271</w:t>
            </w:r>
          </w:p>
        </w:tc>
        <w:tc>
          <w:tcPr>
            <w:tcW w:w="1644" w:type="dxa"/>
          </w:tcPr>
          <w:p w:rsidR="00C1511B" w:rsidRDefault="00C1511B">
            <w:pPr>
              <w:pStyle w:val="ConsPlusNormal"/>
              <w:jc w:val="right"/>
            </w:pPr>
            <w:r>
              <w:t>3822,562431</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505,00387402</w:t>
            </w:r>
          </w:p>
        </w:tc>
        <w:tc>
          <w:tcPr>
            <w:tcW w:w="1701" w:type="dxa"/>
          </w:tcPr>
          <w:p w:rsidR="00C1511B" w:rsidRDefault="00C1511B">
            <w:pPr>
              <w:pStyle w:val="ConsPlusNormal"/>
              <w:jc w:val="right"/>
            </w:pPr>
            <w:r>
              <w:t>287,002344</w:t>
            </w:r>
          </w:p>
        </w:tc>
        <w:tc>
          <w:tcPr>
            <w:tcW w:w="1644" w:type="dxa"/>
          </w:tcPr>
          <w:p w:rsidR="00C1511B" w:rsidRDefault="00C1511B">
            <w:pPr>
              <w:pStyle w:val="ConsPlusNormal"/>
              <w:jc w:val="right"/>
            </w:pPr>
            <w:r>
              <w:t>61,432222</w:t>
            </w:r>
          </w:p>
        </w:tc>
        <w:tc>
          <w:tcPr>
            <w:tcW w:w="1871" w:type="dxa"/>
          </w:tcPr>
          <w:p w:rsidR="00C1511B" w:rsidRDefault="00C1511B">
            <w:pPr>
              <w:pStyle w:val="ConsPlusNormal"/>
              <w:jc w:val="right"/>
            </w:pPr>
            <w:r>
              <w:t>62,57170711</w:t>
            </w:r>
          </w:p>
        </w:tc>
        <w:tc>
          <w:tcPr>
            <w:tcW w:w="1304" w:type="dxa"/>
          </w:tcPr>
          <w:p w:rsidR="00C1511B" w:rsidRDefault="00C1511B">
            <w:pPr>
              <w:pStyle w:val="ConsPlusNormal"/>
              <w:jc w:val="right"/>
            </w:pPr>
            <w:r>
              <w:t>51,1333</w:t>
            </w:r>
          </w:p>
        </w:tc>
        <w:tc>
          <w:tcPr>
            <w:tcW w:w="1417" w:type="dxa"/>
          </w:tcPr>
          <w:p w:rsidR="00C1511B" w:rsidRDefault="00C1511B">
            <w:pPr>
              <w:pStyle w:val="ConsPlusNormal"/>
              <w:jc w:val="right"/>
            </w:pPr>
            <w:r>
              <w:t>35,2056</w:t>
            </w:r>
          </w:p>
        </w:tc>
        <w:tc>
          <w:tcPr>
            <w:tcW w:w="1417" w:type="dxa"/>
          </w:tcPr>
          <w:p w:rsidR="00C1511B" w:rsidRDefault="00C1511B">
            <w:pPr>
              <w:pStyle w:val="ConsPlusNormal"/>
              <w:jc w:val="right"/>
            </w:pPr>
            <w:r>
              <w:t>48,8692</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171,536</w:t>
            </w:r>
          </w:p>
        </w:tc>
        <w:tc>
          <w:tcPr>
            <w:tcW w:w="1701" w:type="dxa"/>
          </w:tcPr>
          <w:p w:rsidR="00C1511B" w:rsidRDefault="00C1511B">
            <w:pPr>
              <w:pStyle w:val="ConsPlusNormal"/>
              <w:jc w:val="right"/>
            </w:pPr>
            <w:r>
              <w:t>214,554</w:t>
            </w:r>
          </w:p>
        </w:tc>
        <w:tc>
          <w:tcPr>
            <w:tcW w:w="1644" w:type="dxa"/>
          </w:tcPr>
          <w:p w:rsidR="00C1511B" w:rsidRDefault="00C1511B">
            <w:pPr>
              <w:pStyle w:val="ConsPlusNormal"/>
              <w:jc w:val="right"/>
            </w:pPr>
            <w:r>
              <w:t>86,2773</w:t>
            </w:r>
          </w:p>
        </w:tc>
        <w:tc>
          <w:tcPr>
            <w:tcW w:w="1871" w:type="dxa"/>
          </w:tcPr>
          <w:p w:rsidR="00C1511B" w:rsidRDefault="00C1511B">
            <w:pPr>
              <w:pStyle w:val="ConsPlusNormal"/>
              <w:jc w:val="right"/>
            </w:pPr>
            <w:r>
              <w:t>405,813</w:t>
            </w:r>
          </w:p>
        </w:tc>
        <w:tc>
          <w:tcPr>
            <w:tcW w:w="1304" w:type="dxa"/>
          </w:tcPr>
          <w:p w:rsidR="00C1511B" w:rsidRDefault="00C1511B">
            <w:pPr>
              <w:pStyle w:val="ConsPlusNormal"/>
              <w:jc w:val="right"/>
            </w:pPr>
            <w:r>
              <w:t>240,1587</w:t>
            </w:r>
          </w:p>
        </w:tc>
        <w:tc>
          <w:tcPr>
            <w:tcW w:w="1417" w:type="dxa"/>
          </w:tcPr>
          <w:p w:rsidR="00C1511B" w:rsidRDefault="00C1511B">
            <w:pPr>
              <w:pStyle w:val="ConsPlusNormal"/>
              <w:jc w:val="right"/>
            </w:pPr>
            <w:r>
              <w:t>32,9571</w:t>
            </w:r>
          </w:p>
        </w:tc>
        <w:tc>
          <w:tcPr>
            <w:tcW w:w="1417" w:type="dxa"/>
          </w:tcPr>
          <w:p w:rsidR="00C1511B" w:rsidRDefault="00C1511B">
            <w:pPr>
              <w:pStyle w:val="ConsPlusNormal"/>
              <w:jc w:val="right"/>
            </w:pPr>
            <w:r>
              <w:t>31,7579</w:t>
            </w:r>
          </w:p>
        </w:tc>
        <w:tc>
          <w:tcPr>
            <w:tcW w:w="1644" w:type="dxa"/>
          </w:tcPr>
          <w:p w:rsidR="00C1511B" w:rsidRDefault="00C1511B">
            <w:pPr>
              <w:pStyle w:val="ConsPlusNormal"/>
              <w:jc w:val="right"/>
            </w:pPr>
            <w:r>
              <w:t>734,562431</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местный бюджет</w:t>
            </w:r>
          </w:p>
        </w:tc>
        <w:tc>
          <w:tcPr>
            <w:tcW w:w="1814" w:type="dxa"/>
          </w:tcPr>
          <w:p w:rsidR="00C1511B" w:rsidRDefault="00C1511B">
            <w:pPr>
              <w:pStyle w:val="ConsPlusNormal"/>
              <w:jc w:val="right"/>
            </w:pPr>
            <w:r>
              <w:t>18,500</w:t>
            </w:r>
          </w:p>
        </w:tc>
        <w:tc>
          <w:tcPr>
            <w:tcW w:w="1701"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871" w:type="dxa"/>
          </w:tcPr>
          <w:p w:rsidR="00C1511B" w:rsidRDefault="00C1511B">
            <w:pPr>
              <w:pStyle w:val="ConsPlusNormal"/>
              <w:jc w:val="right"/>
            </w:pPr>
            <w:r>
              <w:t>19,500</w:t>
            </w:r>
          </w:p>
        </w:tc>
        <w:tc>
          <w:tcPr>
            <w:tcW w:w="1304" w:type="dxa"/>
          </w:tcPr>
          <w:p w:rsidR="00C1511B" w:rsidRDefault="00C1511B">
            <w:pPr>
              <w:pStyle w:val="ConsPlusNormal"/>
              <w:jc w:val="right"/>
            </w:pPr>
            <w:r>
              <w:t>19,900</w:t>
            </w:r>
          </w:p>
        </w:tc>
        <w:tc>
          <w:tcPr>
            <w:tcW w:w="1417" w:type="dxa"/>
          </w:tcPr>
          <w:p w:rsidR="00C1511B" w:rsidRDefault="00C1511B">
            <w:pPr>
              <w:pStyle w:val="ConsPlusNormal"/>
              <w:jc w:val="right"/>
            </w:pPr>
            <w:r>
              <w:t>20,300</w:t>
            </w:r>
          </w:p>
        </w:tc>
        <w:tc>
          <w:tcPr>
            <w:tcW w:w="1417" w:type="dxa"/>
          </w:tcPr>
          <w:p w:rsidR="00C1511B" w:rsidRDefault="00C1511B">
            <w:pPr>
              <w:pStyle w:val="ConsPlusNormal"/>
              <w:jc w:val="right"/>
            </w:pPr>
            <w:r>
              <w:t>20,700</w:t>
            </w:r>
          </w:p>
        </w:tc>
        <w:tc>
          <w:tcPr>
            <w:tcW w:w="1644" w:type="dxa"/>
          </w:tcPr>
          <w:p w:rsidR="00C1511B" w:rsidRDefault="00C1511B">
            <w:pPr>
              <w:pStyle w:val="ConsPlusNormal"/>
              <w:jc w:val="right"/>
            </w:pPr>
            <w:r>
              <w:t>20,700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1552,6178</w:t>
            </w:r>
          </w:p>
        </w:tc>
        <w:tc>
          <w:tcPr>
            <w:tcW w:w="1701" w:type="dxa"/>
          </w:tcPr>
          <w:p w:rsidR="00C1511B" w:rsidRDefault="00C1511B">
            <w:pPr>
              <w:pStyle w:val="ConsPlusNormal"/>
              <w:jc w:val="right"/>
            </w:pPr>
            <w:r>
              <w:t>1482,600</w:t>
            </w:r>
          </w:p>
        </w:tc>
        <w:tc>
          <w:tcPr>
            <w:tcW w:w="1644" w:type="dxa"/>
          </w:tcPr>
          <w:p w:rsidR="00C1511B" w:rsidRDefault="00C1511B">
            <w:pPr>
              <w:pStyle w:val="ConsPlusNormal"/>
              <w:jc w:val="right"/>
            </w:pPr>
            <w:r>
              <w:t>1691,500</w:t>
            </w:r>
          </w:p>
        </w:tc>
        <w:tc>
          <w:tcPr>
            <w:tcW w:w="1871" w:type="dxa"/>
          </w:tcPr>
          <w:p w:rsidR="00C1511B" w:rsidRDefault="00C1511B">
            <w:pPr>
              <w:pStyle w:val="ConsPlusNormal"/>
              <w:jc w:val="right"/>
            </w:pPr>
            <w:r>
              <w:t>1959,800</w:t>
            </w:r>
          </w:p>
        </w:tc>
        <w:tc>
          <w:tcPr>
            <w:tcW w:w="1304" w:type="dxa"/>
          </w:tcPr>
          <w:p w:rsidR="00C1511B" w:rsidRDefault="00C1511B">
            <w:pPr>
              <w:pStyle w:val="ConsPlusNormal"/>
              <w:jc w:val="right"/>
            </w:pPr>
            <w:r>
              <w:t>2275,6</w:t>
            </w:r>
          </w:p>
        </w:tc>
        <w:tc>
          <w:tcPr>
            <w:tcW w:w="1417" w:type="dxa"/>
          </w:tcPr>
          <w:p w:rsidR="00C1511B" w:rsidRDefault="00C1511B">
            <w:pPr>
              <w:pStyle w:val="ConsPlusNormal"/>
              <w:jc w:val="right"/>
            </w:pPr>
            <w:r>
              <w:t>2641,300</w:t>
            </w:r>
          </w:p>
        </w:tc>
        <w:tc>
          <w:tcPr>
            <w:tcW w:w="1417" w:type="dxa"/>
          </w:tcPr>
          <w:p w:rsidR="00C1511B" w:rsidRDefault="00C1511B">
            <w:pPr>
              <w:pStyle w:val="ConsPlusNormal"/>
              <w:jc w:val="right"/>
            </w:pPr>
            <w:r>
              <w:t>3067,300</w:t>
            </w:r>
          </w:p>
        </w:tc>
        <w:tc>
          <w:tcPr>
            <w:tcW w:w="1644" w:type="dxa"/>
          </w:tcPr>
          <w:p w:rsidR="00C1511B" w:rsidRDefault="00C1511B">
            <w:pPr>
              <w:pStyle w:val="ConsPlusNormal"/>
              <w:jc w:val="right"/>
            </w:pPr>
            <w:r>
              <w:t>3067,300</w:t>
            </w:r>
          </w:p>
        </w:tc>
      </w:tr>
      <w:tr w:rsidR="00C1511B">
        <w:tc>
          <w:tcPr>
            <w:tcW w:w="2098" w:type="dxa"/>
            <w:vMerge w:val="restart"/>
          </w:tcPr>
          <w:p w:rsidR="00C1511B" w:rsidRDefault="00C1511B">
            <w:pPr>
              <w:pStyle w:val="ConsPlusNormal"/>
              <w:outlineLvl w:val="3"/>
            </w:pPr>
            <w:r>
              <w:t>Подпрограмма 1</w:t>
            </w:r>
          </w:p>
        </w:tc>
        <w:tc>
          <w:tcPr>
            <w:tcW w:w="2778" w:type="dxa"/>
            <w:vMerge w:val="restart"/>
          </w:tcPr>
          <w:p w:rsidR="00C1511B" w:rsidRDefault="00C1511B">
            <w:pPr>
              <w:pStyle w:val="ConsPlusNormal"/>
            </w:pPr>
            <w:r>
              <w:t>Машиностроение, металлообработка, лесная и легкая промышленность</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1164,600</w:t>
            </w:r>
          </w:p>
        </w:tc>
        <w:tc>
          <w:tcPr>
            <w:tcW w:w="1701" w:type="dxa"/>
          </w:tcPr>
          <w:p w:rsidR="00C1511B" w:rsidRDefault="00C1511B">
            <w:pPr>
              <w:pStyle w:val="ConsPlusNormal"/>
              <w:jc w:val="right"/>
            </w:pPr>
            <w:r>
              <w:t>1343,5379</w:t>
            </w:r>
          </w:p>
        </w:tc>
        <w:tc>
          <w:tcPr>
            <w:tcW w:w="1644" w:type="dxa"/>
          </w:tcPr>
          <w:p w:rsidR="00C1511B" w:rsidRDefault="00C1511B">
            <w:pPr>
              <w:pStyle w:val="ConsPlusNormal"/>
              <w:jc w:val="right"/>
            </w:pPr>
            <w:r>
              <w:t>1539,1645</w:t>
            </w:r>
          </w:p>
        </w:tc>
        <w:tc>
          <w:tcPr>
            <w:tcW w:w="1871" w:type="dxa"/>
          </w:tcPr>
          <w:p w:rsidR="00C1511B" w:rsidRDefault="00C1511B">
            <w:pPr>
              <w:pStyle w:val="ConsPlusNormal"/>
              <w:jc w:val="right"/>
            </w:pPr>
            <w:r>
              <w:t>1810,000</w:t>
            </w:r>
          </w:p>
        </w:tc>
        <w:tc>
          <w:tcPr>
            <w:tcW w:w="1304" w:type="dxa"/>
          </w:tcPr>
          <w:p w:rsidR="00C1511B" w:rsidRDefault="00C1511B">
            <w:pPr>
              <w:pStyle w:val="ConsPlusNormal"/>
              <w:jc w:val="right"/>
            </w:pPr>
            <w:r>
              <w:t>2117,000</w:t>
            </w:r>
          </w:p>
        </w:tc>
        <w:tc>
          <w:tcPr>
            <w:tcW w:w="1417" w:type="dxa"/>
          </w:tcPr>
          <w:p w:rsidR="00C1511B" w:rsidRDefault="00C1511B">
            <w:pPr>
              <w:pStyle w:val="ConsPlusNormal"/>
              <w:jc w:val="right"/>
            </w:pPr>
            <w:r>
              <w:t>2447,600</w:t>
            </w:r>
          </w:p>
        </w:tc>
        <w:tc>
          <w:tcPr>
            <w:tcW w:w="1417" w:type="dxa"/>
          </w:tcPr>
          <w:p w:rsidR="00C1511B" w:rsidRDefault="00C1511B">
            <w:pPr>
              <w:pStyle w:val="ConsPlusNormal"/>
              <w:jc w:val="right"/>
            </w:pPr>
            <w:r>
              <w:t>2863,700</w:t>
            </w:r>
          </w:p>
        </w:tc>
        <w:tc>
          <w:tcPr>
            <w:tcW w:w="1644" w:type="dxa"/>
          </w:tcPr>
          <w:p w:rsidR="00C1511B" w:rsidRDefault="00C1511B">
            <w:pPr>
              <w:pStyle w:val="ConsPlusNormal"/>
              <w:jc w:val="right"/>
            </w:pPr>
            <w:r>
              <w:t>3016,715531</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14,600</w:t>
            </w:r>
          </w:p>
        </w:tc>
        <w:tc>
          <w:tcPr>
            <w:tcW w:w="1701" w:type="dxa"/>
          </w:tcPr>
          <w:p w:rsidR="00C1511B" w:rsidRDefault="00C1511B">
            <w:pPr>
              <w:pStyle w:val="ConsPlusNormal"/>
              <w:jc w:val="right"/>
            </w:pPr>
            <w:r>
              <w:t>13,5379</w:t>
            </w:r>
          </w:p>
        </w:tc>
        <w:tc>
          <w:tcPr>
            <w:tcW w:w="1644" w:type="dxa"/>
          </w:tcPr>
          <w:p w:rsidR="00C1511B" w:rsidRDefault="00C1511B">
            <w:pPr>
              <w:pStyle w:val="ConsPlusNormal"/>
              <w:jc w:val="right"/>
            </w:pPr>
            <w:r>
              <w:t>10,1645</w:t>
            </w:r>
          </w:p>
        </w:tc>
        <w:tc>
          <w:tcPr>
            <w:tcW w:w="1871" w:type="dxa"/>
          </w:tcPr>
          <w:p w:rsidR="00C1511B" w:rsidRDefault="00C1511B">
            <w:pPr>
              <w:pStyle w:val="ConsPlusNormal"/>
              <w:jc w:val="right"/>
            </w:pPr>
            <w:r>
              <w:t>22,000</w:t>
            </w:r>
          </w:p>
        </w:tc>
        <w:tc>
          <w:tcPr>
            <w:tcW w:w="1304" w:type="dxa"/>
          </w:tcPr>
          <w:p w:rsidR="00C1511B" w:rsidRDefault="00C1511B">
            <w:pPr>
              <w:pStyle w:val="ConsPlusNormal"/>
              <w:jc w:val="right"/>
            </w:pPr>
            <w:r>
              <w:t>25,000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153,015531</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1150,000</w:t>
            </w:r>
          </w:p>
        </w:tc>
        <w:tc>
          <w:tcPr>
            <w:tcW w:w="1701" w:type="dxa"/>
          </w:tcPr>
          <w:p w:rsidR="00C1511B" w:rsidRDefault="00C1511B">
            <w:pPr>
              <w:pStyle w:val="ConsPlusNormal"/>
              <w:jc w:val="right"/>
            </w:pPr>
            <w:r>
              <w:t>1330,000</w:t>
            </w:r>
          </w:p>
        </w:tc>
        <w:tc>
          <w:tcPr>
            <w:tcW w:w="1644" w:type="dxa"/>
          </w:tcPr>
          <w:p w:rsidR="00C1511B" w:rsidRDefault="00C1511B">
            <w:pPr>
              <w:pStyle w:val="ConsPlusNormal"/>
              <w:jc w:val="right"/>
            </w:pPr>
            <w:r>
              <w:t>1529,000</w:t>
            </w:r>
          </w:p>
        </w:tc>
        <w:tc>
          <w:tcPr>
            <w:tcW w:w="1871" w:type="dxa"/>
          </w:tcPr>
          <w:p w:rsidR="00C1511B" w:rsidRDefault="00C1511B">
            <w:pPr>
              <w:pStyle w:val="ConsPlusNormal"/>
              <w:jc w:val="right"/>
            </w:pPr>
            <w:r>
              <w:t>1788,000</w:t>
            </w:r>
          </w:p>
        </w:tc>
        <w:tc>
          <w:tcPr>
            <w:tcW w:w="1304" w:type="dxa"/>
          </w:tcPr>
          <w:p w:rsidR="00C1511B" w:rsidRDefault="00C1511B">
            <w:pPr>
              <w:pStyle w:val="ConsPlusNormal"/>
              <w:jc w:val="right"/>
            </w:pPr>
            <w:r>
              <w:t>2092,000</w:t>
            </w:r>
          </w:p>
        </w:tc>
        <w:tc>
          <w:tcPr>
            <w:tcW w:w="1417" w:type="dxa"/>
          </w:tcPr>
          <w:p w:rsidR="00C1511B" w:rsidRDefault="00C1511B">
            <w:pPr>
              <w:pStyle w:val="ConsPlusNormal"/>
              <w:jc w:val="right"/>
            </w:pPr>
            <w:r>
              <w:t>2447,600</w:t>
            </w:r>
          </w:p>
        </w:tc>
        <w:tc>
          <w:tcPr>
            <w:tcW w:w="1417" w:type="dxa"/>
          </w:tcPr>
          <w:p w:rsidR="00C1511B" w:rsidRDefault="00C1511B">
            <w:pPr>
              <w:pStyle w:val="ConsPlusNormal"/>
              <w:jc w:val="right"/>
            </w:pPr>
            <w:r>
              <w:t>2863,700</w:t>
            </w:r>
          </w:p>
        </w:tc>
        <w:tc>
          <w:tcPr>
            <w:tcW w:w="1644" w:type="dxa"/>
          </w:tcPr>
          <w:p w:rsidR="00C1511B" w:rsidRDefault="00C1511B">
            <w:pPr>
              <w:pStyle w:val="ConsPlusNormal"/>
              <w:jc w:val="right"/>
            </w:pPr>
            <w:r>
              <w:t>2863,700</w:t>
            </w:r>
          </w:p>
        </w:tc>
      </w:tr>
      <w:tr w:rsidR="00C1511B">
        <w:tc>
          <w:tcPr>
            <w:tcW w:w="2098" w:type="dxa"/>
            <w:vMerge w:val="restart"/>
          </w:tcPr>
          <w:p w:rsidR="00C1511B" w:rsidRDefault="00C1511B">
            <w:pPr>
              <w:pStyle w:val="ConsPlusNormal"/>
            </w:pPr>
            <w:r>
              <w:t>Мероприятие 1</w:t>
            </w:r>
          </w:p>
        </w:tc>
        <w:tc>
          <w:tcPr>
            <w:tcW w:w="2778" w:type="dxa"/>
            <w:vMerge w:val="restart"/>
          </w:tcPr>
          <w:p w:rsidR="00C1511B" w:rsidRDefault="00C1511B">
            <w:pPr>
              <w:pStyle w:val="ConsPlusNormal"/>
            </w:pPr>
            <w:r>
              <w:t>Содействие реализации инвестиционных проектов в промышленном производстве</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1150,000</w:t>
            </w:r>
          </w:p>
        </w:tc>
        <w:tc>
          <w:tcPr>
            <w:tcW w:w="1701" w:type="dxa"/>
          </w:tcPr>
          <w:p w:rsidR="00C1511B" w:rsidRDefault="00C1511B">
            <w:pPr>
              <w:pStyle w:val="ConsPlusNormal"/>
              <w:jc w:val="right"/>
            </w:pPr>
            <w:r>
              <w:t>1330,000</w:t>
            </w:r>
          </w:p>
        </w:tc>
        <w:tc>
          <w:tcPr>
            <w:tcW w:w="1644" w:type="dxa"/>
          </w:tcPr>
          <w:p w:rsidR="00C1511B" w:rsidRDefault="00C1511B">
            <w:pPr>
              <w:pStyle w:val="ConsPlusNormal"/>
              <w:jc w:val="right"/>
            </w:pPr>
            <w:r>
              <w:t>1529,000</w:t>
            </w:r>
          </w:p>
        </w:tc>
        <w:tc>
          <w:tcPr>
            <w:tcW w:w="1871" w:type="dxa"/>
          </w:tcPr>
          <w:p w:rsidR="00C1511B" w:rsidRDefault="00C1511B">
            <w:pPr>
              <w:pStyle w:val="ConsPlusNormal"/>
              <w:jc w:val="right"/>
            </w:pPr>
            <w:r>
              <w:t>1788,000</w:t>
            </w:r>
          </w:p>
        </w:tc>
        <w:tc>
          <w:tcPr>
            <w:tcW w:w="1304" w:type="dxa"/>
          </w:tcPr>
          <w:p w:rsidR="00C1511B" w:rsidRDefault="00C1511B">
            <w:pPr>
              <w:pStyle w:val="ConsPlusNormal"/>
              <w:jc w:val="right"/>
            </w:pPr>
            <w:r>
              <w:t>2092,000</w:t>
            </w:r>
          </w:p>
        </w:tc>
        <w:tc>
          <w:tcPr>
            <w:tcW w:w="1417" w:type="dxa"/>
          </w:tcPr>
          <w:p w:rsidR="00C1511B" w:rsidRDefault="00C1511B">
            <w:pPr>
              <w:pStyle w:val="ConsPlusNormal"/>
              <w:jc w:val="right"/>
            </w:pPr>
            <w:r>
              <w:t>2447,600</w:t>
            </w:r>
          </w:p>
        </w:tc>
        <w:tc>
          <w:tcPr>
            <w:tcW w:w="1417" w:type="dxa"/>
          </w:tcPr>
          <w:p w:rsidR="00C1511B" w:rsidRDefault="00C1511B">
            <w:pPr>
              <w:pStyle w:val="ConsPlusNormal"/>
              <w:jc w:val="right"/>
            </w:pPr>
            <w:r>
              <w:t>2863,700</w:t>
            </w:r>
          </w:p>
        </w:tc>
        <w:tc>
          <w:tcPr>
            <w:tcW w:w="1644" w:type="dxa"/>
          </w:tcPr>
          <w:p w:rsidR="00C1511B" w:rsidRDefault="00C1511B">
            <w:pPr>
              <w:pStyle w:val="ConsPlusNormal"/>
              <w:jc w:val="right"/>
            </w:pPr>
            <w:r>
              <w:t>2863,700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1150,000</w:t>
            </w:r>
          </w:p>
        </w:tc>
        <w:tc>
          <w:tcPr>
            <w:tcW w:w="1701" w:type="dxa"/>
          </w:tcPr>
          <w:p w:rsidR="00C1511B" w:rsidRDefault="00C1511B">
            <w:pPr>
              <w:pStyle w:val="ConsPlusNormal"/>
              <w:jc w:val="right"/>
            </w:pPr>
            <w:r>
              <w:t>1330,000</w:t>
            </w:r>
          </w:p>
        </w:tc>
        <w:tc>
          <w:tcPr>
            <w:tcW w:w="1644" w:type="dxa"/>
          </w:tcPr>
          <w:p w:rsidR="00C1511B" w:rsidRDefault="00C1511B">
            <w:pPr>
              <w:pStyle w:val="ConsPlusNormal"/>
              <w:jc w:val="right"/>
            </w:pPr>
            <w:r>
              <w:t>1529,000</w:t>
            </w:r>
          </w:p>
        </w:tc>
        <w:tc>
          <w:tcPr>
            <w:tcW w:w="1871" w:type="dxa"/>
          </w:tcPr>
          <w:p w:rsidR="00C1511B" w:rsidRDefault="00C1511B">
            <w:pPr>
              <w:pStyle w:val="ConsPlusNormal"/>
              <w:jc w:val="right"/>
            </w:pPr>
            <w:r>
              <w:t>1788,000</w:t>
            </w:r>
          </w:p>
        </w:tc>
        <w:tc>
          <w:tcPr>
            <w:tcW w:w="1304" w:type="dxa"/>
          </w:tcPr>
          <w:p w:rsidR="00C1511B" w:rsidRDefault="00C1511B">
            <w:pPr>
              <w:pStyle w:val="ConsPlusNormal"/>
              <w:jc w:val="right"/>
            </w:pPr>
            <w:r>
              <w:t>2092,000</w:t>
            </w:r>
          </w:p>
        </w:tc>
        <w:tc>
          <w:tcPr>
            <w:tcW w:w="1417" w:type="dxa"/>
          </w:tcPr>
          <w:p w:rsidR="00C1511B" w:rsidRDefault="00C1511B">
            <w:pPr>
              <w:pStyle w:val="ConsPlusNormal"/>
              <w:jc w:val="right"/>
            </w:pPr>
            <w:r>
              <w:t>2447,600</w:t>
            </w:r>
          </w:p>
        </w:tc>
        <w:tc>
          <w:tcPr>
            <w:tcW w:w="1417" w:type="dxa"/>
          </w:tcPr>
          <w:p w:rsidR="00C1511B" w:rsidRDefault="00C1511B">
            <w:pPr>
              <w:pStyle w:val="ConsPlusNormal"/>
              <w:jc w:val="right"/>
            </w:pPr>
            <w:r>
              <w:t>2863,700</w:t>
            </w:r>
          </w:p>
        </w:tc>
        <w:tc>
          <w:tcPr>
            <w:tcW w:w="1644" w:type="dxa"/>
          </w:tcPr>
          <w:p w:rsidR="00C1511B" w:rsidRDefault="00C1511B">
            <w:pPr>
              <w:pStyle w:val="ConsPlusNormal"/>
              <w:jc w:val="right"/>
            </w:pPr>
            <w:r>
              <w:t>2863,700</w:t>
            </w:r>
          </w:p>
        </w:tc>
      </w:tr>
      <w:tr w:rsidR="00C1511B">
        <w:tc>
          <w:tcPr>
            <w:tcW w:w="2098" w:type="dxa"/>
            <w:vMerge w:val="restart"/>
          </w:tcPr>
          <w:p w:rsidR="00C1511B" w:rsidRDefault="00C1511B">
            <w:pPr>
              <w:pStyle w:val="ConsPlusNormal"/>
            </w:pPr>
            <w:r>
              <w:t>Мероприятие 2</w:t>
            </w:r>
          </w:p>
        </w:tc>
        <w:tc>
          <w:tcPr>
            <w:tcW w:w="2778" w:type="dxa"/>
            <w:vMerge w:val="restart"/>
          </w:tcPr>
          <w:p w:rsidR="00C1511B" w:rsidRDefault="00C1511B">
            <w:pPr>
              <w:pStyle w:val="ConsPlusNormal"/>
            </w:pPr>
            <w:r>
              <w:t>Государственная поддержка инвестиционной деятельности</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14,600</w:t>
            </w:r>
          </w:p>
        </w:tc>
        <w:tc>
          <w:tcPr>
            <w:tcW w:w="1701" w:type="dxa"/>
          </w:tcPr>
          <w:p w:rsidR="00C1511B" w:rsidRDefault="00C1511B">
            <w:pPr>
              <w:pStyle w:val="ConsPlusNormal"/>
              <w:jc w:val="right"/>
            </w:pPr>
            <w:r>
              <w:t>13,5379</w:t>
            </w:r>
          </w:p>
        </w:tc>
        <w:tc>
          <w:tcPr>
            <w:tcW w:w="1644" w:type="dxa"/>
          </w:tcPr>
          <w:p w:rsidR="00C1511B" w:rsidRDefault="00C1511B">
            <w:pPr>
              <w:pStyle w:val="ConsPlusNormal"/>
              <w:jc w:val="right"/>
            </w:pPr>
            <w:r>
              <w:t>10,1645</w:t>
            </w:r>
          </w:p>
        </w:tc>
        <w:tc>
          <w:tcPr>
            <w:tcW w:w="1871" w:type="dxa"/>
          </w:tcPr>
          <w:p w:rsidR="00C1511B" w:rsidRDefault="00C1511B">
            <w:pPr>
              <w:pStyle w:val="ConsPlusNormal"/>
              <w:jc w:val="right"/>
            </w:pPr>
            <w:r>
              <w:t>10,000</w:t>
            </w:r>
          </w:p>
        </w:tc>
        <w:tc>
          <w:tcPr>
            <w:tcW w:w="1304" w:type="dxa"/>
          </w:tcPr>
          <w:p w:rsidR="00C1511B" w:rsidRDefault="00C1511B">
            <w:pPr>
              <w:pStyle w:val="ConsPlusNormal"/>
              <w:jc w:val="right"/>
            </w:pPr>
            <w:r>
              <w:t>10,000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53,015531</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 xml:space="preserve">республиканский </w:t>
            </w:r>
            <w:r>
              <w:lastRenderedPageBreak/>
              <w:t>бюджет</w:t>
            </w:r>
          </w:p>
        </w:tc>
        <w:tc>
          <w:tcPr>
            <w:tcW w:w="1814" w:type="dxa"/>
          </w:tcPr>
          <w:p w:rsidR="00C1511B" w:rsidRDefault="00C1511B">
            <w:pPr>
              <w:pStyle w:val="ConsPlusNormal"/>
              <w:jc w:val="right"/>
            </w:pPr>
            <w:r>
              <w:lastRenderedPageBreak/>
              <w:t>14,600</w:t>
            </w:r>
          </w:p>
        </w:tc>
        <w:tc>
          <w:tcPr>
            <w:tcW w:w="1701" w:type="dxa"/>
          </w:tcPr>
          <w:p w:rsidR="00C1511B" w:rsidRDefault="00C1511B">
            <w:pPr>
              <w:pStyle w:val="ConsPlusNormal"/>
              <w:jc w:val="right"/>
            </w:pPr>
            <w:r>
              <w:t>13,5379</w:t>
            </w:r>
          </w:p>
        </w:tc>
        <w:tc>
          <w:tcPr>
            <w:tcW w:w="1644" w:type="dxa"/>
          </w:tcPr>
          <w:p w:rsidR="00C1511B" w:rsidRDefault="00C1511B">
            <w:pPr>
              <w:pStyle w:val="ConsPlusNormal"/>
              <w:jc w:val="right"/>
            </w:pPr>
            <w:r>
              <w:t>10,1645</w:t>
            </w:r>
          </w:p>
        </w:tc>
        <w:tc>
          <w:tcPr>
            <w:tcW w:w="1871" w:type="dxa"/>
          </w:tcPr>
          <w:p w:rsidR="00C1511B" w:rsidRDefault="00C1511B">
            <w:pPr>
              <w:pStyle w:val="ConsPlusNormal"/>
              <w:jc w:val="right"/>
            </w:pPr>
            <w:r>
              <w:t>10,000</w:t>
            </w:r>
          </w:p>
        </w:tc>
        <w:tc>
          <w:tcPr>
            <w:tcW w:w="1304" w:type="dxa"/>
          </w:tcPr>
          <w:p w:rsidR="00C1511B" w:rsidRDefault="00C1511B">
            <w:pPr>
              <w:pStyle w:val="ConsPlusNormal"/>
              <w:jc w:val="right"/>
            </w:pPr>
            <w:r>
              <w:t>10,000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53,015531</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pPr>
            <w:r>
              <w:t>Мероприятие 3</w:t>
            </w:r>
          </w:p>
        </w:tc>
        <w:tc>
          <w:tcPr>
            <w:tcW w:w="2778" w:type="dxa"/>
            <w:vMerge w:val="restart"/>
          </w:tcPr>
          <w:p w:rsidR="00C1511B" w:rsidRDefault="00C1511B">
            <w:pPr>
              <w:pStyle w:val="ConsPlusNormal"/>
            </w:pPr>
            <w:r>
              <w:t>Поддержка субъектов малого и среднего предпринимательства в сфере промышленности</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12,000</w:t>
            </w:r>
          </w:p>
        </w:tc>
        <w:tc>
          <w:tcPr>
            <w:tcW w:w="1304" w:type="dxa"/>
          </w:tcPr>
          <w:p w:rsidR="00C1511B" w:rsidRDefault="00C1511B">
            <w:pPr>
              <w:pStyle w:val="ConsPlusNormal"/>
              <w:jc w:val="right"/>
            </w:pPr>
            <w:r>
              <w:t>15,000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12,000</w:t>
            </w:r>
          </w:p>
        </w:tc>
        <w:tc>
          <w:tcPr>
            <w:tcW w:w="1304" w:type="dxa"/>
          </w:tcPr>
          <w:p w:rsidR="00C1511B" w:rsidRDefault="00C1511B">
            <w:pPr>
              <w:pStyle w:val="ConsPlusNormal"/>
              <w:jc w:val="right"/>
            </w:pPr>
            <w:r>
              <w:t>15,000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outlineLvl w:val="3"/>
            </w:pPr>
            <w:r>
              <w:t>Подпрограмма 2</w:t>
            </w:r>
          </w:p>
        </w:tc>
        <w:tc>
          <w:tcPr>
            <w:tcW w:w="2778" w:type="dxa"/>
            <w:vMerge w:val="restart"/>
          </w:tcPr>
          <w:p w:rsidR="00C1511B" w:rsidRDefault="00C1511B">
            <w:pPr>
              <w:pStyle w:val="ConsPlusNormal"/>
            </w:pPr>
            <w:r>
              <w:t>Малое и среднее предпринимательство</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905,22197402</w:t>
            </w:r>
          </w:p>
        </w:tc>
        <w:tc>
          <w:tcPr>
            <w:tcW w:w="1701" w:type="dxa"/>
          </w:tcPr>
          <w:p w:rsidR="00C1511B" w:rsidRDefault="00C1511B">
            <w:pPr>
              <w:pStyle w:val="ConsPlusNormal"/>
              <w:jc w:val="right"/>
            </w:pPr>
            <w:r>
              <w:t>473,8373987</w:t>
            </w:r>
          </w:p>
        </w:tc>
        <w:tc>
          <w:tcPr>
            <w:tcW w:w="1644" w:type="dxa"/>
          </w:tcPr>
          <w:p w:rsidR="00C1511B" w:rsidRDefault="00C1511B">
            <w:pPr>
              <w:pStyle w:val="ConsPlusNormal"/>
              <w:jc w:val="right"/>
            </w:pPr>
            <w:r>
              <w:t>119,213822</w:t>
            </w:r>
          </w:p>
        </w:tc>
        <w:tc>
          <w:tcPr>
            <w:tcW w:w="1871" w:type="dxa"/>
          </w:tcPr>
          <w:p w:rsidR="00C1511B" w:rsidRDefault="00C1511B">
            <w:pPr>
              <w:pStyle w:val="ConsPlusNormal"/>
              <w:jc w:val="right"/>
            </w:pPr>
            <w:r>
              <w:t>427,92910711</w:t>
            </w:r>
          </w:p>
        </w:tc>
        <w:tc>
          <w:tcPr>
            <w:tcW w:w="1304" w:type="dxa"/>
          </w:tcPr>
          <w:p w:rsidR="00C1511B" w:rsidRDefault="00C1511B">
            <w:pPr>
              <w:pStyle w:val="ConsPlusNormal"/>
              <w:jc w:val="right"/>
            </w:pPr>
            <w:r>
              <w:t>246,9199</w:t>
            </w:r>
          </w:p>
        </w:tc>
        <w:tc>
          <w:tcPr>
            <w:tcW w:w="1417" w:type="dxa"/>
          </w:tcPr>
          <w:p w:rsidR="00C1511B" w:rsidRDefault="00C1511B">
            <w:pPr>
              <w:pStyle w:val="ConsPlusNormal"/>
              <w:jc w:val="right"/>
            </w:pPr>
            <w:r>
              <w:t>35,2056</w:t>
            </w:r>
          </w:p>
        </w:tc>
        <w:tc>
          <w:tcPr>
            <w:tcW w:w="1417" w:type="dxa"/>
          </w:tcPr>
          <w:p w:rsidR="00C1511B" w:rsidRDefault="00C1511B">
            <w:pPr>
              <w:pStyle w:val="ConsPlusNormal"/>
              <w:jc w:val="right"/>
            </w:pPr>
            <w:r>
              <w:t>48,8692</w:t>
            </w:r>
          </w:p>
        </w:tc>
        <w:tc>
          <w:tcPr>
            <w:tcW w:w="1644" w:type="dxa"/>
          </w:tcPr>
          <w:p w:rsidR="00C1511B" w:rsidRDefault="00C1511B">
            <w:pPr>
              <w:pStyle w:val="ConsPlusNormal"/>
              <w:jc w:val="right"/>
            </w:pPr>
            <w:r>
              <w:t>566,200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505,00387402</w:t>
            </w:r>
          </w:p>
        </w:tc>
        <w:tc>
          <w:tcPr>
            <w:tcW w:w="1701" w:type="dxa"/>
          </w:tcPr>
          <w:p w:rsidR="00C1511B" w:rsidRDefault="00C1511B">
            <w:pPr>
              <w:pStyle w:val="ConsPlusNormal"/>
              <w:jc w:val="right"/>
            </w:pPr>
            <w:r>
              <w:t>287,0022987</w:t>
            </w:r>
          </w:p>
        </w:tc>
        <w:tc>
          <w:tcPr>
            <w:tcW w:w="1644" w:type="dxa"/>
          </w:tcPr>
          <w:p w:rsidR="00C1511B" w:rsidRDefault="00C1511B">
            <w:pPr>
              <w:pStyle w:val="ConsPlusNormal"/>
              <w:jc w:val="right"/>
            </w:pPr>
            <w:r>
              <w:t>61,432222</w:t>
            </w:r>
          </w:p>
        </w:tc>
        <w:tc>
          <w:tcPr>
            <w:tcW w:w="1871" w:type="dxa"/>
          </w:tcPr>
          <w:p w:rsidR="00C1511B" w:rsidRDefault="00C1511B">
            <w:pPr>
              <w:pStyle w:val="ConsPlusNormal"/>
              <w:jc w:val="right"/>
            </w:pPr>
            <w:r>
              <w:t>62,57170711</w:t>
            </w:r>
          </w:p>
        </w:tc>
        <w:tc>
          <w:tcPr>
            <w:tcW w:w="1304" w:type="dxa"/>
          </w:tcPr>
          <w:p w:rsidR="00C1511B" w:rsidRDefault="00C1511B">
            <w:pPr>
              <w:pStyle w:val="ConsPlusNormal"/>
              <w:jc w:val="right"/>
            </w:pPr>
            <w:r>
              <w:t>51,1333</w:t>
            </w:r>
          </w:p>
        </w:tc>
        <w:tc>
          <w:tcPr>
            <w:tcW w:w="1417" w:type="dxa"/>
          </w:tcPr>
          <w:p w:rsidR="00C1511B" w:rsidRDefault="00C1511B">
            <w:pPr>
              <w:pStyle w:val="ConsPlusNormal"/>
              <w:jc w:val="right"/>
            </w:pPr>
            <w:r>
              <w:t>35,2056</w:t>
            </w:r>
          </w:p>
        </w:tc>
        <w:tc>
          <w:tcPr>
            <w:tcW w:w="1417" w:type="dxa"/>
          </w:tcPr>
          <w:p w:rsidR="00C1511B" w:rsidRDefault="00C1511B">
            <w:pPr>
              <w:pStyle w:val="ConsPlusNormal"/>
              <w:jc w:val="right"/>
            </w:pPr>
            <w:r>
              <w:t>48,8692</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120,40030</w:t>
            </w:r>
          </w:p>
        </w:tc>
        <w:tc>
          <w:tcPr>
            <w:tcW w:w="1701" w:type="dxa"/>
          </w:tcPr>
          <w:p w:rsidR="00C1511B" w:rsidRDefault="00C1511B">
            <w:pPr>
              <w:pStyle w:val="ConsPlusNormal"/>
              <w:jc w:val="right"/>
            </w:pPr>
            <w:r>
              <w:t>168,0351</w:t>
            </w:r>
          </w:p>
        </w:tc>
        <w:tc>
          <w:tcPr>
            <w:tcW w:w="1644" w:type="dxa"/>
          </w:tcPr>
          <w:p w:rsidR="00C1511B" w:rsidRDefault="00C1511B">
            <w:pPr>
              <w:pStyle w:val="ConsPlusNormal"/>
              <w:jc w:val="right"/>
            </w:pPr>
            <w:r>
              <w:t>38,6816</w:t>
            </w:r>
          </w:p>
        </w:tc>
        <w:tc>
          <w:tcPr>
            <w:tcW w:w="1871" w:type="dxa"/>
          </w:tcPr>
          <w:p w:rsidR="00C1511B" w:rsidRDefault="00C1511B">
            <w:pPr>
              <w:pStyle w:val="ConsPlusNormal"/>
              <w:jc w:val="right"/>
            </w:pPr>
            <w:r>
              <w:t>345,8574</w:t>
            </w:r>
          </w:p>
        </w:tc>
        <w:tc>
          <w:tcPr>
            <w:tcW w:w="1304" w:type="dxa"/>
          </w:tcPr>
          <w:p w:rsidR="00C1511B" w:rsidRDefault="00C1511B">
            <w:pPr>
              <w:pStyle w:val="ConsPlusNormal"/>
              <w:jc w:val="right"/>
            </w:pPr>
            <w:r>
              <w:t>175,8866</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545,500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местный бюджет</w:t>
            </w:r>
          </w:p>
        </w:tc>
        <w:tc>
          <w:tcPr>
            <w:tcW w:w="1814" w:type="dxa"/>
          </w:tcPr>
          <w:p w:rsidR="00C1511B" w:rsidRDefault="00C1511B">
            <w:pPr>
              <w:pStyle w:val="ConsPlusNormal"/>
              <w:jc w:val="right"/>
            </w:pPr>
            <w:r>
              <w:t>18,50000</w:t>
            </w:r>
          </w:p>
        </w:tc>
        <w:tc>
          <w:tcPr>
            <w:tcW w:w="1701"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871" w:type="dxa"/>
          </w:tcPr>
          <w:p w:rsidR="00C1511B" w:rsidRDefault="00C1511B">
            <w:pPr>
              <w:pStyle w:val="ConsPlusNormal"/>
              <w:jc w:val="right"/>
            </w:pPr>
            <w:r>
              <w:t>19,500</w:t>
            </w:r>
          </w:p>
        </w:tc>
        <w:tc>
          <w:tcPr>
            <w:tcW w:w="1304" w:type="dxa"/>
          </w:tcPr>
          <w:p w:rsidR="00C1511B" w:rsidRDefault="00C1511B">
            <w:pPr>
              <w:pStyle w:val="ConsPlusNormal"/>
              <w:jc w:val="right"/>
            </w:pPr>
            <w:r>
              <w:t>19,900</w:t>
            </w:r>
          </w:p>
        </w:tc>
        <w:tc>
          <w:tcPr>
            <w:tcW w:w="1417" w:type="dxa"/>
          </w:tcPr>
          <w:p w:rsidR="00C1511B" w:rsidRDefault="00C1511B">
            <w:pPr>
              <w:pStyle w:val="ConsPlusNormal"/>
              <w:jc w:val="right"/>
            </w:pPr>
            <w:r>
              <w:t>20,300</w:t>
            </w:r>
          </w:p>
        </w:tc>
        <w:tc>
          <w:tcPr>
            <w:tcW w:w="1417" w:type="dxa"/>
          </w:tcPr>
          <w:p w:rsidR="00C1511B" w:rsidRDefault="00C1511B">
            <w:pPr>
              <w:pStyle w:val="ConsPlusNormal"/>
              <w:jc w:val="right"/>
            </w:pPr>
            <w:r>
              <w:t>20,700</w:t>
            </w:r>
          </w:p>
        </w:tc>
        <w:tc>
          <w:tcPr>
            <w:tcW w:w="1644" w:type="dxa"/>
          </w:tcPr>
          <w:p w:rsidR="00C1511B" w:rsidRDefault="00C1511B">
            <w:pPr>
              <w:pStyle w:val="ConsPlusNormal"/>
              <w:jc w:val="right"/>
            </w:pPr>
            <w:r>
              <w:t>20,700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261,31780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pPr>
            <w:r>
              <w:t>Мероприятие 1</w:t>
            </w:r>
          </w:p>
        </w:tc>
        <w:tc>
          <w:tcPr>
            <w:tcW w:w="2778" w:type="dxa"/>
            <w:vMerge w:val="restart"/>
          </w:tcPr>
          <w:p w:rsidR="00C1511B" w:rsidRDefault="00C1511B">
            <w:pPr>
              <w:pStyle w:val="ConsPlusNormal"/>
            </w:pPr>
            <w:r>
              <w:t xml:space="preserve">Поддержка субъектов малого и среднего предпринимательства и организаций инфраструктуры поддержки субъектов </w:t>
            </w:r>
            <w:r>
              <w:lastRenderedPageBreak/>
              <w:t>малого и среднего предпринимательства</w:t>
            </w:r>
          </w:p>
        </w:tc>
        <w:tc>
          <w:tcPr>
            <w:tcW w:w="2098" w:type="dxa"/>
          </w:tcPr>
          <w:p w:rsidR="00C1511B" w:rsidRDefault="00C1511B">
            <w:pPr>
              <w:pStyle w:val="ConsPlusNormal"/>
            </w:pPr>
            <w:r>
              <w:lastRenderedPageBreak/>
              <w:t>всего</w:t>
            </w:r>
          </w:p>
        </w:tc>
        <w:tc>
          <w:tcPr>
            <w:tcW w:w="1814" w:type="dxa"/>
          </w:tcPr>
          <w:p w:rsidR="00C1511B" w:rsidRDefault="00C1511B">
            <w:pPr>
              <w:pStyle w:val="ConsPlusNormal"/>
              <w:jc w:val="right"/>
            </w:pPr>
            <w:r>
              <w:t>239,62927268</w:t>
            </w:r>
          </w:p>
        </w:tc>
        <w:tc>
          <w:tcPr>
            <w:tcW w:w="1701" w:type="dxa"/>
          </w:tcPr>
          <w:p w:rsidR="00C1511B" w:rsidRDefault="00C1511B">
            <w:pPr>
              <w:pStyle w:val="ConsPlusNormal"/>
              <w:jc w:val="right"/>
            </w:pPr>
            <w:r>
              <w:t>217,2825547</w:t>
            </w:r>
          </w:p>
        </w:tc>
        <w:tc>
          <w:tcPr>
            <w:tcW w:w="1644" w:type="dxa"/>
          </w:tcPr>
          <w:p w:rsidR="00C1511B" w:rsidRDefault="00C1511B">
            <w:pPr>
              <w:pStyle w:val="ConsPlusNormal"/>
              <w:jc w:val="right"/>
            </w:pPr>
            <w:r>
              <w:t>105,659946</w:t>
            </w:r>
          </w:p>
        </w:tc>
        <w:tc>
          <w:tcPr>
            <w:tcW w:w="1871" w:type="dxa"/>
          </w:tcPr>
          <w:p w:rsidR="00C1511B" w:rsidRDefault="00C1511B">
            <w:pPr>
              <w:pStyle w:val="ConsPlusNormal"/>
              <w:jc w:val="right"/>
            </w:pPr>
            <w:r>
              <w:t>426,95170711</w:t>
            </w:r>
          </w:p>
        </w:tc>
        <w:tc>
          <w:tcPr>
            <w:tcW w:w="1304" w:type="dxa"/>
          </w:tcPr>
          <w:p w:rsidR="00C1511B" w:rsidRDefault="00C1511B">
            <w:pPr>
              <w:pStyle w:val="ConsPlusNormal"/>
              <w:jc w:val="right"/>
            </w:pPr>
            <w:r>
              <w:t>214,5228</w:t>
            </w:r>
          </w:p>
        </w:tc>
        <w:tc>
          <w:tcPr>
            <w:tcW w:w="1417" w:type="dxa"/>
          </w:tcPr>
          <w:p w:rsidR="00C1511B" w:rsidRDefault="00C1511B">
            <w:pPr>
              <w:pStyle w:val="ConsPlusNormal"/>
              <w:jc w:val="right"/>
            </w:pPr>
            <w:r>
              <w:t>55,5056</w:t>
            </w:r>
          </w:p>
        </w:tc>
        <w:tc>
          <w:tcPr>
            <w:tcW w:w="1417" w:type="dxa"/>
          </w:tcPr>
          <w:p w:rsidR="00C1511B" w:rsidRDefault="00C1511B">
            <w:pPr>
              <w:pStyle w:val="ConsPlusNormal"/>
              <w:jc w:val="right"/>
            </w:pPr>
            <w:r>
              <w:t>69,5692</w:t>
            </w:r>
          </w:p>
        </w:tc>
        <w:tc>
          <w:tcPr>
            <w:tcW w:w="1644" w:type="dxa"/>
          </w:tcPr>
          <w:p w:rsidR="00C1511B" w:rsidRDefault="00C1511B">
            <w:pPr>
              <w:pStyle w:val="ConsPlusNormal"/>
              <w:jc w:val="right"/>
            </w:pPr>
            <w:r>
              <w:t>565,700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138,33227268</w:t>
            </w:r>
          </w:p>
        </w:tc>
        <w:tc>
          <w:tcPr>
            <w:tcW w:w="1701" w:type="dxa"/>
          </w:tcPr>
          <w:p w:rsidR="00C1511B" w:rsidRDefault="00C1511B">
            <w:pPr>
              <w:pStyle w:val="ConsPlusNormal"/>
              <w:jc w:val="right"/>
            </w:pPr>
            <w:r>
              <w:t>115,4379547</w:t>
            </w:r>
          </w:p>
        </w:tc>
        <w:tc>
          <w:tcPr>
            <w:tcW w:w="1644" w:type="dxa"/>
          </w:tcPr>
          <w:p w:rsidR="00C1511B" w:rsidRDefault="00C1511B">
            <w:pPr>
              <w:pStyle w:val="ConsPlusNormal"/>
              <w:jc w:val="right"/>
            </w:pPr>
            <w:r>
              <w:t>61,432222</w:t>
            </w:r>
          </w:p>
        </w:tc>
        <w:tc>
          <w:tcPr>
            <w:tcW w:w="1871" w:type="dxa"/>
          </w:tcPr>
          <w:p w:rsidR="00C1511B" w:rsidRDefault="00C1511B">
            <w:pPr>
              <w:pStyle w:val="ConsPlusNormal"/>
              <w:jc w:val="right"/>
            </w:pPr>
            <w:r>
              <w:t>62,57170711</w:t>
            </w:r>
          </w:p>
        </w:tc>
        <w:tc>
          <w:tcPr>
            <w:tcW w:w="1304" w:type="dxa"/>
          </w:tcPr>
          <w:p w:rsidR="00C1511B" w:rsidRDefault="00C1511B">
            <w:pPr>
              <w:pStyle w:val="ConsPlusNormal"/>
              <w:jc w:val="right"/>
            </w:pPr>
            <w:r>
              <w:t>51,1333</w:t>
            </w:r>
          </w:p>
        </w:tc>
        <w:tc>
          <w:tcPr>
            <w:tcW w:w="1417" w:type="dxa"/>
          </w:tcPr>
          <w:p w:rsidR="00C1511B" w:rsidRDefault="00C1511B">
            <w:pPr>
              <w:pStyle w:val="ConsPlusNormal"/>
              <w:jc w:val="right"/>
            </w:pPr>
            <w:r>
              <w:t>35,2056</w:t>
            </w:r>
          </w:p>
        </w:tc>
        <w:tc>
          <w:tcPr>
            <w:tcW w:w="1417" w:type="dxa"/>
          </w:tcPr>
          <w:p w:rsidR="00C1511B" w:rsidRDefault="00C1511B">
            <w:pPr>
              <w:pStyle w:val="ConsPlusNormal"/>
              <w:jc w:val="right"/>
            </w:pPr>
            <w:r>
              <w:t>48,8692</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82,7970</w:t>
            </w:r>
          </w:p>
        </w:tc>
        <w:tc>
          <w:tcPr>
            <w:tcW w:w="1701" w:type="dxa"/>
          </w:tcPr>
          <w:p w:rsidR="00C1511B" w:rsidRDefault="00C1511B">
            <w:pPr>
              <w:pStyle w:val="ConsPlusNormal"/>
              <w:jc w:val="right"/>
            </w:pPr>
            <w:r>
              <w:t>83,0446</w:t>
            </w:r>
          </w:p>
        </w:tc>
        <w:tc>
          <w:tcPr>
            <w:tcW w:w="1644" w:type="dxa"/>
          </w:tcPr>
          <w:p w:rsidR="00C1511B" w:rsidRDefault="00C1511B">
            <w:pPr>
              <w:pStyle w:val="ConsPlusNormal"/>
              <w:jc w:val="right"/>
            </w:pPr>
            <w:r>
              <w:t>25,127724</w:t>
            </w:r>
          </w:p>
        </w:tc>
        <w:tc>
          <w:tcPr>
            <w:tcW w:w="1871" w:type="dxa"/>
          </w:tcPr>
          <w:p w:rsidR="00C1511B" w:rsidRDefault="00C1511B">
            <w:pPr>
              <w:pStyle w:val="ConsPlusNormal"/>
              <w:jc w:val="right"/>
            </w:pPr>
            <w:r>
              <w:t>344,88</w:t>
            </w:r>
          </w:p>
        </w:tc>
        <w:tc>
          <w:tcPr>
            <w:tcW w:w="1304" w:type="dxa"/>
          </w:tcPr>
          <w:p w:rsidR="00C1511B" w:rsidRDefault="00C1511B">
            <w:pPr>
              <w:pStyle w:val="ConsPlusNormal"/>
              <w:jc w:val="right"/>
            </w:pPr>
            <w:r>
              <w:t>143,4895</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545,00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местный бюджет</w:t>
            </w:r>
          </w:p>
        </w:tc>
        <w:tc>
          <w:tcPr>
            <w:tcW w:w="1814" w:type="dxa"/>
          </w:tcPr>
          <w:p w:rsidR="00C1511B" w:rsidRDefault="00C1511B">
            <w:pPr>
              <w:pStyle w:val="ConsPlusNormal"/>
              <w:jc w:val="right"/>
            </w:pPr>
            <w:r>
              <w:t>18,500</w:t>
            </w:r>
          </w:p>
        </w:tc>
        <w:tc>
          <w:tcPr>
            <w:tcW w:w="1701"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871" w:type="dxa"/>
          </w:tcPr>
          <w:p w:rsidR="00C1511B" w:rsidRDefault="00C1511B">
            <w:pPr>
              <w:pStyle w:val="ConsPlusNormal"/>
              <w:jc w:val="right"/>
            </w:pPr>
            <w:r>
              <w:t>19,500</w:t>
            </w:r>
          </w:p>
        </w:tc>
        <w:tc>
          <w:tcPr>
            <w:tcW w:w="1304" w:type="dxa"/>
          </w:tcPr>
          <w:p w:rsidR="00C1511B" w:rsidRDefault="00C1511B">
            <w:pPr>
              <w:pStyle w:val="ConsPlusNormal"/>
              <w:jc w:val="right"/>
            </w:pPr>
            <w:r>
              <w:t>19,900</w:t>
            </w:r>
          </w:p>
        </w:tc>
        <w:tc>
          <w:tcPr>
            <w:tcW w:w="1417" w:type="dxa"/>
          </w:tcPr>
          <w:p w:rsidR="00C1511B" w:rsidRDefault="00C1511B">
            <w:pPr>
              <w:pStyle w:val="ConsPlusNormal"/>
              <w:jc w:val="right"/>
            </w:pPr>
            <w:r>
              <w:t>20,300</w:t>
            </w:r>
          </w:p>
        </w:tc>
        <w:tc>
          <w:tcPr>
            <w:tcW w:w="1417" w:type="dxa"/>
          </w:tcPr>
          <w:p w:rsidR="00C1511B" w:rsidRDefault="00C1511B">
            <w:pPr>
              <w:pStyle w:val="ConsPlusNormal"/>
              <w:jc w:val="right"/>
            </w:pPr>
            <w:r>
              <w:t>20,700</w:t>
            </w:r>
          </w:p>
        </w:tc>
        <w:tc>
          <w:tcPr>
            <w:tcW w:w="1644" w:type="dxa"/>
          </w:tcPr>
          <w:p w:rsidR="00C1511B" w:rsidRDefault="00C1511B">
            <w:pPr>
              <w:pStyle w:val="ConsPlusNormal"/>
              <w:jc w:val="right"/>
            </w:pPr>
            <w:r>
              <w:t>20,700</w:t>
            </w:r>
          </w:p>
        </w:tc>
      </w:tr>
      <w:tr w:rsidR="00C1511B">
        <w:tc>
          <w:tcPr>
            <w:tcW w:w="2098" w:type="dxa"/>
            <w:vMerge w:val="restart"/>
          </w:tcPr>
          <w:p w:rsidR="00C1511B" w:rsidRDefault="00C1511B">
            <w:pPr>
              <w:pStyle w:val="ConsPlusNormal"/>
            </w:pPr>
            <w:r>
              <w:lastRenderedPageBreak/>
              <w:t>Мероприятие 2</w:t>
            </w:r>
          </w:p>
        </w:tc>
        <w:tc>
          <w:tcPr>
            <w:tcW w:w="2778" w:type="dxa"/>
            <w:vMerge w:val="restart"/>
          </w:tcPr>
          <w:p w:rsidR="00C1511B" w:rsidRDefault="00C1511B">
            <w:pPr>
              <w:pStyle w:val="ConsPlusNormal"/>
            </w:pPr>
            <w:r>
              <w:t>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0,800</w:t>
            </w:r>
          </w:p>
        </w:tc>
        <w:tc>
          <w:tcPr>
            <w:tcW w:w="1701" w:type="dxa"/>
          </w:tcPr>
          <w:p w:rsidR="00C1511B" w:rsidRDefault="00C1511B">
            <w:pPr>
              <w:pStyle w:val="ConsPlusNormal"/>
              <w:jc w:val="right"/>
            </w:pPr>
            <w:r>
              <w:t>2,350</w:t>
            </w:r>
          </w:p>
        </w:tc>
        <w:tc>
          <w:tcPr>
            <w:tcW w:w="1644" w:type="dxa"/>
          </w:tcPr>
          <w:p w:rsidR="00C1511B" w:rsidRDefault="00C1511B">
            <w:pPr>
              <w:pStyle w:val="ConsPlusNormal"/>
              <w:jc w:val="right"/>
            </w:pPr>
            <w:r>
              <w:t>0,090</w:t>
            </w:r>
          </w:p>
        </w:tc>
        <w:tc>
          <w:tcPr>
            <w:tcW w:w="1871" w:type="dxa"/>
          </w:tcPr>
          <w:p w:rsidR="00C1511B" w:rsidRDefault="00C1511B">
            <w:pPr>
              <w:pStyle w:val="ConsPlusNormal"/>
              <w:jc w:val="right"/>
            </w:pPr>
            <w:r>
              <w:t>0,500</w:t>
            </w:r>
          </w:p>
        </w:tc>
        <w:tc>
          <w:tcPr>
            <w:tcW w:w="1304" w:type="dxa"/>
          </w:tcPr>
          <w:p w:rsidR="00C1511B" w:rsidRDefault="00C1511B">
            <w:pPr>
              <w:pStyle w:val="ConsPlusNormal"/>
              <w:jc w:val="right"/>
            </w:pPr>
            <w:r>
              <w:t>0,500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0,50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0,800</w:t>
            </w:r>
          </w:p>
        </w:tc>
        <w:tc>
          <w:tcPr>
            <w:tcW w:w="1701" w:type="dxa"/>
          </w:tcPr>
          <w:p w:rsidR="00C1511B" w:rsidRDefault="00C1511B">
            <w:pPr>
              <w:pStyle w:val="ConsPlusNormal"/>
              <w:jc w:val="right"/>
            </w:pPr>
            <w:r>
              <w:t>2,350</w:t>
            </w:r>
          </w:p>
        </w:tc>
        <w:tc>
          <w:tcPr>
            <w:tcW w:w="1644" w:type="dxa"/>
          </w:tcPr>
          <w:p w:rsidR="00C1511B" w:rsidRDefault="00C1511B">
            <w:pPr>
              <w:pStyle w:val="ConsPlusNormal"/>
              <w:jc w:val="right"/>
            </w:pPr>
            <w:r>
              <w:t>0,090</w:t>
            </w:r>
          </w:p>
        </w:tc>
        <w:tc>
          <w:tcPr>
            <w:tcW w:w="1871" w:type="dxa"/>
          </w:tcPr>
          <w:p w:rsidR="00C1511B" w:rsidRDefault="00C1511B">
            <w:pPr>
              <w:pStyle w:val="ConsPlusNormal"/>
              <w:jc w:val="right"/>
            </w:pPr>
            <w:r>
              <w:t>0,500</w:t>
            </w:r>
          </w:p>
        </w:tc>
        <w:tc>
          <w:tcPr>
            <w:tcW w:w="1304" w:type="dxa"/>
          </w:tcPr>
          <w:p w:rsidR="00C1511B" w:rsidRDefault="00C1511B">
            <w:pPr>
              <w:pStyle w:val="ConsPlusNormal"/>
              <w:jc w:val="right"/>
            </w:pPr>
            <w:r>
              <w:t>0,500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0,50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местный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pPr>
            <w:r>
              <w:t>Мероприятие 3</w:t>
            </w:r>
          </w:p>
        </w:tc>
        <w:tc>
          <w:tcPr>
            <w:tcW w:w="2778" w:type="dxa"/>
            <w:vMerge w:val="restart"/>
          </w:tcPr>
          <w:p w:rsidR="00C1511B" w:rsidRDefault="00C1511B">
            <w:pPr>
              <w:pStyle w:val="ConsPlusNormal"/>
            </w:pPr>
            <w:r>
              <w:t>Мероприятия по устранению административных ограничений (барьеров) при осуществлении предпринимательской деятельности</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0,080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0,080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местный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pPr>
            <w:r>
              <w:t>Мероприятие 4</w:t>
            </w:r>
          </w:p>
        </w:tc>
        <w:tc>
          <w:tcPr>
            <w:tcW w:w="2778" w:type="dxa"/>
            <w:vMerge w:val="restart"/>
          </w:tcPr>
          <w:p w:rsidR="00C1511B" w:rsidRDefault="00C1511B">
            <w:pPr>
              <w:pStyle w:val="ConsPlusNormal"/>
            </w:pPr>
            <w:r>
              <w:t>Развитие молодежного предпринимательства</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2,94884134</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2,76584134</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0,183</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местный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pPr>
            <w:r>
              <w:lastRenderedPageBreak/>
              <w:t>Мероприятие 5</w:t>
            </w:r>
          </w:p>
        </w:tc>
        <w:tc>
          <w:tcPr>
            <w:tcW w:w="2778" w:type="dxa"/>
            <w:vMerge w:val="restart"/>
          </w:tcPr>
          <w:p w:rsidR="00C1511B" w:rsidRDefault="00C1511B">
            <w:pPr>
              <w:pStyle w:val="ConsPlusNormal"/>
            </w:pPr>
            <w:r>
              <w:t>Формирование инфраструктуры поддержки малого и среднего предпринимательства</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661,76386</w:t>
            </w:r>
          </w:p>
        </w:tc>
        <w:tc>
          <w:tcPr>
            <w:tcW w:w="1701" w:type="dxa"/>
          </w:tcPr>
          <w:p w:rsidR="00C1511B" w:rsidRDefault="00C1511B">
            <w:pPr>
              <w:pStyle w:val="ConsPlusNormal"/>
              <w:jc w:val="right"/>
            </w:pPr>
            <w:r>
              <w:t>254,204844</w:t>
            </w:r>
          </w:p>
        </w:tc>
        <w:tc>
          <w:tcPr>
            <w:tcW w:w="1644" w:type="dxa"/>
          </w:tcPr>
          <w:p w:rsidR="00C1511B" w:rsidRDefault="00C1511B">
            <w:pPr>
              <w:pStyle w:val="ConsPlusNormal"/>
              <w:jc w:val="right"/>
            </w:pPr>
            <w:r>
              <w:t>13,463876</w:t>
            </w:r>
          </w:p>
        </w:tc>
        <w:tc>
          <w:tcPr>
            <w:tcW w:w="1871" w:type="dxa"/>
          </w:tcPr>
          <w:p w:rsidR="00C1511B" w:rsidRDefault="00C1511B">
            <w:pPr>
              <w:pStyle w:val="ConsPlusNormal"/>
              <w:jc w:val="right"/>
            </w:pPr>
            <w:r>
              <w:t>0,4774</w:t>
            </w:r>
          </w:p>
        </w:tc>
        <w:tc>
          <w:tcPr>
            <w:tcW w:w="1304" w:type="dxa"/>
          </w:tcPr>
          <w:p w:rsidR="00C1511B" w:rsidRDefault="00C1511B">
            <w:pPr>
              <w:pStyle w:val="ConsPlusNormal"/>
              <w:jc w:val="right"/>
            </w:pPr>
            <w:r>
              <w:t>31,8971</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363,90576</w:t>
            </w:r>
          </w:p>
        </w:tc>
        <w:tc>
          <w:tcPr>
            <w:tcW w:w="1701" w:type="dxa"/>
          </w:tcPr>
          <w:p w:rsidR="00C1511B" w:rsidRDefault="00C1511B">
            <w:pPr>
              <w:pStyle w:val="ConsPlusNormal"/>
              <w:jc w:val="right"/>
            </w:pPr>
            <w:r>
              <w:t>171,564344</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36,5403</w:t>
            </w:r>
          </w:p>
        </w:tc>
        <w:tc>
          <w:tcPr>
            <w:tcW w:w="1701" w:type="dxa"/>
          </w:tcPr>
          <w:p w:rsidR="00C1511B" w:rsidRDefault="00C1511B">
            <w:pPr>
              <w:pStyle w:val="ConsPlusNormal"/>
              <w:jc w:val="right"/>
            </w:pPr>
            <w:r>
              <w:t>82,6405</w:t>
            </w:r>
          </w:p>
        </w:tc>
        <w:tc>
          <w:tcPr>
            <w:tcW w:w="1644" w:type="dxa"/>
          </w:tcPr>
          <w:p w:rsidR="00C1511B" w:rsidRDefault="00C1511B">
            <w:pPr>
              <w:pStyle w:val="ConsPlusNormal"/>
              <w:jc w:val="right"/>
            </w:pPr>
            <w:r>
              <w:t>13,463876</w:t>
            </w:r>
          </w:p>
        </w:tc>
        <w:tc>
          <w:tcPr>
            <w:tcW w:w="1871" w:type="dxa"/>
          </w:tcPr>
          <w:p w:rsidR="00C1511B" w:rsidRDefault="00C1511B">
            <w:pPr>
              <w:pStyle w:val="ConsPlusNormal"/>
              <w:jc w:val="right"/>
            </w:pPr>
            <w:r>
              <w:t>0,4774</w:t>
            </w:r>
          </w:p>
        </w:tc>
        <w:tc>
          <w:tcPr>
            <w:tcW w:w="1304" w:type="dxa"/>
          </w:tcPr>
          <w:p w:rsidR="00C1511B" w:rsidRDefault="00C1511B">
            <w:pPr>
              <w:pStyle w:val="ConsPlusNormal"/>
              <w:jc w:val="right"/>
            </w:pPr>
            <w:r>
              <w:t>31,8971</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местный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261,3178</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outlineLvl w:val="3"/>
            </w:pPr>
            <w:r>
              <w:t>Подпрограмма 3</w:t>
            </w:r>
          </w:p>
        </w:tc>
        <w:tc>
          <w:tcPr>
            <w:tcW w:w="2778" w:type="dxa"/>
            <w:vMerge w:val="restart"/>
          </w:tcPr>
          <w:p w:rsidR="00C1511B" w:rsidRDefault="00C1511B">
            <w:pPr>
              <w:pStyle w:val="ConsPlusNormal"/>
            </w:pPr>
            <w:r>
              <w:t>Торговля, общественное питание и бытовые услуги</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144,9822</w:t>
            </w:r>
          </w:p>
        </w:tc>
        <w:tc>
          <w:tcPr>
            <w:tcW w:w="1701" w:type="dxa"/>
          </w:tcPr>
          <w:p w:rsidR="00C1511B" w:rsidRDefault="00C1511B">
            <w:pPr>
              <w:pStyle w:val="ConsPlusNormal"/>
              <w:jc w:val="right"/>
            </w:pPr>
            <w:r>
              <w:t>155,158</w:t>
            </w:r>
          </w:p>
        </w:tc>
        <w:tc>
          <w:tcPr>
            <w:tcW w:w="1644" w:type="dxa"/>
          </w:tcPr>
          <w:p w:rsidR="00C1511B" w:rsidRDefault="00C1511B">
            <w:pPr>
              <w:pStyle w:val="ConsPlusNormal"/>
              <w:jc w:val="right"/>
            </w:pPr>
            <w:r>
              <w:t>168,8529</w:t>
            </w:r>
          </w:p>
        </w:tc>
        <w:tc>
          <w:tcPr>
            <w:tcW w:w="1871" w:type="dxa"/>
          </w:tcPr>
          <w:p w:rsidR="00C1511B" w:rsidRDefault="00C1511B">
            <w:pPr>
              <w:pStyle w:val="ConsPlusNormal"/>
              <w:jc w:val="right"/>
            </w:pPr>
            <w:r>
              <w:t>176,6158</w:t>
            </w:r>
          </w:p>
        </w:tc>
        <w:tc>
          <w:tcPr>
            <w:tcW w:w="1304" w:type="dxa"/>
          </w:tcPr>
          <w:p w:rsidR="00C1511B" w:rsidRDefault="00C1511B">
            <w:pPr>
              <w:pStyle w:val="ConsPlusNormal"/>
              <w:jc w:val="right"/>
            </w:pPr>
            <w:r>
              <w:t>189,915</w:t>
            </w:r>
          </w:p>
        </w:tc>
        <w:tc>
          <w:tcPr>
            <w:tcW w:w="1417" w:type="dxa"/>
          </w:tcPr>
          <w:p w:rsidR="00C1511B" w:rsidRDefault="00C1511B">
            <w:pPr>
              <w:pStyle w:val="ConsPlusNormal"/>
              <w:jc w:val="right"/>
            </w:pPr>
            <w:r>
              <w:t>193,700</w:t>
            </w:r>
          </w:p>
        </w:tc>
        <w:tc>
          <w:tcPr>
            <w:tcW w:w="1417" w:type="dxa"/>
          </w:tcPr>
          <w:p w:rsidR="00C1511B" w:rsidRDefault="00C1511B">
            <w:pPr>
              <w:pStyle w:val="ConsPlusNormal"/>
              <w:jc w:val="right"/>
            </w:pPr>
            <w:r>
              <w:t>203,600</w:t>
            </w:r>
          </w:p>
        </w:tc>
        <w:tc>
          <w:tcPr>
            <w:tcW w:w="1644" w:type="dxa"/>
          </w:tcPr>
          <w:p w:rsidR="00C1511B" w:rsidRDefault="00C1511B">
            <w:pPr>
              <w:pStyle w:val="ConsPlusNormal"/>
              <w:jc w:val="right"/>
            </w:pPr>
            <w:r>
              <w:t>207,889</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3,6822</w:t>
            </w:r>
          </w:p>
        </w:tc>
        <w:tc>
          <w:tcPr>
            <w:tcW w:w="1701" w:type="dxa"/>
          </w:tcPr>
          <w:p w:rsidR="00C1511B" w:rsidRDefault="00C1511B">
            <w:pPr>
              <w:pStyle w:val="ConsPlusNormal"/>
              <w:jc w:val="right"/>
            </w:pPr>
            <w:r>
              <w:t>2,558</w:t>
            </w:r>
          </w:p>
        </w:tc>
        <w:tc>
          <w:tcPr>
            <w:tcW w:w="1644" w:type="dxa"/>
          </w:tcPr>
          <w:p w:rsidR="00C1511B" w:rsidRDefault="00C1511B">
            <w:pPr>
              <w:pStyle w:val="ConsPlusNormal"/>
              <w:jc w:val="right"/>
            </w:pPr>
            <w:r>
              <w:t>6,3529</w:t>
            </w:r>
          </w:p>
        </w:tc>
        <w:tc>
          <w:tcPr>
            <w:tcW w:w="1871" w:type="dxa"/>
          </w:tcPr>
          <w:p w:rsidR="00C1511B" w:rsidRDefault="00C1511B">
            <w:pPr>
              <w:pStyle w:val="ConsPlusNormal"/>
              <w:jc w:val="right"/>
            </w:pPr>
            <w:r>
              <w:t>4,8158</w:t>
            </w:r>
          </w:p>
        </w:tc>
        <w:tc>
          <w:tcPr>
            <w:tcW w:w="1304" w:type="dxa"/>
          </w:tcPr>
          <w:p w:rsidR="00C1511B" w:rsidRDefault="00C1511B">
            <w:pPr>
              <w:pStyle w:val="ConsPlusNormal"/>
              <w:jc w:val="right"/>
            </w:pPr>
            <w:r>
              <w:t>6,315</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4,289</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141,300</w:t>
            </w:r>
          </w:p>
        </w:tc>
        <w:tc>
          <w:tcPr>
            <w:tcW w:w="1701" w:type="dxa"/>
          </w:tcPr>
          <w:p w:rsidR="00C1511B" w:rsidRDefault="00C1511B">
            <w:pPr>
              <w:pStyle w:val="ConsPlusNormal"/>
              <w:jc w:val="right"/>
            </w:pPr>
            <w:r>
              <w:t>152,600</w:t>
            </w:r>
          </w:p>
        </w:tc>
        <w:tc>
          <w:tcPr>
            <w:tcW w:w="1644" w:type="dxa"/>
          </w:tcPr>
          <w:p w:rsidR="00C1511B" w:rsidRDefault="00C1511B">
            <w:pPr>
              <w:pStyle w:val="ConsPlusNormal"/>
              <w:jc w:val="right"/>
            </w:pPr>
            <w:r>
              <w:t>162,500</w:t>
            </w:r>
          </w:p>
        </w:tc>
        <w:tc>
          <w:tcPr>
            <w:tcW w:w="1871" w:type="dxa"/>
          </w:tcPr>
          <w:p w:rsidR="00C1511B" w:rsidRDefault="00C1511B">
            <w:pPr>
              <w:pStyle w:val="ConsPlusNormal"/>
              <w:jc w:val="right"/>
            </w:pPr>
            <w:r>
              <w:t>171,800</w:t>
            </w:r>
          </w:p>
        </w:tc>
        <w:tc>
          <w:tcPr>
            <w:tcW w:w="1304" w:type="dxa"/>
          </w:tcPr>
          <w:p w:rsidR="00C1511B" w:rsidRDefault="00C1511B">
            <w:pPr>
              <w:pStyle w:val="ConsPlusNormal"/>
              <w:jc w:val="right"/>
            </w:pPr>
            <w:r>
              <w:t>183,600</w:t>
            </w:r>
          </w:p>
        </w:tc>
        <w:tc>
          <w:tcPr>
            <w:tcW w:w="1417" w:type="dxa"/>
          </w:tcPr>
          <w:p w:rsidR="00C1511B" w:rsidRDefault="00C1511B">
            <w:pPr>
              <w:pStyle w:val="ConsPlusNormal"/>
              <w:jc w:val="right"/>
            </w:pPr>
            <w:r>
              <w:t>193,700</w:t>
            </w:r>
          </w:p>
        </w:tc>
        <w:tc>
          <w:tcPr>
            <w:tcW w:w="1417" w:type="dxa"/>
          </w:tcPr>
          <w:p w:rsidR="00C1511B" w:rsidRDefault="00C1511B">
            <w:pPr>
              <w:pStyle w:val="ConsPlusNormal"/>
              <w:jc w:val="right"/>
            </w:pPr>
            <w:r>
              <w:t>203,600</w:t>
            </w:r>
          </w:p>
        </w:tc>
        <w:tc>
          <w:tcPr>
            <w:tcW w:w="1644" w:type="dxa"/>
          </w:tcPr>
          <w:p w:rsidR="00C1511B" w:rsidRDefault="00C1511B">
            <w:pPr>
              <w:pStyle w:val="ConsPlusNormal"/>
              <w:jc w:val="right"/>
            </w:pPr>
            <w:r>
              <w:t>203,600</w:t>
            </w:r>
          </w:p>
        </w:tc>
      </w:tr>
      <w:tr w:rsidR="00C1511B">
        <w:tc>
          <w:tcPr>
            <w:tcW w:w="2098" w:type="dxa"/>
            <w:vMerge w:val="restart"/>
          </w:tcPr>
          <w:p w:rsidR="00C1511B" w:rsidRDefault="00C1511B">
            <w:pPr>
              <w:pStyle w:val="ConsPlusNormal"/>
            </w:pPr>
            <w:r>
              <w:t>Мероприятие 1</w:t>
            </w:r>
          </w:p>
        </w:tc>
        <w:tc>
          <w:tcPr>
            <w:tcW w:w="2778" w:type="dxa"/>
            <w:vMerge w:val="restart"/>
          </w:tcPr>
          <w:p w:rsidR="00C1511B" w:rsidRDefault="00C1511B">
            <w:pPr>
              <w:pStyle w:val="ConsPlusNormal"/>
            </w:pPr>
            <w:r>
              <w:t>Организация учета объемов розничной продажи алкогольной продукции, усиление контроля за качеством</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0,5852</w:t>
            </w:r>
          </w:p>
        </w:tc>
        <w:tc>
          <w:tcPr>
            <w:tcW w:w="1701" w:type="dxa"/>
          </w:tcPr>
          <w:p w:rsidR="00C1511B" w:rsidRDefault="00C1511B">
            <w:pPr>
              <w:pStyle w:val="ConsPlusNormal"/>
              <w:jc w:val="right"/>
            </w:pPr>
            <w:r>
              <w:t>0,5852</w:t>
            </w:r>
          </w:p>
        </w:tc>
        <w:tc>
          <w:tcPr>
            <w:tcW w:w="1644" w:type="dxa"/>
          </w:tcPr>
          <w:p w:rsidR="00C1511B" w:rsidRDefault="00C1511B">
            <w:pPr>
              <w:pStyle w:val="ConsPlusNormal"/>
              <w:jc w:val="right"/>
            </w:pPr>
            <w:r>
              <w:t>0,5852</w:t>
            </w:r>
          </w:p>
        </w:tc>
        <w:tc>
          <w:tcPr>
            <w:tcW w:w="1871" w:type="dxa"/>
          </w:tcPr>
          <w:p w:rsidR="00C1511B" w:rsidRDefault="00C1511B">
            <w:pPr>
              <w:pStyle w:val="ConsPlusNormal"/>
              <w:jc w:val="right"/>
            </w:pPr>
            <w:r>
              <w:t>0,5267</w:t>
            </w:r>
          </w:p>
        </w:tc>
        <w:tc>
          <w:tcPr>
            <w:tcW w:w="1304" w:type="dxa"/>
          </w:tcPr>
          <w:p w:rsidR="00C1511B" w:rsidRDefault="00C1511B">
            <w:pPr>
              <w:pStyle w:val="ConsPlusNormal"/>
              <w:jc w:val="right"/>
            </w:pPr>
            <w:r>
              <w:t>0,526</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0,5852</w:t>
            </w:r>
          </w:p>
        </w:tc>
        <w:tc>
          <w:tcPr>
            <w:tcW w:w="1701" w:type="dxa"/>
          </w:tcPr>
          <w:p w:rsidR="00C1511B" w:rsidRDefault="00C1511B">
            <w:pPr>
              <w:pStyle w:val="ConsPlusNormal"/>
              <w:jc w:val="right"/>
            </w:pPr>
            <w:r>
              <w:t>0,5852</w:t>
            </w:r>
          </w:p>
        </w:tc>
        <w:tc>
          <w:tcPr>
            <w:tcW w:w="1644" w:type="dxa"/>
          </w:tcPr>
          <w:p w:rsidR="00C1511B" w:rsidRDefault="00C1511B">
            <w:pPr>
              <w:pStyle w:val="ConsPlusNormal"/>
              <w:jc w:val="right"/>
            </w:pPr>
            <w:r>
              <w:t>0,5852</w:t>
            </w:r>
          </w:p>
        </w:tc>
        <w:tc>
          <w:tcPr>
            <w:tcW w:w="1871" w:type="dxa"/>
          </w:tcPr>
          <w:p w:rsidR="00C1511B" w:rsidRDefault="00C1511B">
            <w:pPr>
              <w:pStyle w:val="ConsPlusNormal"/>
              <w:jc w:val="right"/>
            </w:pPr>
            <w:r>
              <w:t>0,5267</w:t>
            </w:r>
          </w:p>
        </w:tc>
        <w:tc>
          <w:tcPr>
            <w:tcW w:w="1304" w:type="dxa"/>
          </w:tcPr>
          <w:p w:rsidR="00C1511B" w:rsidRDefault="00C1511B">
            <w:pPr>
              <w:pStyle w:val="ConsPlusNormal"/>
              <w:jc w:val="right"/>
            </w:pPr>
            <w:r>
              <w:t>0,526</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pPr>
            <w:r>
              <w:t>Мероприятие 2</w:t>
            </w:r>
          </w:p>
        </w:tc>
        <w:tc>
          <w:tcPr>
            <w:tcW w:w="2778" w:type="dxa"/>
            <w:vMerge w:val="restart"/>
          </w:tcPr>
          <w:p w:rsidR="00C1511B" w:rsidRDefault="00C1511B">
            <w:pPr>
              <w:pStyle w:val="ConsPlusNormal"/>
            </w:pPr>
            <w:r>
              <w:t xml:space="preserve">Развитие сети объектов </w:t>
            </w:r>
            <w:r>
              <w:lastRenderedPageBreak/>
              <w:t>торговли, общественного питания и бытовых услуг, содействие продвижению на потребительский рынок товаров местных производителей, повышению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tc>
        <w:tc>
          <w:tcPr>
            <w:tcW w:w="2098" w:type="dxa"/>
          </w:tcPr>
          <w:p w:rsidR="00C1511B" w:rsidRDefault="00C1511B">
            <w:pPr>
              <w:pStyle w:val="ConsPlusNormal"/>
            </w:pPr>
            <w:r>
              <w:lastRenderedPageBreak/>
              <w:t>всего</w:t>
            </w:r>
          </w:p>
        </w:tc>
        <w:tc>
          <w:tcPr>
            <w:tcW w:w="1814" w:type="dxa"/>
          </w:tcPr>
          <w:p w:rsidR="00C1511B" w:rsidRDefault="00C1511B">
            <w:pPr>
              <w:pStyle w:val="ConsPlusNormal"/>
              <w:jc w:val="right"/>
            </w:pPr>
            <w:r>
              <w:t>142,85</w:t>
            </w:r>
          </w:p>
        </w:tc>
        <w:tc>
          <w:tcPr>
            <w:tcW w:w="1701" w:type="dxa"/>
          </w:tcPr>
          <w:p w:rsidR="00C1511B" w:rsidRDefault="00C1511B">
            <w:pPr>
              <w:pStyle w:val="ConsPlusNormal"/>
              <w:jc w:val="right"/>
            </w:pPr>
            <w:r>
              <w:t>152,600</w:t>
            </w:r>
          </w:p>
        </w:tc>
        <w:tc>
          <w:tcPr>
            <w:tcW w:w="1644" w:type="dxa"/>
          </w:tcPr>
          <w:p w:rsidR="00C1511B" w:rsidRDefault="00C1511B">
            <w:pPr>
              <w:pStyle w:val="ConsPlusNormal"/>
              <w:jc w:val="right"/>
            </w:pPr>
            <w:r>
              <w:t>164,05</w:t>
            </w:r>
          </w:p>
        </w:tc>
        <w:tc>
          <w:tcPr>
            <w:tcW w:w="1871" w:type="dxa"/>
          </w:tcPr>
          <w:p w:rsidR="00C1511B" w:rsidRDefault="00C1511B">
            <w:pPr>
              <w:pStyle w:val="ConsPlusNormal"/>
              <w:jc w:val="right"/>
            </w:pPr>
            <w:r>
              <w:t>171,800</w:t>
            </w:r>
          </w:p>
        </w:tc>
        <w:tc>
          <w:tcPr>
            <w:tcW w:w="1304" w:type="dxa"/>
          </w:tcPr>
          <w:p w:rsidR="00C1511B" w:rsidRDefault="00C1511B">
            <w:pPr>
              <w:pStyle w:val="ConsPlusNormal"/>
              <w:jc w:val="right"/>
            </w:pPr>
            <w:r>
              <w:t>183,600</w:t>
            </w:r>
          </w:p>
        </w:tc>
        <w:tc>
          <w:tcPr>
            <w:tcW w:w="1417" w:type="dxa"/>
          </w:tcPr>
          <w:p w:rsidR="00C1511B" w:rsidRDefault="00C1511B">
            <w:pPr>
              <w:pStyle w:val="ConsPlusNormal"/>
              <w:jc w:val="right"/>
            </w:pPr>
            <w:r>
              <w:t>193,700</w:t>
            </w:r>
          </w:p>
        </w:tc>
        <w:tc>
          <w:tcPr>
            <w:tcW w:w="1417" w:type="dxa"/>
          </w:tcPr>
          <w:p w:rsidR="00C1511B" w:rsidRDefault="00C1511B">
            <w:pPr>
              <w:pStyle w:val="ConsPlusNormal"/>
              <w:jc w:val="right"/>
            </w:pPr>
            <w:r>
              <w:t>203,600</w:t>
            </w:r>
          </w:p>
        </w:tc>
        <w:tc>
          <w:tcPr>
            <w:tcW w:w="1644" w:type="dxa"/>
          </w:tcPr>
          <w:p w:rsidR="00C1511B" w:rsidRDefault="00C1511B">
            <w:pPr>
              <w:pStyle w:val="ConsPlusNormal"/>
              <w:jc w:val="right"/>
            </w:pPr>
            <w:r>
              <w:t>203,600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w:t>
            </w:r>
          </w:p>
        </w:tc>
        <w:tc>
          <w:tcPr>
            <w:tcW w:w="1701" w:type="dxa"/>
          </w:tcPr>
          <w:p w:rsidR="00C1511B" w:rsidRDefault="00C1511B">
            <w:pPr>
              <w:pStyle w:val="ConsPlusNormal"/>
              <w:jc w:val="right"/>
            </w:pPr>
            <w:r>
              <w:t>0,0</w:t>
            </w:r>
          </w:p>
        </w:tc>
        <w:tc>
          <w:tcPr>
            <w:tcW w:w="1644" w:type="dxa"/>
          </w:tcPr>
          <w:p w:rsidR="00C1511B" w:rsidRDefault="00C1511B">
            <w:pPr>
              <w:pStyle w:val="ConsPlusNormal"/>
              <w:jc w:val="right"/>
            </w:pPr>
            <w:r>
              <w:t>0,0</w:t>
            </w:r>
          </w:p>
        </w:tc>
        <w:tc>
          <w:tcPr>
            <w:tcW w:w="1871" w:type="dxa"/>
          </w:tcPr>
          <w:p w:rsidR="00C1511B" w:rsidRDefault="00C1511B">
            <w:pPr>
              <w:pStyle w:val="ConsPlusNormal"/>
              <w:jc w:val="right"/>
            </w:pPr>
            <w:r>
              <w:t>0,0</w:t>
            </w:r>
          </w:p>
        </w:tc>
        <w:tc>
          <w:tcPr>
            <w:tcW w:w="1304" w:type="dxa"/>
          </w:tcPr>
          <w:p w:rsidR="00C1511B" w:rsidRDefault="00C1511B">
            <w:pPr>
              <w:pStyle w:val="ConsPlusNormal"/>
              <w:jc w:val="right"/>
            </w:pPr>
            <w:r>
              <w:t>0,0</w:t>
            </w:r>
          </w:p>
        </w:tc>
        <w:tc>
          <w:tcPr>
            <w:tcW w:w="1417" w:type="dxa"/>
          </w:tcPr>
          <w:p w:rsidR="00C1511B" w:rsidRDefault="00C1511B">
            <w:pPr>
              <w:pStyle w:val="ConsPlusNormal"/>
              <w:jc w:val="right"/>
            </w:pPr>
            <w:r>
              <w:t>0,0</w:t>
            </w:r>
          </w:p>
        </w:tc>
        <w:tc>
          <w:tcPr>
            <w:tcW w:w="1417" w:type="dxa"/>
          </w:tcPr>
          <w:p w:rsidR="00C1511B" w:rsidRDefault="00C1511B">
            <w:pPr>
              <w:pStyle w:val="ConsPlusNormal"/>
              <w:jc w:val="right"/>
            </w:pPr>
            <w:r>
              <w:t>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1,550</w:t>
            </w:r>
          </w:p>
        </w:tc>
        <w:tc>
          <w:tcPr>
            <w:tcW w:w="1701" w:type="dxa"/>
          </w:tcPr>
          <w:p w:rsidR="00C1511B" w:rsidRDefault="00C1511B">
            <w:pPr>
              <w:pStyle w:val="ConsPlusNormal"/>
              <w:jc w:val="right"/>
            </w:pPr>
            <w:r>
              <w:t>0,0</w:t>
            </w:r>
          </w:p>
        </w:tc>
        <w:tc>
          <w:tcPr>
            <w:tcW w:w="1644" w:type="dxa"/>
          </w:tcPr>
          <w:p w:rsidR="00C1511B" w:rsidRDefault="00C1511B">
            <w:pPr>
              <w:pStyle w:val="ConsPlusNormal"/>
              <w:jc w:val="right"/>
            </w:pPr>
            <w:r>
              <w:t>1,550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1,500</w:t>
            </w:r>
          </w:p>
        </w:tc>
        <w:tc>
          <w:tcPr>
            <w:tcW w:w="1417" w:type="dxa"/>
          </w:tcPr>
          <w:p w:rsidR="00C1511B" w:rsidRDefault="00C1511B">
            <w:pPr>
              <w:pStyle w:val="ConsPlusNormal"/>
              <w:jc w:val="right"/>
            </w:pPr>
            <w:r>
              <w:t>0,0</w:t>
            </w:r>
          </w:p>
        </w:tc>
        <w:tc>
          <w:tcPr>
            <w:tcW w:w="1417" w:type="dxa"/>
          </w:tcPr>
          <w:p w:rsidR="00C1511B" w:rsidRDefault="00C1511B">
            <w:pPr>
              <w:pStyle w:val="ConsPlusNormal"/>
              <w:jc w:val="right"/>
            </w:pPr>
            <w:r>
              <w:t>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местный бюджет</w:t>
            </w:r>
          </w:p>
        </w:tc>
        <w:tc>
          <w:tcPr>
            <w:tcW w:w="1814" w:type="dxa"/>
          </w:tcPr>
          <w:p w:rsidR="00C1511B" w:rsidRDefault="00C1511B">
            <w:pPr>
              <w:pStyle w:val="ConsPlusNormal"/>
              <w:jc w:val="right"/>
            </w:pPr>
            <w:r>
              <w:t>0,0</w:t>
            </w:r>
          </w:p>
        </w:tc>
        <w:tc>
          <w:tcPr>
            <w:tcW w:w="1701" w:type="dxa"/>
          </w:tcPr>
          <w:p w:rsidR="00C1511B" w:rsidRDefault="00C1511B">
            <w:pPr>
              <w:pStyle w:val="ConsPlusNormal"/>
              <w:jc w:val="right"/>
            </w:pPr>
            <w:r>
              <w:t>0,0</w:t>
            </w:r>
          </w:p>
        </w:tc>
        <w:tc>
          <w:tcPr>
            <w:tcW w:w="1644" w:type="dxa"/>
          </w:tcPr>
          <w:p w:rsidR="00C1511B" w:rsidRDefault="00C1511B">
            <w:pPr>
              <w:pStyle w:val="ConsPlusNormal"/>
              <w:jc w:val="right"/>
            </w:pPr>
            <w:r>
              <w:t>0,0</w:t>
            </w:r>
          </w:p>
        </w:tc>
        <w:tc>
          <w:tcPr>
            <w:tcW w:w="1871" w:type="dxa"/>
          </w:tcPr>
          <w:p w:rsidR="00C1511B" w:rsidRDefault="00C1511B">
            <w:pPr>
              <w:pStyle w:val="ConsPlusNormal"/>
              <w:jc w:val="right"/>
            </w:pPr>
            <w:r>
              <w:t>0,0</w:t>
            </w:r>
          </w:p>
        </w:tc>
        <w:tc>
          <w:tcPr>
            <w:tcW w:w="1304" w:type="dxa"/>
          </w:tcPr>
          <w:p w:rsidR="00C1511B" w:rsidRDefault="00C1511B">
            <w:pPr>
              <w:pStyle w:val="ConsPlusNormal"/>
              <w:jc w:val="right"/>
            </w:pPr>
            <w:r>
              <w:t>0,0</w:t>
            </w:r>
          </w:p>
        </w:tc>
        <w:tc>
          <w:tcPr>
            <w:tcW w:w="1417" w:type="dxa"/>
          </w:tcPr>
          <w:p w:rsidR="00C1511B" w:rsidRDefault="00C1511B">
            <w:pPr>
              <w:pStyle w:val="ConsPlusNormal"/>
              <w:jc w:val="right"/>
            </w:pPr>
            <w:r>
              <w:t>0,0</w:t>
            </w:r>
          </w:p>
        </w:tc>
        <w:tc>
          <w:tcPr>
            <w:tcW w:w="1417" w:type="dxa"/>
          </w:tcPr>
          <w:p w:rsidR="00C1511B" w:rsidRDefault="00C1511B">
            <w:pPr>
              <w:pStyle w:val="ConsPlusNormal"/>
              <w:jc w:val="right"/>
            </w:pPr>
            <w:r>
              <w:t>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141,300</w:t>
            </w:r>
          </w:p>
        </w:tc>
        <w:tc>
          <w:tcPr>
            <w:tcW w:w="1701" w:type="dxa"/>
          </w:tcPr>
          <w:p w:rsidR="00C1511B" w:rsidRDefault="00C1511B">
            <w:pPr>
              <w:pStyle w:val="ConsPlusNormal"/>
              <w:jc w:val="right"/>
            </w:pPr>
            <w:r>
              <w:t>152,600</w:t>
            </w:r>
          </w:p>
        </w:tc>
        <w:tc>
          <w:tcPr>
            <w:tcW w:w="1644" w:type="dxa"/>
          </w:tcPr>
          <w:p w:rsidR="00C1511B" w:rsidRDefault="00C1511B">
            <w:pPr>
              <w:pStyle w:val="ConsPlusNormal"/>
              <w:jc w:val="right"/>
            </w:pPr>
            <w:r>
              <w:t>162,500</w:t>
            </w:r>
          </w:p>
        </w:tc>
        <w:tc>
          <w:tcPr>
            <w:tcW w:w="1871" w:type="dxa"/>
          </w:tcPr>
          <w:p w:rsidR="00C1511B" w:rsidRDefault="00C1511B">
            <w:pPr>
              <w:pStyle w:val="ConsPlusNormal"/>
              <w:jc w:val="right"/>
            </w:pPr>
            <w:r>
              <w:t>171,800</w:t>
            </w:r>
          </w:p>
        </w:tc>
        <w:tc>
          <w:tcPr>
            <w:tcW w:w="1304" w:type="dxa"/>
          </w:tcPr>
          <w:p w:rsidR="00C1511B" w:rsidRDefault="00C1511B">
            <w:pPr>
              <w:pStyle w:val="ConsPlusNormal"/>
              <w:jc w:val="right"/>
            </w:pPr>
            <w:r>
              <w:t>183,600</w:t>
            </w:r>
          </w:p>
        </w:tc>
        <w:tc>
          <w:tcPr>
            <w:tcW w:w="1417" w:type="dxa"/>
          </w:tcPr>
          <w:p w:rsidR="00C1511B" w:rsidRDefault="00C1511B">
            <w:pPr>
              <w:pStyle w:val="ConsPlusNormal"/>
              <w:jc w:val="right"/>
            </w:pPr>
            <w:r>
              <w:t>193,700</w:t>
            </w:r>
          </w:p>
        </w:tc>
        <w:tc>
          <w:tcPr>
            <w:tcW w:w="1417" w:type="dxa"/>
          </w:tcPr>
          <w:p w:rsidR="00C1511B" w:rsidRDefault="00C1511B">
            <w:pPr>
              <w:pStyle w:val="ConsPlusNormal"/>
              <w:jc w:val="right"/>
            </w:pPr>
            <w:r>
              <w:t>203,600</w:t>
            </w:r>
          </w:p>
        </w:tc>
        <w:tc>
          <w:tcPr>
            <w:tcW w:w="1644" w:type="dxa"/>
          </w:tcPr>
          <w:p w:rsidR="00C1511B" w:rsidRDefault="00C1511B">
            <w:pPr>
              <w:pStyle w:val="ConsPlusNormal"/>
              <w:jc w:val="right"/>
            </w:pPr>
            <w:r>
              <w:t>203,600</w:t>
            </w:r>
          </w:p>
        </w:tc>
      </w:tr>
      <w:tr w:rsidR="00C1511B">
        <w:tc>
          <w:tcPr>
            <w:tcW w:w="2098" w:type="dxa"/>
            <w:vMerge w:val="restart"/>
          </w:tcPr>
          <w:p w:rsidR="00C1511B" w:rsidRDefault="00C1511B">
            <w:pPr>
              <w:pStyle w:val="ConsPlusNormal"/>
            </w:pPr>
            <w:r>
              <w:t>Мероприятие 3</w:t>
            </w:r>
          </w:p>
        </w:tc>
        <w:tc>
          <w:tcPr>
            <w:tcW w:w="2778" w:type="dxa"/>
            <w:vMerge w:val="restart"/>
          </w:tcPr>
          <w:p w:rsidR="00C1511B" w:rsidRDefault="00C1511B">
            <w:pPr>
              <w:pStyle w:val="ConsPlusNormal"/>
            </w:pPr>
            <w:r>
              <w:t>Государственная поддержка завоза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1,547</w:t>
            </w:r>
          </w:p>
        </w:tc>
        <w:tc>
          <w:tcPr>
            <w:tcW w:w="1701" w:type="dxa"/>
          </w:tcPr>
          <w:p w:rsidR="00C1511B" w:rsidRDefault="00C1511B">
            <w:pPr>
              <w:pStyle w:val="ConsPlusNormal"/>
              <w:jc w:val="right"/>
            </w:pPr>
            <w:r>
              <w:t>1,9728</w:t>
            </w:r>
          </w:p>
        </w:tc>
        <w:tc>
          <w:tcPr>
            <w:tcW w:w="1644" w:type="dxa"/>
          </w:tcPr>
          <w:p w:rsidR="00C1511B" w:rsidRDefault="00C1511B">
            <w:pPr>
              <w:pStyle w:val="ConsPlusNormal"/>
              <w:jc w:val="right"/>
            </w:pPr>
            <w:r>
              <w:t>4,2177</w:t>
            </w:r>
          </w:p>
        </w:tc>
        <w:tc>
          <w:tcPr>
            <w:tcW w:w="1871" w:type="dxa"/>
          </w:tcPr>
          <w:p w:rsidR="00C1511B" w:rsidRDefault="00C1511B">
            <w:pPr>
              <w:pStyle w:val="ConsPlusNormal"/>
              <w:jc w:val="right"/>
            </w:pPr>
            <w:r>
              <w:t>4,2891</w:t>
            </w:r>
          </w:p>
        </w:tc>
        <w:tc>
          <w:tcPr>
            <w:tcW w:w="1304" w:type="dxa"/>
          </w:tcPr>
          <w:p w:rsidR="00C1511B" w:rsidRDefault="00C1511B">
            <w:pPr>
              <w:pStyle w:val="ConsPlusNormal"/>
              <w:jc w:val="right"/>
            </w:pPr>
            <w:r>
              <w:t>4,289</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4,289</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1,547</w:t>
            </w:r>
          </w:p>
        </w:tc>
        <w:tc>
          <w:tcPr>
            <w:tcW w:w="1701" w:type="dxa"/>
          </w:tcPr>
          <w:p w:rsidR="00C1511B" w:rsidRDefault="00C1511B">
            <w:pPr>
              <w:pStyle w:val="ConsPlusNormal"/>
              <w:jc w:val="right"/>
            </w:pPr>
            <w:r>
              <w:t>1,9728</w:t>
            </w:r>
          </w:p>
        </w:tc>
        <w:tc>
          <w:tcPr>
            <w:tcW w:w="1644" w:type="dxa"/>
          </w:tcPr>
          <w:p w:rsidR="00C1511B" w:rsidRDefault="00C1511B">
            <w:pPr>
              <w:pStyle w:val="ConsPlusNormal"/>
              <w:jc w:val="right"/>
            </w:pPr>
            <w:r>
              <w:t>4,2177</w:t>
            </w:r>
          </w:p>
        </w:tc>
        <w:tc>
          <w:tcPr>
            <w:tcW w:w="1871" w:type="dxa"/>
          </w:tcPr>
          <w:p w:rsidR="00C1511B" w:rsidRDefault="00C1511B">
            <w:pPr>
              <w:pStyle w:val="ConsPlusNormal"/>
              <w:jc w:val="right"/>
            </w:pPr>
            <w:r>
              <w:t>4,2891</w:t>
            </w:r>
          </w:p>
        </w:tc>
        <w:tc>
          <w:tcPr>
            <w:tcW w:w="1304" w:type="dxa"/>
          </w:tcPr>
          <w:p w:rsidR="00C1511B" w:rsidRDefault="00C1511B">
            <w:pPr>
              <w:pStyle w:val="ConsPlusNormal"/>
              <w:jc w:val="right"/>
            </w:pPr>
            <w:r>
              <w:t>4,289</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4,289</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outlineLvl w:val="3"/>
            </w:pPr>
            <w:r>
              <w:lastRenderedPageBreak/>
              <w:t>Подпрограмма 4</w:t>
            </w:r>
          </w:p>
        </w:tc>
        <w:tc>
          <w:tcPr>
            <w:tcW w:w="2778" w:type="dxa"/>
            <w:vMerge w:val="restart"/>
          </w:tcPr>
          <w:p w:rsidR="00C1511B" w:rsidRDefault="00C1511B">
            <w:pPr>
              <w:pStyle w:val="ConsPlusNormal"/>
            </w:pPr>
            <w:r>
              <w:t>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32,8535</w:t>
            </w:r>
          </w:p>
        </w:tc>
        <w:tc>
          <w:tcPr>
            <w:tcW w:w="1701" w:type="dxa"/>
          </w:tcPr>
          <w:p w:rsidR="00C1511B" w:rsidRDefault="00C1511B">
            <w:pPr>
              <w:pStyle w:val="ConsPlusNormal"/>
              <w:jc w:val="right"/>
            </w:pPr>
            <w:r>
              <w:t>30,4244</w:t>
            </w:r>
          </w:p>
        </w:tc>
        <w:tc>
          <w:tcPr>
            <w:tcW w:w="1644" w:type="dxa"/>
          </w:tcPr>
          <w:p w:rsidR="00C1511B" w:rsidRDefault="00C1511B">
            <w:pPr>
              <w:pStyle w:val="ConsPlusNormal"/>
              <w:jc w:val="right"/>
            </w:pPr>
            <w:r>
              <w:t>31,0783</w:t>
            </w:r>
          </w:p>
        </w:tc>
        <w:tc>
          <w:tcPr>
            <w:tcW w:w="1871" w:type="dxa"/>
          </w:tcPr>
          <w:p w:rsidR="00C1511B" w:rsidRDefault="00C1511B">
            <w:pPr>
              <w:pStyle w:val="ConsPlusNormal"/>
              <w:jc w:val="right"/>
            </w:pPr>
            <w:r>
              <w:t>33,1398</w:t>
            </w:r>
          </w:p>
        </w:tc>
        <w:tc>
          <w:tcPr>
            <w:tcW w:w="1304" w:type="dxa"/>
          </w:tcPr>
          <w:p w:rsidR="00C1511B" w:rsidRDefault="00C1511B">
            <w:pPr>
              <w:pStyle w:val="ConsPlusNormal"/>
              <w:jc w:val="right"/>
            </w:pPr>
            <w:r>
              <w:t>32,9571</w:t>
            </w:r>
          </w:p>
        </w:tc>
        <w:tc>
          <w:tcPr>
            <w:tcW w:w="1417" w:type="dxa"/>
          </w:tcPr>
          <w:p w:rsidR="00C1511B" w:rsidRDefault="00C1511B">
            <w:pPr>
              <w:pStyle w:val="ConsPlusNormal"/>
              <w:jc w:val="right"/>
            </w:pPr>
            <w:r>
              <w:t>32,9571</w:t>
            </w:r>
          </w:p>
        </w:tc>
        <w:tc>
          <w:tcPr>
            <w:tcW w:w="1417" w:type="dxa"/>
          </w:tcPr>
          <w:p w:rsidR="00C1511B" w:rsidRDefault="00C1511B">
            <w:pPr>
              <w:pStyle w:val="ConsPlusNormal"/>
              <w:jc w:val="right"/>
            </w:pPr>
            <w:r>
              <w:t>31,7579</w:t>
            </w:r>
          </w:p>
        </w:tc>
        <w:tc>
          <w:tcPr>
            <w:tcW w:w="1644" w:type="dxa"/>
          </w:tcPr>
          <w:p w:rsidR="00C1511B" w:rsidRDefault="00C1511B">
            <w:pPr>
              <w:pStyle w:val="ConsPlusNormal"/>
              <w:jc w:val="right"/>
            </w:pPr>
            <w:r>
              <w:t>31,7579</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32,8535</w:t>
            </w:r>
          </w:p>
        </w:tc>
        <w:tc>
          <w:tcPr>
            <w:tcW w:w="1701" w:type="dxa"/>
          </w:tcPr>
          <w:p w:rsidR="00C1511B" w:rsidRDefault="00C1511B">
            <w:pPr>
              <w:pStyle w:val="ConsPlusNormal"/>
              <w:jc w:val="right"/>
            </w:pPr>
            <w:r>
              <w:t>30,4244</w:t>
            </w:r>
          </w:p>
        </w:tc>
        <w:tc>
          <w:tcPr>
            <w:tcW w:w="1644" w:type="dxa"/>
          </w:tcPr>
          <w:p w:rsidR="00C1511B" w:rsidRDefault="00C1511B">
            <w:pPr>
              <w:pStyle w:val="ConsPlusNormal"/>
              <w:jc w:val="right"/>
            </w:pPr>
            <w:r>
              <w:t>31,0783</w:t>
            </w:r>
          </w:p>
        </w:tc>
        <w:tc>
          <w:tcPr>
            <w:tcW w:w="1871" w:type="dxa"/>
          </w:tcPr>
          <w:p w:rsidR="00C1511B" w:rsidRDefault="00C1511B">
            <w:pPr>
              <w:pStyle w:val="ConsPlusNormal"/>
              <w:jc w:val="right"/>
            </w:pPr>
            <w:r>
              <w:t>33,1398</w:t>
            </w:r>
          </w:p>
        </w:tc>
        <w:tc>
          <w:tcPr>
            <w:tcW w:w="1304" w:type="dxa"/>
          </w:tcPr>
          <w:p w:rsidR="00C1511B" w:rsidRDefault="00C1511B">
            <w:pPr>
              <w:pStyle w:val="ConsPlusNormal"/>
              <w:jc w:val="right"/>
            </w:pPr>
            <w:r>
              <w:t>32,9571</w:t>
            </w:r>
          </w:p>
        </w:tc>
        <w:tc>
          <w:tcPr>
            <w:tcW w:w="1417" w:type="dxa"/>
          </w:tcPr>
          <w:p w:rsidR="00C1511B" w:rsidRDefault="00C1511B">
            <w:pPr>
              <w:pStyle w:val="ConsPlusNormal"/>
              <w:jc w:val="right"/>
            </w:pPr>
            <w:r>
              <w:t>32,9571</w:t>
            </w:r>
          </w:p>
        </w:tc>
        <w:tc>
          <w:tcPr>
            <w:tcW w:w="1417" w:type="dxa"/>
          </w:tcPr>
          <w:p w:rsidR="00C1511B" w:rsidRDefault="00C1511B">
            <w:pPr>
              <w:pStyle w:val="ConsPlusNormal"/>
              <w:jc w:val="right"/>
            </w:pPr>
            <w:r>
              <w:t>31,7579</w:t>
            </w:r>
          </w:p>
        </w:tc>
        <w:tc>
          <w:tcPr>
            <w:tcW w:w="1644" w:type="dxa"/>
          </w:tcPr>
          <w:p w:rsidR="00C1511B" w:rsidRDefault="00C1511B">
            <w:pPr>
              <w:pStyle w:val="ConsPlusNormal"/>
              <w:jc w:val="right"/>
            </w:pPr>
            <w:r>
              <w:t>31,7579</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w:t>
            </w:r>
          </w:p>
        </w:tc>
      </w:tr>
      <w:tr w:rsidR="00C1511B">
        <w:tc>
          <w:tcPr>
            <w:tcW w:w="2098" w:type="dxa"/>
            <w:vMerge w:val="restart"/>
          </w:tcPr>
          <w:p w:rsidR="00C1511B" w:rsidRDefault="00C1511B">
            <w:pPr>
              <w:pStyle w:val="ConsPlusNormal"/>
            </w:pPr>
            <w:r>
              <w:t>Мероприятие 1</w:t>
            </w:r>
          </w:p>
        </w:tc>
        <w:tc>
          <w:tcPr>
            <w:tcW w:w="2778" w:type="dxa"/>
            <w:vMerge w:val="restart"/>
          </w:tcPr>
          <w:p w:rsidR="00C1511B" w:rsidRDefault="00C1511B">
            <w:pPr>
              <w:pStyle w:val="ConsPlusNormal"/>
            </w:pPr>
            <w:r>
              <w:t>Обеспечение устойчивого развития промышленности, малого и среднего предпринимательства и торговли</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32,8535</w:t>
            </w:r>
          </w:p>
        </w:tc>
        <w:tc>
          <w:tcPr>
            <w:tcW w:w="1701" w:type="dxa"/>
          </w:tcPr>
          <w:p w:rsidR="00C1511B" w:rsidRDefault="00C1511B">
            <w:pPr>
              <w:pStyle w:val="ConsPlusNormal"/>
              <w:jc w:val="right"/>
            </w:pPr>
            <w:r>
              <w:t>30,4244</w:t>
            </w:r>
          </w:p>
        </w:tc>
        <w:tc>
          <w:tcPr>
            <w:tcW w:w="1644" w:type="dxa"/>
          </w:tcPr>
          <w:p w:rsidR="00C1511B" w:rsidRDefault="00C1511B">
            <w:pPr>
              <w:pStyle w:val="ConsPlusNormal"/>
              <w:jc w:val="right"/>
            </w:pPr>
            <w:r>
              <w:t>31,0783</w:t>
            </w:r>
          </w:p>
        </w:tc>
        <w:tc>
          <w:tcPr>
            <w:tcW w:w="1871" w:type="dxa"/>
          </w:tcPr>
          <w:p w:rsidR="00C1511B" w:rsidRDefault="00C1511B">
            <w:pPr>
              <w:pStyle w:val="ConsPlusNormal"/>
              <w:jc w:val="right"/>
            </w:pPr>
            <w:r>
              <w:t>33,1398</w:t>
            </w:r>
          </w:p>
        </w:tc>
        <w:tc>
          <w:tcPr>
            <w:tcW w:w="1304" w:type="dxa"/>
          </w:tcPr>
          <w:p w:rsidR="00C1511B" w:rsidRDefault="00C1511B">
            <w:pPr>
              <w:pStyle w:val="ConsPlusNormal"/>
              <w:jc w:val="right"/>
            </w:pPr>
            <w:r>
              <w:t>32,9571</w:t>
            </w:r>
          </w:p>
        </w:tc>
        <w:tc>
          <w:tcPr>
            <w:tcW w:w="1417" w:type="dxa"/>
          </w:tcPr>
          <w:p w:rsidR="00C1511B" w:rsidRDefault="00C1511B">
            <w:pPr>
              <w:pStyle w:val="ConsPlusNormal"/>
              <w:jc w:val="right"/>
            </w:pPr>
            <w:r>
              <w:t>32,9571</w:t>
            </w:r>
          </w:p>
        </w:tc>
        <w:tc>
          <w:tcPr>
            <w:tcW w:w="1417" w:type="dxa"/>
          </w:tcPr>
          <w:p w:rsidR="00C1511B" w:rsidRDefault="00C1511B">
            <w:pPr>
              <w:pStyle w:val="ConsPlusNormal"/>
              <w:jc w:val="right"/>
            </w:pPr>
            <w:r>
              <w:t>31,7579</w:t>
            </w:r>
          </w:p>
        </w:tc>
        <w:tc>
          <w:tcPr>
            <w:tcW w:w="1644" w:type="dxa"/>
          </w:tcPr>
          <w:p w:rsidR="00C1511B" w:rsidRDefault="00C1511B">
            <w:pPr>
              <w:pStyle w:val="ConsPlusNormal"/>
              <w:jc w:val="right"/>
            </w:pPr>
            <w:r>
              <w:t>31,7579</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871" w:type="dxa"/>
          </w:tcPr>
          <w:p w:rsidR="00C1511B" w:rsidRDefault="00C1511B">
            <w:pPr>
              <w:pStyle w:val="ConsPlusNormal"/>
              <w:jc w:val="right"/>
            </w:pPr>
            <w:r>
              <w:t>0,000</w:t>
            </w:r>
          </w:p>
        </w:tc>
        <w:tc>
          <w:tcPr>
            <w:tcW w:w="1304"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32,8535</w:t>
            </w:r>
          </w:p>
        </w:tc>
        <w:tc>
          <w:tcPr>
            <w:tcW w:w="1701" w:type="dxa"/>
          </w:tcPr>
          <w:p w:rsidR="00C1511B" w:rsidRDefault="00C1511B">
            <w:pPr>
              <w:pStyle w:val="ConsPlusNormal"/>
              <w:jc w:val="right"/>
            </w:pPr>
            <w:r>
              <w:t>30,4244</w:t>
            </w:r>
          </w:p>
        </w:tc>
        <w:tc>
          <w:tcPr>
            <w:tcW w:w="1644" w:type="dxa"/>
          </w:tcPr>
          <w:p w:rsidR="00C1511B" w:rsidRDefault="00C1511B">
            <w:pPr>
              <w:pStyle w:val="ConsPlusNormal"/>
              <w:jc w:val="right"/>
            </w:pPr>
            <w:r>
              <w:t>31,0783</w:t>
            </w:r>
          </w:p>
        </w:tc>
        <w:tc>
          <w:tcPr>
            <w:tcW w:w="1871" w:type="dxa"/>
          </w:tcPr>
          <w:p w:rsidR="00C1511B" w:rsidRDefault="00C1511B">
            <w:pPr>
              <w:pStyle w:val="ConsPlusNormal"/>
              <w:jc w:val="right"/>
            </w:pPr>
            <w:r>
              <w:t>33,1398</w:t>
            </w:r>
          </w:p>
        </w:tc>
        <w:tc>
          <w:tcPr>
            <w:tcW w:w="1304" w:type="dxa"/>
          </w:tcPr>
          <w:p w:rsidR="00C1511B" w:rsidRDefault="00C1511B">
            <w:pPr>
              <w:pStyle w:val="ConsPlusNormal"/>
              <w:jc w:val="right"/>
            </w:pPr>
            <w:r>
              <w:t>32,9571</w:t>
            </w:r>
          </w:p>
        </w:tc>
        <w:tc>
          <w:tcPr>
            <w:tcW w:w="1417" w:type="dxa"/>
          </w:tcPr>
          <w:p w:rsidR="00C1511B" w:rsidRDefault="00C1511B">
            <w:pPr>
              <w:pStyle w:val="ConsPlusNormal"/>
              <w:jc w:val="right"/>
            </w:pPr>
            <w:r>
              <w:t>32,9571</w:t>
            </w:r>
          </w:p>
        </w:tc>
        <w:tc>
          <w:tcPr>
            <w:tcW w:w="1417" w:type="dxa"/>
          </w:tcPr>
          <w:p w:rsidR="00C1511B" w:rsidRDefault="00C1511B">
            <w:pPr>
              <w:pStyle w:val="ConsPlusNormal"/>
              <w:jc w:val="right"/>
            </w:pPr>
            <w:r>
              <w:t>31,7579</w:t>
            </w:r>
          </w:p>
        </w:tc>
        <w:tc>
          <w:tcPr>
            <w:tcW w:w="1644" w:type="dxa"/>
          </w:tcPr>
          <w:p w:rsidR="00C1511B" w:rsidRDefault="00C1511B">
            <w:pPr>
              <w:pStyle w:val="ConsPlusNormal"/>
              <w:jc w:val="right"/>
            </w:pPr>
            <w:r>
              <w:t>31,7579</w:t>
            </w:r>
          </w:p>
        </w:tc>
      </w:tr>
      <w:tr w:rsidR="00C1511B">
        <w:tc>
          <w:tcPr>
            <w:tcW w:w="2098" w:type="dxa"/>
            <w:vMerge w:val="restart"/>
          </w:tcPr>
          <w:p w:rsidR="00C1511B" w:rsidRDefault="00C1511B">
            <w:pPr>
              <w:pStyle w:val="ConsPlusNormal"/>
              <w:outlineLvl w:val="3"/>
            </w:pPr>
            <w:r>
              <w:t>Подпрограмма 5</w:t>
            </w:r>
          </w:p>
        </w:tc>
        <w:tc>
          <w:tcPr>
            <w:tcW w:w="2778" w:type="dxa"/>
            <w:vMerge w:val="restart"/>
          </w:tcPr>
          <w:p w:rsidR="00C1511B" w:rsidRDefault="00C1511B">
            <w:pPr>
              <w:pStyle w:val="ConsPlusNormal"/>
            </w:pPr>
            <w:r>
              <w:t>Создание условий для реализации потребителями своих прав</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1</w:t>
            </w:r>
          </w:p>
        </w:tc>
        <w:tc>
          <w:tcPr>
            <w:tcW w:w="2778" w:type="dxa"/>
            <w:vMerge w:val="restart"/>
          </w:tcPr>
          <w:p w:rsidR="00C1511B" w:rsidRDefault="00C1511B">
            <w:pPr>
              <w:pStyle w:val="ConsPlusNormal"/>
            </w:pPr>
            <w:r>
              <w:t xml:space="preserve">Подготовка предложений в действующие и разрабатываемые нормативные правовые акты Российской </w:t>
            </w:r>
            <w:r>
              <w:lastRenderedPageBreak/>
              <w:t>Федерации по вопросам защиты прав потребителей</w:t>
            </w:r>
          </w:p>
        </w:tc>
        <w:tc>
          <w:tcPr>
            <w:tcW w:w="2098" w:type="dxa"/>
          </w:tcPr>
          <w:p w:rsidR="00C1511B" w:rsidRDefault="00C1511B">
            <w:pPr>
              <w:pStyle w:val="ConsPlusNormal"/>
            </w:pPr>
            <w:r>
              <w:lastRenderedPageBreak/>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 xml:space="preserve">республиканский </w:t>
            </w:r>
            <w:r>
              <w:lastRenderedPageBreak/>
              <w:t>бюджет</w:t>
            </w:r>
          </w:p>
        </w:tc>
        <w:tc>
          <w:tcPr>
            <w:tcW w:w="1814" w:type="dxa"/>
          </w:tcPr>
          <w:p w:rsidR="00C1511B" w:rsidRDefault="00C1511B">
            <w:pPr>
              <w:pStyle w:val="ConsPlusNormal"/>
              <w:jc w:val="right"/>
            </w:pPr>
            <w:r>
              <w:lastRenderedPageBreak/>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2</w:t>
            </w:r>
          </w:p>
        </w:tc>
        <w:tc>
          <w:tcPr>
            <w:tcW w:w="2778" w:type="dxa"/>
            <w:vMerge w:val="restart"/>
          </w:tcPr>
          <w:p w:rsidR="00C1511B" w:rsidRDefault="00C1511B">
            <w:pPr>
              <w:pStyle w:val="ConsPlusNormal"/>
            </w:pPr>
            <w:r>
              <w:t>Создание условий для защиты прав потребителей в муниципальных районах и городских округах Республики Бурятия</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3</w:t>
            </w:r>
          </w:p>
        </w:tc>
        <w:tc>
          <w:tcPr>
            <w:tcW w:w="2778" w:type="dxa"/>
            <w:vMerge w:val="restart"/>
          </w:tcPr>
          <w:p w:rsidR="00C1511B" w:rsidRDefault="00C1511B">
            <w:pPr>
              <w:pStyle w:val="ConsPlusNormal"/>
            </w:pPr>
            <w:r>
              <w:t>Организация работы межведомственной комиссии по обеспечению взаимодействия в сфере защиты прав потребителей при Правительстве Республики Бурятия</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4</w:t>
            </w:r>
          </w:p>
        </w:tc>
        <w:tc>
          <w:tcPr>
            <w:tcW w:w="2778" w:type="dxa"/>
            <w:vMerge w:val="restart"/>
          </w:tcPr>
          <w:p w:rsidR="00C1511B" w:rsidRDefault="00C1511B">
            <w:pPr>
              <w:pStyle w:val="ConsPlusNormal"/>
            </w:pPr>
            <w:r>
              <w:t>Организация и проведение просветительских мероприятий среди населения и хозяйствующих субъектов основам законодательства в сфере защиты прав потребителей (семинары, конференции)</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 xml:space="preserve">внебюджетные </w:t>
            </w:r>
            <w:r>
              <w:lastRenderedPageBreak/>
              <w:t>источники</w:t>
            </w:r>
          </w:p>
        </w:tc>
        <w:tc>
          <w:tcPr>
            <w:tcW w:w="1814" w:type="dxa"/>
          </w:tcPr>
          <w:p w:rsidR="00C1511B" w:rsidRDefault="00C1511B">
            <w:pPr>
              <w:pStyle w:val="ConsPlusNormal"/>
              <w:jc w:val="right"/>
            </w:pPr>
            <w:r>
              <w:lastRenderedPageBreak/>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lastRenderedPageBreak/>
              <w:t>Мероприятие 5</w:t>
            </w:r>
          </w:p>
        </w:tc>
        <w:tc>
          <w:tcPr>
            <w:tcW w:w="2778" w:type="dxa"/>
            <w:vMerge w:val="restart"/>
          </w:tcPr>
          <w:p w:rsidR="00C1511B" w:rsidRDefault="00C1511B">
            <w:pPr>
              <w:pStyle w:val="ConsPlusNormal"/>
            </w:pPr>
            <w:r>
              <w:t>Разработка, выпуск и распространение печатной продукции (буклетов, памяток), научно-методической литературы, рекомендаций в области защиты прав потребителей</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6</w:t>
            </w:r>
          </w:p>
        </w:tc>
        <w:tc>
          <w:tcPr>
            <w:tcW w:w="2778" w:type="dxa"/>
            <w:vMerge w:val="restart"/>
          </w:tcPr>
          <w:p w:rsidR="00C1511B" w:rsidRDefault="00C1511B">
            <w:pPr>
              <w:pStyle w:val="ConsPlusNormal"/>
            </w:pPr>
            <w:r>
              <w:t>Освещение в средствах массовой информации актуальной информации по вопросам защиты прав потребителей</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7</w:t>
            </w:r>
          </w:p>
        </w:tc>
        <w:tc>
          <w:tcPr>
            <w:tcW w:w="2778" w:type="dxa"/>
            <w:vMerge w:val="restart"/>
          </w:tcPr>
          <w:p w:rsidR="00C1511B" w:rsidRDefault="00C1511B">
            <w:pPr>
              <w:pStyle w:val="ConsPlusNormal"/>
            </w:pPr>
            <w:r>
              <w:t>Организация профилактической информационно-разъяснительной работы через систему многофункционального центра предоставления государственных и муниципальных услуг Республики Бурятия</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8</w:t>
            </w:r>
          </w:p>
        </w:tc>
        <w:tc>
          <w:tcPr>
            <w:tcW w:w="2778" w:type="dxa"/>
            <w:vMerge w:val="restart"/>
          </w:tcPr>
          <w:p w:rsidR="00C1511B" w:rsidRDefault="00C1511B">
            <w:pPr>
              <w:pStyle w:val="ConsPlusNormal"/>
            </w:pPr>
            <w:r>
              <w:t xml:space="preserve">Содействие в организации </w:t>
            </w:r>
            <w:r>
              <w:lastRenderedPageBreak/>
              <w:t>на базе общественных объединений потребителей, практики бесплатного проведения экспертиз товаров (работ, услуг) для социально уязвимых категорий потребителей и оказания им правовой помощи</w:t>
            </w:r>
          </w:p>
        </w:tc>
        <w:tc>
          <w:tcPr>
            <w:tcW w:w="2098" w:type="dxa"/>
          </w:tcPr>
          <w:p w:rsidR="00C1511B" w:rsidRDefault="00C1511B">
            <w:pPr>
              <w:pStyle w:val="ConsPlusNormal"/>
            </w:pPr>
            <w:r>
              <w:lastRenderedPageBreak/>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9</w:t>
            </w:r>
          </w:p>
        </w:tc>
        <w:tc>
          <w:tcPr>
            <w:tcW w:w="2778" w:type="dxa"/>
            <w:vMerge w:val="restart"/>
          </w:tcPr>
          <w:p w:rsidR="00C1511B" w:rsidRDefault="00C1511B">
            <w:pPr>
              <w:pStyle w:val="ConsPlusNormal"/>
            </w:pPr>
            <w:r>
              <w:t>Содействие в организации мероприятий по предотвращению производства и реализации на территории Республики Бурятия некачественных и опасных товаров (работ, услуг)</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10</w:t>
            </w:r>
          </w:p>
        </w:tc>
        <w:tc>
          <w:tcPr>
            <w:tcW w:w="2778" w:type="dxa"/>
            <w:vMerge w:val="restart"/>
          </w:tcPr>
          <w:p w:rsidR="00C1511B" w:rsidRDefault="00C1511B">
            <w:pPr>
              <w:pStyle w:val="ConsPlusNormal"/>
            </w:pPr>
            <w:r>
              <w:t>Содействие развитию системы добровольной сертификации в целях повышения качества и конкурентоспособности товаров (работ, услуг) предприятий Республики Бурятия</w:t>
            </w:r>
          </w:p>
        </w:tc>
        <w:tc>
          <w:tcPr>
            <w:tcW w:w="2098" w:type="dxa"/>
          </w:tcPr>
          <w:p w:rsidR="00C1511B" w:rsidRDefault="00C1511B">
            <w:pPr>
              <w:pStyle w:val="ConsPlusNormal"/>
            </w:pPr>
            <w:r>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11</w:t>
            </w:r>
          </w:p>
        </w:tc>
        <w:tc>
          <w:tcPr>
            <w:tcW w:w="2778" w:type="dxa"/>
            <w:vMerge w:val="restart"/>
          </w:tcPr>
          <w:p w:rsidR="00C1511B" w:rsidRDefault="00C1511B">
            <w:pPr>
              <w:pStyle w:val="ConsPlusNormal"/>
            </w:pPr>
            <w:r>
              <w:t xml:space="preserve">Участие в организации дегустаций продовольственных </w:t>
            </w:r>
            <w:r>
              <w:lastRenderedPageBreak/>
              <w:t>товаров, реализуемых на потребительском рынке Республики Бурятия, сравнительных экспертиз и лабораторных исследований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2098" w:type="dxa"/>
          </w:tcPr>
          <w:p w:rsidR="00C1511B" w:rsidRDefault="00C1511B">
            <w:pPr>
              <w:pStyle w:val="ConsPlusNormal"/>
            </w:pPr>
            <w:r>
              <w:lastRenderedPageBreak/>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val="restart"/>
          </w:tcPr>
          <w:p w:rsidR="00C1511B" w:rsidRDefault="00C1511B">
            <w:pPr>
              <w:pStyle w:val="ConsPlusNormal"/>
            </w:pPr>
            <w:r>
              <w:t>Мероприятие 12</w:t>
            </w:r>
          </w:p>
        </w:tc>
        <w:tc>
          <w:tcPr>
            <w:tcW w:w="2778" w:type="dxa"/>
            <w:vMerge w:val="restart"/>
          </w:tcPr>
          <w:p w:rsidR="00C1511B" w:rsidRDefault="00C1511B">
            <w:pPr>
              <w:pStyle w:val="ConsPlusNormal"/>
            </w:pPr>
            <w:r>
              <w:t xml:space="preserve">Предоставление общественным организациям и иным юридическим лицам на конкурсной основе субсидий (грантов) в целях возмещения части затрат, связанных с развитием материально-технической базы (лабораторное оборудование для проведения исследований и экспертиз), мероприятий по проверке качества продукции, реализуемых в </w:t>
            </w:r>
            <w:r>
              <w:lastRenderedPageBreak/>
              <w:t>торговых сетях</w:t>
            </w:r>
          </w:p>
        </w:tc>
        <w:tc>
          <w:tcPr>
            <w:tcW w:w="2098" w:type="dxa"/>
          </w:tcPr>
          <w:p w:rsidR="00C1511B" w:rsidRDefault="00C1511B">
            <w:pPr>
              <w:pStyle w:val="ConsPlusNormal"/>
            </w:pPr>
            <w:r>
              <w:lastRenderedPageBreak/>
              <w:t>всего</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федеральный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республиканский бюджет</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2098" w:type="dxa"/>
            <w:vMerge/>
          </w:tcPr>
          <w:p w:rsidR="00C1511B" w:rsidRDefault="00C1511B"/>
        </w:tc>
        <w:tc>
          <w:tcPr>
            <w:tcW w:w="2778" w:type="dxa"/>
            <w:vMerge/>
          </w:tcPr>
          <w:p w:rsidR="00C1511B" w:rsidRDefault="00C1511B"/>
        </w:tc>
        <w:tc>
          <w:tcPr>
            <w:tcW w:w="2098" w:type="dxa"/>
          </w:tcPr>
          <w:p w:rsidR="00C1511B" w:rsidRDefault="00C1511B">
            <w:pPr>
              <w:pStyle w:val="ConsPlusNormal"/>
            </w:pPr>
            <w:r>
              <w:t>внебюджетные источники</w:t>
            </w:r>
          </w:p>
        </w:tc>
        <w:tc>
          <w:tcPr>
            <w:tcW w:w="1814" w:type="dxa"/>
          </w:tcPr>
          <w:p w:rsidR="00C1511B" w:rsidRDefault="00C1511B">
            <w:pPr>
              <w:pStyle w:val="ConsPlusNormal"/>
              <w:jc w:val="right"/>
            </w:pPr>
            <w:r>
              <w:t>0,0000</w:t>
            </w:r>
          </w:p>
        </w:tc>
        <w:tc>
          <w:tcPr>
            <w:tcW w:w="1701"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871" w:type="dxa"/>
          </w:tcPr>
          <w:p w:rsidR="00C1511B" w:rsidRDefault="00C1511B">
            <w:pPr>
              <w:pStyle w:val="ConsPlusNormal"/>
              <w:jc w:val="right"/>
            </w:pPr>
            <w:r>
              <w:t>0,0000</w:t>
            </w:r>
          </w:p>
        </w:tc>
        <w:tc>
          <w:tcPr>
            <w:tcW w:w="1304"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ind w:firstLine="540"/>
        <w:jc w:val="both"/>
      </w:pPr>
      <w:r>
        <w:t>--------------------------------</w:t>
      </w:r>
    </w:p>
    <w:p w:rsidR="00C1511B" w:rsidRDefault="00C1511B">
      <w:pPr>
        <w:pStyle w:val="ConsPlusNormal"/>
        <w:spacing w:before="220"/>
        <w:ind w:firstLine="540"/>
        <w:jc w:val="both"/>
      </w:pPr>
      <w:bookmarkStart w:id="17" w:name="P4943"/>
      <w:bookmarkEnd w:id="17"/>
      <w:r>
        <w:t>&lt;*****&gt; При наличии объемов финансирования по соответствующему мероприятию.</w:t>
      </w: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1"/>
      </w:pPr>
      <w:r>
        <w:t>Приложение 3</w:t>
      </w:r>
    </w:p>
    <w:p w:rsidR="00C1511B" w:rsidRDefault="00C1511B">
      <w:pPr>
        <w:pStyle w:val="ConsPlusNormal"/>
        <w:jc w:val="right"/>
      </w:pPr>
      <w:r>
        <w:t>к Государственной программе</w:t>
      </w:r>
    </w:p>
    <w:p w:rsidR="00C1511B" w:rsidRDefault="00C1511B">
      <w:pPr>
        <w:pStyle w:val="ConsPlusNormal"/>
        <w:jc w:val="right"/>
      </w:pPr>
      <w:r>
        <w:t>"Развитие промышленности, малого</w:t>
      </w:r>
    </w:p>
    <w:p w:rsidR="00C1511B" w:rsidRDefault="00C1511B">
      <w:pPr>
        <w:pStyle w:val="ConsPlusNormal"/>
        <w:jc w:val="right"/>
      </w:pPr>
      <w:r>
        <w:t>и среднего предпринимательства</w:t>
      </w:r>
    </w:p>
    <w:p w:rsidR="00C1511B" w:rsidRDefault="00C1511B">
      <w:pPr>
        <w:pStyle w:val="ConsPlusNormal"/>
        <w:jc w:val="right"/>
      </w:pPr>
      <w:r>
        <w:t>и торговли"</w:t>
      </w:r>
    </w:p>
    <w:p w:rsidR="00C1511B" w:rsidRDefault="00C1511B">
      <w:pPr>
        <w:pStyle w:val="ConsPlusNormal"/>
        <w:jc w:val="both"/>
      </w:pPr>
    </w:p>
    <w:p w:rsidR="00C1511B" w:rsidRDefault="00C1511B">
      <w:pPr>
        <w:pStyle w:val="ConsPlusTitle"/>
        <w:jc w:val="center"/>
      </w:pPr>
      <w:r>
        <w:t>МЕРОПРИЯТИЯ ГОСУДАРСТВЕННОЙ ПРОГРАММЫ РЕСПУБЛИКИ БУРЯТИЯ</w:t>
      </w:r>
    </w:p>
    <w:p w:rsidR="00C1511B" w:rsidRDefault="00C1511B">
      <w:pPr>
        <w:pStyle w:val="ConsPlusTitle"/>
        <w:jc w:val="center"/>
      </w:pPr>
      <w:r>
        <w:t>"РАЗВИТИЕ ПРОМЫШЛЕННОСТИ, МАЛОГО И СРЕДНЕГО</w:t>
      </w:r>
    </w:p>
    <w:p w:rsidR="00C1511B" w:rsidRDefault="00C1511B">
      <w:pPr>
        <w:pStyle w:val="ConsPlusTitle"/>
        <w:jc w:val="center"/>
      </w:pPr>
      <w:r>
        <w:t>ПРЕДПРИНИМАТЕЛЬСТВА И ТОРГОВЛИ"</w:t>
      </w:r>
    </w:p>
    <w:p w:rsidR="00C1511B" w:rsidRDefault="00C1511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РБ от 04.07.2018 N 359)</w:t>
            </w:r>
          </w:p>
        </w:tc>
      </w:tr>
    </w:tbl>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098"/>
        <w:gridCol w:w="1928"/>
        <w:gridCol w:w="1928"/>
        <w:gridCol w:w="1644"/>
        <w:gridCol w:w="1928"/>
        <w:gridCol w:w="1361"/>
        <w:gridCol w:w="1361"/>
        <w:gridCol w:w="1417"/>
        <w:gridCol w:w="1644"/>
      </w:tblGrid>
      <w:tr w:rsidR="00C1511B">
        <w:tc>
          <w:tcPr>
            <w:tcW w:w="3118" w:type="dxa"/>
            <w:vMerge w:val="restart"/>
          </w:tcPr>
          <w:p w:rsidR="00C1511B" w:rsidRDefault="00C1511B">
            <w:pPr>
              <w:pStyle w:val="ConsPlusNormal"/>
              <w:jc w:val="center"/>
            </w:pPr>
            <w:r>
              <w:t>Наименование</w:t>
            </w:r>
          </w:p>
        </w:tc>
        <w:tc>
          <w:tcPr>
            <w:tcW w:w="2098" w:type="dxa"/>
            <w:vMerge w:val="restart"/>
          </w:tcPr>
          <w:p w:rsidR="00C1511B" w:rsidRDefault="00C1511B">
            <w:pPr>
              <w:pStyle w:val="ConsPlusNormal"/>
              <w:jc w:val="center"/>
            </w:pPr>
            <w:r>
              <w:t>Единица измерения</w:t>
            </w:r>
          </w:p>
        </w:tc>
        <w:tc>
          <w:tcPr>
            <w:tcW w:w="13211" w:type="dxa"/>
            <w:gridSpan w:val="8"/>
          </w:tcPr>
          <w:p w:rsidR="00C1511B" w:rsidRDefault="00C1511B">
            <w:pPr>
              <w:pStyle w:val="ConsPlusNormal"/>
              <w:jc w:val="center"/>
            </w:pPr>
            <w:r>
              <w:t>Прогнозный период</w:t>
            </w:r>
          </w:p>
        </w:tc>
      </w:tr>
      <w:tr w:rsidR="00C1511B">
        <w:tc>
          <w:tcPr>
            <w:tcW w:w="3118" w:type="dxa"/>
            <w:vMerge/>
          </w:tcPr>
          <w:p w:rsidR="00C1511B" w:rsidRDefault="00C1511B"/>
        </w:tc>
        <w:tc>
          <w:tcPr>
            <w:tcW w:w="2098" w:type="dxa"/>
            <w:vMerge/>
          </w:tcPr>
          <w:p w:rsidR="00C1511B" w:rsidRDefault="00C1511B"/>
        </w:tc>
        <w:tc>
          <w:tcPr>
            <w:tcW w:w="1928" w:type="dxa"/>
          </w:tcPr>
          <w:p w:rsidR="00C1511B" w:rsidRDefault="00C1511B">
            <w:pPr>
              <w:pStyle w:val="ConsPlusNormal"/>
              <w:jc w:val="center"/>
            </w:pPr>
            <w:r>
              <w:t>2014 год</w:t>
            </w:r>
          </w:p>
        </w:tc>
        <w:tc>
          <w:tcPr>
            <w:tcW w:w="1928" w:type="dxa"/>
          </w:tcPr>
          <w:p w:rsidR="00C1511B" w:rsidRDefault="00C1511B">
            <w:pPr>
              <w:pStyle w:val="ConsPlusNormal"/>
              <w:jc w:val="center"/>
            </w:pPr>
            <w:r>
              <w:t>2015 год</w:t>
            </w:r>
          </w:p>
        </w:tc>
        <w:tc>
          <w:tcPr>
            <w:tcW w:w="1644" w:type="dxa"/>
          </w:tcPr>
          <w:p w:rsidR="00C1511B" w:rsidRDefault="00C1511B">
            <w:pPr>
              <w:pStyle w:val="ConsPlusNormal"/>
              <w:jc w:val="center"/>
            </w:pPr>
            <w:r>
              <w:t>2016 год</w:t>
            </w:r>
          </w:p>
        </w:tc>
        <w:tc>
          <w:tcPr>
            <w:tcW w:w="1928" w:type="dxa"/>
          </w:tcPr>
          <w:p w:rsidR="00C1511B" w:rsidRDefault="00C1511B">
            <w:pPr>
              <w:pStyle w:val="ConsPlusNormal"/>
              <w:jc w:val="center"/>
            </w:pPr>
            <w:r>
              <w:t>2017 год</w:t>
            </w:r>
          </w:p>
        </w:tc>
        <w:tc>
          <w:tcPr>
            <w:tcW w:w="1361" w:type="dxa"/>
          </w:tcPr>
          <w:p w:rsidR="00C1511B" w:rsidRDefault="00C1511B">
            <w:pPr>
              <w:pStyle w:val="ConsPlusNormal"/>
              <w:jc w:val="center"/>
            </w:pPr>
            <w:r>
              <w:t>2018 год</w:t>
            </w:r>
          </w:p>
        </w:tc>
        <w:tc>
          <w:tcPr>
            <w:tcW w:w="1361" w:type="dxa"/>
          </w:tcPr>
          <w:p w:rsidR="00C1511B" w:rsidRDefault="00C1511B">
            <w:pPr>
              <w:pStyle w:val="ConsPlusNormal"/>
              <w:jc w:val="center"/>
            </w:pPr>
            <w:r>
              <w:t>2019 год</w:t>
            </w:r>
          </w:p>
        </w:tc>
        <w:tc>
          <w:tcPr>
            <w:tcW w:w="1417" w:type="dxa"/>
          </w:tcPr>
          <w:p w:rsidR="00C1511B" w:rsidRDefault="00C1511B">
            <w:pPr>
              <w:pStyle w:val="ConsPlusNormal"/>
              <w:jc w:val="center"/>
            </w:pPr>
            <w:r>
              <w:t>2020 год</w:t>
            </w:r>
          </w:p>
        </w:tc>
        <w:tc>
          <w:tcPr>
            <w:tcW w:w="1644" w:type="dxa"/>
          </w:tcPr>
          <w:p w:rsidR="00C1511B" w:rsidRDefault="00C1511B">
            <w:pPr>
              <w:pStyle w:val="ConsPlusNormal"/>
              <w:jc w:val="center"/>
            </w:pPr>
            <w:r>
              <w:t xml:space="preserve">2021 год </w:t>
            </w:r>
            <w:hyperlink w:anchor="P7404" w:history="1">
              <w:r>
                <w:rPr>
                  <w:color w:val="0000FF"/>
                </w:rPr>
                <w:t>&lt;*****&gt;</w:t>
              </w:r>
            </w:hyperlink>
          </w:p>
        </w:tc>
      </w:tr>
      <w:tr w:rsidR="00C1511B">
        <w:tc>
          <w:tcPr>
            <w:tcW w:w="18427" w:type="dxa"/>
            <w:gridSpan w:val="10"/>
          </w:tcPr>
          <w:p w:rsidR="00C1511B" w:rsidRDefault="00C1511B">
            <w:pPr>
              <w:pStyle w:val="ConsPlusNormal"/>
              <w:outlineLvl w:val="2"/>
            </w:pPr>
            <w:r>
              <w:t>Мероприятия подпрограммы "Машиностроение, металлообработка, лесная и легкая промышленность"</w:t>
            </w:r>
          </w:p>
        </w:tc>
      </w:tr>
      <w:tr w:rsidR="00C1511B">
        <w:tc>
          <w:tcPr>
            <w:tcW w:w="18427" w:type="dxa"/>
            <w:gridSpan w:val="10"/>
          </w:tcPr>
          <w:p w:rsidR="00C1511B" w:rsidRDefault="00C1511B">
            <w:pPr>
              <w:pStyle w:val="ConsPlusNormal"/>
              <w:outlineLvl w:val="3"/>
            </w:pPr>
            <w:r>
              <w:t>Цель: обеспечение устойчивого и инновационного развития промышленного производства</w:t>
            </w:r>
          </w:p>
        </w:tc>
      </w:tr>
      <w:tr w:rsidR="00C1511B">
        <w:tc>
          <w:tcPr>
            <w:tcW w:w="18427" w:type="dxa"/>
            <w:gridSpan w:val="10"/>
          </w:tcPr>
          <w:p w:rsidR="00C1511B" w:rsidRDefault="00C1511B">
            <w:pPr>
              <w:pStyle w:val="ConsPlusNormal"/>
              <w:outlineLvl w:val="4"/>
            </w:pPr>
            <w:r>
              <w:t>Задача 1: увеличение производительности труда в промышленности Республики Бурятия</w:t>
            </w:r>
          </w:p>
        </w:tc>
      </w:tr>
      <w:tr w:rsidR="00C1511B">
        <w:tc>
          <w:tcPr>
            <w:tcW w:w="5216" w:type="dxa"/>
            <w:gridSpan w:val="2"/>
          </w:tcPr>
          <w:p w:rsidR="00C1511B" w:rsidRDefault="00C1511B">
            <w:pPr>
              <w:pStyle w:val="ConsPlusNormal"/>
            </w:pPr>
            <w:r>
              <w:t>Целевые индикаторы:</w:t>
            </w:r>
          </w:p>
        </w:tc>
        <w:tc>
          <w:tcPr>
            <w:tcW w:w="13211" w:type="dxa"/>
            <w:gridSpan w:val="8"/>
          </w:tcPr>
          <w:p w:rsidR="00C1511B" w:rsidRDefault="00C1511B">
            <w:pPr>
              <w:pStyle w:val="ConsPlusNormal"/>
            </w:pPr>
          </w:p>
        </w:tc>
      </w:tr>
      <w:tr w:rsidR="00C1511B">
        <w:tc>
          <w:tcPr>
            <w:tcW w:w="3118" w:type="dxa"/>
          </w:tcPr>
          <w:p w:rsidR="00C1511B" w:rsidRDefault="00C1511B">
            <w:pPr>
              <w:pStyle w:val="ConsPlusNormal"/>
            </w:pPr>
            <w:r>
              <w:lastRenderedPageBreak/>
              <w:t>Объем отгруженных товаров собственного производства, выполненных работ и услуг</w:t>
            </w:r>
          </w:p>
        </w:tc>
        <w:tc>
          <w:tcPr>
            <w:tcW w:w="2098" w:type="dxa"/>
          </w:tcPr>
          <w:p w:rsidR="00C1511B" w:rsidRDefault="00C1511B">
            <w:pPr>
              <w:pStyle w:val="ConsPlusNormal"/>
            </w:pPr>
            <w:r>
              <w:t>млн. руб.</w:t>
            </w:r>
          </w:p>
        </w:tc>
        <w:tc>
          <w:tcPr>
            <w:tcW w:w="1928" w:type="dxa"/>
          </w:tcPr>
          <w:p w:rsidR="00C1511B" w:rsidRDefault="00C1511B">
            <w:pPr>
              <w:pStyle w:val="ConsPlusNormal"/>
              <w:jc w:val="right"/>
            </w:pPr>
            <w:r>
              <w:t>51261,0</w:t>
            </w:r>
          </w:p>
        </w:tc>
        <w:tc>
          <w:tcPr>
            <w:tcW w:w="1928" w:type="dxa"/>
          </w:tcPr>
          <w:p w:rsidR="00C1511B" w:rsidRDefault="00C1511B">
            <w:pPr>
              <w:pStyle w:val="ConsPlusNormal"/>
              <w:jc w:val="right"/>
            </w:pPr>
            <w:r>
              <w:t>56012,0</w:t>
            </w:r>
          </w:p>
        </w:tc>
        <w:tc>
          <w:tcPr>
            <w:tcW w:w="1644" w:type="dxa"/>
          </w:tcPr>
          <w:p w:rsidR="00C1511B" w:rsidRDefault="00C1511B">
            <w:pPr>
              <w:pStyle w:val="ConsPlusNormal"/>
              <w:jc w:val="right"/>
            </w:pPr>
            <w:r>
              <w:t>42374,9</w:t>
            </w:r>
          </w:p>
        </w:tc>
        <w:tc>
          <w:tcPr>
            <w:tcW w:w="1928" w:type="dxa"/>
          </w:tcPr>
          <w:p w:rsidR="00C1511B" w:rsidRDefault="00C1511B">
            <w:pPr>
              <w:pStyle w:val="ConsPlusNormal"/>
              <w:jc w:val="right"/>
            </w:pPr>
            <w:r>
              <w:t>40400,0</w:t>
            </w:r>
          </w:p>
        </w:tc>
        <w:tc>
          <w:tcPr>
            <w:tcW w:w="1361" w:type="dxa"/>
          </w:tcPr>
          <w:p w:rsidR="00C1511B" w:rsidRDefault="00C1511B">
            <w:pPr>
              <w:pStyle w:val="ConsPlusNormal"/>
              <w:jc w:val="right"/>
            </w:pPr>
            <w:r>
              <w:t>46,300</w:t>
            </w:r>
          </w:p>
        </w:tc>
        <w:tc>
          <w:tcPr>
            <w:tcW w:w="1361" w:type="dxa"/>
          </w:tcPr>
          <w:p w:rsidR="00C1511B" w:rsidRDefault="00C1511B">
            <w:pPr>
              <w:pStyle w:val="ConsPlusNormal"/>
              <w:jc w:val="right"/>
            </w:pPr>
            <w:r>
              <w:t>52258,0</w:t>
            </w:r>
          </w:p>
        </w:tc>
        <w:tc>
          <w:tcPr>
            <w:tcW w:w="1417" w:type="dxa"/>
          </w:tcPr>
          <w:p w:rsidR="00C1511B" w:rsidRDefault="00C1511B">
            <w:pPr>
              <w:pStyle w:val="ConsPlusNormal"/>
              <w:jc w:val="right"/>
            </w:pPr>
            <w:r>
              <w:t>54871,0</w:t>
            </w:r>
          </w:p>
        </w:tc>
        <w:tc>
          <w:tcPr>
            <w:tcW w:w="1644" w:type="dxa"/>
          </w:tcPr>
          <w:p w:rsidR="00C1511B" w:rsidRDefault="00C1511B">
            <w:pPr>
              <w:pStyle w:val="ConsPlusNormal"/>
              <w:jc w:val="right"/>
            </w:pPr>
            <w:r>
              <w:t>54871,00</w:t>
            </w:r>
          </w:p>
        </w:tc>
      </w:tr>
      <w:tr w:rsidR="00C1511B">
        <w:tc>
          <w:tcPr>
            <w:tcW w:w="3118" w:type="dxa"/>
          </w:tcPr>
          <w:p w:rsidR="00C1511B" w:rsidRDefault="00C1511B">
            <w:pPr>
              <w:pStyle w:val="ConsPlusNormal"/>
            </w:pPr>
            <w:r>
              <w:t>Производительность труда на одного работника в год</w:t>
            </w:r>
          </w:p>
        </w:tc>
        <w:tc>
          <w:tcPr>
            <w:tcW w:w="2098" w:type="dxa"/>
          </w:tcPr>
          <w:p w:rsidR="00C1511B" w:rsidRDefault="00C1511B">
            <w:pPr>
              <w:pStyle w:val="ConsPlusNormal"/>
            </w:pPr>
            <w:r>
              <w:t>млн. руб.</w:t>
            </w:r>
          </w:p>
        </w:tc>
        <w:tc>
          <w:tcPr>
            <w:tcW w:w="1928" w:type="dxa"/>
          </w:tcPr>
          <w:p w:rsidR="00C1511B" w:rsidRDefault="00C1511B">
            <w:pPr>
              <w:pStyle w:val="ConsPlusNormal"/>
              <w:jc w:val="right"/>
            </w:pPr>
            <w:r>
              <w:t>0,75</w:t>
            </w:r>
          </w:p>
        </w:tc>
        <w:tc>
          <w:tcPr>
            <w:tcW w:w="1928" w:type="dxa"/>
          </w:tcPr>
          <w:p w:rsidR="00C1511B" w:rsidRDefault="00C1511B">
            <w:pPr>
              <w:pStyle w:val="ConsPlusNormal"/>
              <w:jc w:val="right"/>
            </w:pPr>
            <w:r>
              <w:t>0,83</w:t>
            </w:r>
          </w:p>
        </w:tc>
        <w:tc>
          <w:tcPr>
            <w:tcW w:w="1644" w:type="dxa"/>
          </w:tcPr>
          <w:p w:rsidR="00C1511B" w:rsidRDefault="00C1511B">
            <w:pPr>
              <w:pStyle w:val="ConsPlusNormal"/>
              <w:jc w:val="right"/>
            </w:pPr>
            <w:r>
              <w:t>0,93</w:t>
            </w:r>
          </w:p>
        </w:tc>
        <w:tc>
          <w:tcPr>
            <w:tcW w:w="1928" w:type="dxa"/>
          </w:tcPr>
          <w:p w:rsidR="00C1511B" w:rsidRDefault="00C1511B">
            <w:pPr>
              <w:pStyle w:val="ConsPlusNormal"/>
              <w:jc w:val="right"/>
            </w:pPr>
            <w:r>
              <w:t>2,63</w:t>
            </w:r>
          </w:p>
        </w:tc>
        <w:tc>
          <w:tcPr>
            <w:tcW w:w="1361" w:type="dxa"/>
          </w:tcPr>
          <w:p w:rsidR="00C1511B" w:rsidRDefault="00C1511B">
            <w:pPr>
              <w:pStyle w:val="ConsPlusNormal"/>
              <w:jc w:val="right"/>
            </w:pPr>
            <w:r>
              <w:t>2,5</w:t>
            </w:r>
          </w:p>
        </w:tc>
        <w:tc>
          <w:tcPr>
            <w:tcW w:w="1361" w:type="dxa"/>
          </w:tcPr>
          <w:p w:rsidR="00C1511B" w:rsidRDefault="00C1511B">
            <w:pPr>
              <w:pStyle w:val="ConsPlusNormal"/>
              <w:jc w:val="right"/>
            </w:pPr>
            <w:r>
              <w:t>2,84</w:t>
            </w:r>
          </w:p>
        </w:tc>
        <w:tc>
          <w:tcPr>
            <w:tcW w:w="1417" w:type="dxa"/>
          </w:tcPr>
          <w:p w:rsidR="00C1511B" w:rsidRDefault="00C1511B">
            <w:pPr>
              <w:pStyle w:val="ConsPlusNormal"/>
              <w:jc w:val="right"/>
            </w:pPr>
            <w:r>
              <w:t>2,97</w:t>
            </w:r>
          </w:p>
        </w:tc>
        <w:tc>
          <w:tcPr>
            <w:tcW w:w="1644" w:type="dxa"/>
          </w:tcPr>
          <w:p w:rsidR="00C1511B" w:rsidRDefault="00C1511B">
            <w:pPr>
              <w:pStyle w:val="ConsPlusNormal"/>
              <w:jc w:val="right"/>
            </w:pPr>
            <w:r>
              <w:t>2,97</w:t>
            </w:r>
          </w:p>
        </w:tc>
      </w:tr>
      <w:tr w:rsidR="00C1511B">
        <w:tc>
          <w:tcPr>
            <w:tcW w:w="3118"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11567" w:type="dxa"/>
            <w:gridSpan w:val="7"/>
          </w:tcPr>
          <w:p w:rsidR="00C1511B" w:rsidRDefault="00C1511B">
            <w:pPr>
              <w:pStyle w:val="ConsPlusNormal"/>
            </w:pPr>
          </w:p>
        </w:tc>
        <w:tc>
          <w:tcPr>
            <w:tcW w:w="1644" w:type="dxa"/>
          </w:tcPr>
          <w:p w:rsidR="00C1511B" w:rsidRDefault="00C1511B">
            <w:pPr>
              <w:pStyle w:val="ConsPlusNormal"/>
            </w:pPr>
          </w:p>
        </w:tc>
      </w:tr>
      <w:tr w:rsidR="00C1511B">
        <w:tc>
          <w:tcPr>
            <w:tcW w:w="3118" w:type="dxa"/>
            <w:vMerge w:val="restart"/>
          </w:tcPr>
          <w:p w:rsidR="00C1511B" w:rsidRDefault="00C1511B">
            <w:pPr>
              <w:pStyle w:val="ConsPlusNormal"/>
            </w:pPr>
            <w:r>
              <w:t>1.1. Основное мероприятие "Содействие реализации инвестиционных проектов в промышленном производстве"</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1150,000</w:t>
            </w:r>
          </w:p>
        </w:tc>
        <w:tc>
          <w:tcPr>
            <w:tcW w:w="1928" w:type="dxa"/>
          </w:tcPr>
          <w:p w:rsidR="00C1511B" w:rsidRDefault="00C1511B">
            <w:pPr>
              <w:pStyle w:val="ConsPlusNormal"/>
              <w:jc w:val="right"/>
            </w:pPr>
            <w:r>
              <w:t>1330,000</w:t>
            </w:r>
          </w:p>
        </w:tc>
        <w:tc>
          <w:tcPr>
            <w:tcW w:w="1644" w:type="dxa"/>
          </w:tcPr>
          <w:p w:rsidR="00C1511B" w:rsidRDefault="00C1511B">
            <w:pPr>
              <w:pStyle w:val="ConsPlusNormal"/>
              <w:jc w:val="right"/>
            </w:pPr>
            <w:r>
              <w:t>1529,000</w:t>
            </w:r>
          </w:p>
        </w:tc>
        <w:tc>
          <w:tcPr>
            <w:tcW w:w="1928" w:type="dxa"/>
          </w:tcPr>
          <w:p w:rsidR="00C1511B" w:rsidRDefault="00C1511B">
            <w:pPr>
              <w:pStyle w:val="ConsPlusNormal"/>
              <w:jc w:val="right"/>
            </w:pPr>
            <w:r>
              <w:t>1788,000</w:t>
            </w:r>
          </w:p>
        </w:tc>
        <w:tc>
          <w:tcPr>
            <w:tcW w:w="1361" w:type="dxa"/>
          </w:tcPr>
          <w:p w:rsidR="00C1511B" w:rsidRDefault="00C1511B">
            <w:pPr>
              <w:pStyle w:val="ConsPlusNormal"/>
              <w:jc w:val="right"/>
            </w:pPr>
            <w:r>
              <w:t>2092,000</w:t>
            </w:r>
          </w:p>
        </w:tc>
        <w:tc>
          <w:tcPr>
            <w:tcW w:w="1361" w:type="dxa"/>
          </w:tcPr>
          <w:p w:rsidR="00C1511B" w:rsidRDefault="00C1511B">
            <w:pPr>
              <w:pStyle w:val="ConsPlusNormal"/>
              <w:jc w:val="right"/>
            </w:pPr>
            <w:r>
              <w:t>2447,600</w:t>
            </w:r>
          </w:p>
        </w:tc>
        <w:tc>
          <w:tcPr>
            <w:tcW w:w="1417" w:type="dxa"/>
          </w:tcPr>
          <w:p w:rsidR="00C1511B" w:rsidRDefault="00C1511B">
            <w:pPr>
              <w:pStyle w:val="ConsPlusNormal"/>
              <w:jc w:val="right"/>
            </w:pPr>
            <w:r>
              <w:t>2863,700</w:t>
            </w:r>
          </w:p>
        </w:tc>
        <w:tc>
          <w:tcPr>
            <w:tcW w:w="1644" w:type="dxa"/>
          </w:tcPr>
          <w:p w:rsidR="00C1511B" w:rsidRDefault="00C1511B">
            <w:pPr>
              <w:pStyle w:val="ConsPlusNormal"/>
              <w:jc w:val="right"/>
            </w:pPr>
            <w:r>
              <w:t>2863,700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1150,000</w:t>
            </w:r>
          </w:p>
        </w:tc>
        <w:tc>
          <w:tcPr>
            <w:tcW w:w="1928" w:type="dxa"/>
          </w:tcPr>
          <w:p w:rsidR="00C1511B" w:rsidRDefault="00C1511B">
            <w:pPr>
              <w:pStyle w:val="ConsPlusNormal"/>
              <w:jc w:val="right"/>
            </w:pPr>
            <w:r>
              <w:t>1330,000</w:t>
            </w:r>
          </w:p>
        </w:tc>
        <w:tc>
          <w:tcPr>
            <w:tcW w:w="1644" w:type="dxa"/>
          </w:tcPr>
          <w:p w:rsidR="00C1511B" w:rsidRDefault="00C1511B">
            <w:pPr>
              <w:pStyle w:val="ConsPlusNormal"/>
              <w:jc w:val="right"/>
            </w:pPr>
            <w:r>
              <w:t>1529,000</w:t>
            </w:r>
          </w:p>
        </w:tc>
        <w:tc>
          <w:tcPr>
            <w:tcW w:w="1928" w:type="dxa"/>
          </w:tcPr>
          <w:p w:rsidR="00C1511B" w:rsidRDefault="00C1511B">
            <w:pPr>
              <w:pStyle w:val="ConsPlusNormal"/>
              <w:jc w:val="right"/>
            </w:pPr>
            <w:r>
              <w:t>1788,000</w:t>
            </w:r>
          </w:p>
        </w:tc>
        <w:tc>
          <w:tcPr>
            <w:tcW w:w="1361" w:type="dxa"/>
          </w:tcPr>
          <w:p w:rsidR="00C1511B" w:rsidRDefault="00C1511B">
            <w:pPr>
              <w:pStyle w:val="ConsPlusNormal"/>
              <w:jc w:val="right"/>
            </w:pPr>
            <w:r>
              <w:t>2092,000</w:t>
            </w:r>
          </w:p>
        </w:tc>
        <w:tc>
          <w:tcPr>
            <w:tcW w:w="1361" w:type="dxa"/>
          </w:tcPr>
          <w:p w:rsidR="00C1511B" w:rsidRDefault="00C1511B">
            <w:pPr>
              <w:pStyle w:val="ConsPlusNormal"/>
              <w:jc w:val="right"/>
            </w:pPr>
            <w:r>
              <w:t>2447,600</w:t>
            </w:r>
          </w:p>
        </w:tc>
        <w:tc>
          <w:tcPr>
            <w:tcW w:w="1417" w:type="dxa"/>
          </w:tcPr>
          <w:p w:rsidR="00C1511B" w:rsidRDefault="00C1511B">
            <w:pPr>
              <w:pStyle w:val="ConsPlusNormal"/>
              <w:jc w:val="right"/>
            </w:pPr>
            <w:r>
              <w:t>2863,700</w:t>
            </w:r>
          </w:p>
        </w:tc>
        <w:tc>
          <w:tcPr>
            <w:tcW w:w="1644" w:type="dxa"/>
          </w:tcPr>
          <w:p w:rsidR="00C1511B" w:rsidRDefault="00C1511B">
            <w:pPr>
              <w:pStyle w:val="ConsPlusNormal"/>
              <w:jc w:val="right"/>
            </w:pPr>
            <w:r>
              <w:t>2863,700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Ускорение процессов отраслевой и товарной диверсификации промышленного комплекса, наращивание объемов выпускаемой продукции, создание и модернизация высокопроизводительных рабочих мест в обрабатывающих производствах, кроме производства пищевых продуктов и прочих неметаллических минеральных продуктов, до 9,3 тыс. ед. к 2021 году, увеличение доли высокотехнологичных и наукоемких производств с высокой долей добавленной стоимости в валовом региональном продукте, достижение технологического лидерства экономики республики</w:t>
            </w:r>
          </w:p>
        </w:tc>
      </w:tr>
      <w:tr w:rsidR="00C1511B">
        <w:tc>
          <w:tcPr>
            <w:tcW w:w="18427" w:type="dxa"/>
            <w:gridSpan w:val="10"/>
          </w:tcPr>
          <w:p w:rsidR="00C1511B" w:rsidRDefault="00C1511B">
            <w:pPr>
              <w:pStyle w:val="ConsPlusNormal"/>
              <w:outlineLvl w:val="4"/>
            </w:pPr>
            <w:r>
              <w:t>Задача 2: создание и развитие высокотехнологичных и наукоемких производств</w:t>
            </w:r>
          </w:p>
        </w:tc>
      </w:tr>
      <w:tr w:rsidR="00C1511B">
        <w:tc>
          <w:tcPr>
            <w:tcW w:w="5216" w:type="dxa"/>
            <w:gridSpan w:val="2"/>
          </w:tcPr>
          <w:p w:rsidR="00C1511B" w:rsidRDefault="00C1511B">
            <w:pPr>
              <w:pStyle w:val="ConsPlusNormal"/>
            </w:pPr>
            <w:r>
              <w:t>Целевые индикаторы:</w:t>
            </w:r>
          </w:p>
        </w:tc>
        <w:tc>
          <w:tcPr>
            <w:tcW w:w="13211" w:type="dxa"/>
            <w:gridSpan w:val="8"/>
          </w:tcPr>
          <w:p w:rsidR="00C1511B" w:rsidRDefault="00C1511B">
            <w:pPr>
              <w:pStyle w:val="ConsPlusNormal"/>
            </w:pPr>
          </w:p>
        </w:tc>
      </w:tr>
      <w:tr w:rsidR="00C1511B">
        <w:tc>
          <w:tcPr>
            <w:tcW w:w="3118" w:type="dxa"/>
          </w:tcPr>
          <w:p w:rsidR="00C1511B" w:rsidRDefault="00C1511B">
            <w:pPr>
              <w:pStyle w:val="ConsPlusNormal"/>
            </w:pPr>
            <w:r>
              <w:t>Доля продукции высокотехнологичных и наукоемких отраслей экономики в валовом региональном продукте</w:t>
            </w:r>
          </w:p>
        </w:tc>
        <w:tc>
          <w:tcPr>
            <w:tcW w:w="2098" w:type="dxa"/>
          </w:tcPr>
          <w:p w:rsidR="00C1511B" w:rsidRDefault="00C1511B">
            <w:pPr>
              <w:pStyle w:val="ConsPlusNormal"/>
            </w:pPr>
            <w:r>
              <w:t>%</w:t>
            </w:r>
          </w:p>
        </w:tc>
        <w:tc>
          <w:tcPr>
            <w:tcW w:w="1928" w:type="dxa"/>
          </w:tcPr>
          <w:p w:rsidR="00C1511B" w:rsidRDefault="00C1511B">
            <w:pPr>
              <w:pStyle w:val="ConsPlusNormal"/>
              <w:jc w:val="right"/>
            </w:pPr>
            <w:r>
              <w:t>26,3</w:t>
            </w:r>
          </w:p>
        </w:tc>
        <w:tc>
          <w:tcPr>
            <w:tcW w:w="1928" w:type="dxa"/>
          </w:tcPr>
          <w:p w:rsidR="00C1511B" w:rsidRDefault="00C1511B">
            <w:pPr>
              <w:pStyle w:val="ConsPlusNormal"/>
              <w:jc w:val="right"/>
            </w:pPr>
            <w:r>
              <w:t>28,1</w:t>
            </w:r>
          </w:p>
        </w:tc>
        <w:tc>
          <w:tcPr>
            <w:tcW w:w="1644" w:type="dxa"/>
          </w:tcPr>
          <w:p w:rsidR="00C1511B" w:rsidRDefault="00C1511B">
            <w:pPr>
              <w:pStyle w:val="ConsPlusNormal"/>
              <w:jc w:val="right"/>
            </w:pPr>
            <w:r>
              <w:t>29,9</w:t>
            </w:r>
          </w:p>
        </w:tc>
        <w:tc>
          <w:tcPr>
            <w:tcW w:w="1928" w:type="dxa"/>
          </w:tcPr>
          <w:p w:rsidR="00C1511B" w:rsidRDefault="00C1511B">
            <w:pPr>
              <w:pStyle w:val="ConsPlusNormal"/>
              <w:jc w:val="right"/>
            </w:pPr>
            <w:r>
              <w:t>31,6</w:t>
            </w:r>
          </w:p>
        </w:tc>
        <w:tc>
          <w:tcPr>
            <w:tcW w:w="1361" w:type="dxa"/>
          </w:tcPr>
          <w:p w:rsidR="00C1511B" w:rsidRDefault="00C1511B">
            <w:pPr>
              <w:pStyle w:val="ConsPlusNormal"/>
              <w:jc w:val="right"/>
            </w:pPr>
            <w:r>
              <w:t>33,4</w:t>
            </w:r>
          </w:p>
        </w:tc>
        <w:tc>
          <w:tcPr>
            <w:tcW w:w="1361" w:type="dxa"/>
          </w:tcPr>
          <w:p w:rsidR="00C1511B" w:rsidRDefault="00C1511B">
            <w:pPr>
              <w:pStyle w:val="ConsPlusNormal"/>
              <w:jc w:val="right"/>
            </w:pPr>
            <w:r>
              <w:t>33,4</w:t>
            </w:r>
          </w:p>
        </w:tc>
        <w:tc>
          <w:tcPr>
            <w:tcW w:w="1417" w:type="dxa"/>
          </w:tcPr>
          <w:p w:rsidR="00C1511B" w:rsidRDefault="00C1511B">
            <w:pPr>
              <w:pStyle w:val="ConsPlusNormal"/>
              <w:jc w:val="right"/>
            </w:pPr>
            <w:r>
              <w:t>33,4</w:t>
            </w:r>
          </w:p>
        </w:tc>
        <w:tc>
          <w:tcPr>
            <w:tcW w:w="1644" w:type="dxa"/>
          </w:tcPr>
          <w:p w:rsidR="00C1511B" w:rsidRDefault="00C1511B">
            <w:pPr>
              <w:pStyle w:val="ConsPlusNormal"/>
              <w:jc w:val="right"/>
            </w:pPr>
            <w:r>
              <w:t>33,4</w:t>
            </w:r>
          </w:p>
        </w:tc>
      </w:tr>
      <w:tr w:rsidR="00C1511B">
        <w:tc>
          <w:tcPr>
            <w:tcW w:w="3118" w:type="dxa"/>
          </w:tcPr>
          <w:p w:rsidR="00C1511B" w:rsidRDefault="00C1511B">
            <w:pPr>
              <w:pStyle w:val="ConsPlusNormal"/>
            </w:pPr>
            <w:r>
              <w:t>Мероприятие:</w:t>
            </w:r>
          </w:p>
        </w:tc>
        <w:tc>
          <w:tcPr>
            <w:tcW w:w="2098" w:type="dxa"/>
          </w:tcPr>
          <w:p w:rsidR="00C1511B" w:rsidRDefault="00C1511B">
            <w:pPr>
              <w:pStyle w:val="ConsPlusNormal"/>
            </w:pPr>
            <w:r>
              <w:t xml:space="preserve">Источники финансирования, </w:t>
            </w:r>
            <w:r>
              <w:lastRenderedPageBreak/>
              <w:t>млн. руб.</w:t>
            </w:r>
          </w:p>
        </w:tc>
        <w:tc>
          <w:tcPr>
            <w:tcW w:w="11567" w:type="dxa"/>
            <w:gridSpan w:val="7"/>
          </w:tcPr>
          <w:p w:rsidR="00C1511B" w:rsidRDefault="00C1511B">
            <w:pPr>
              <w:pStyle w:val="ConsPlusNormal"/>
            </w:pPr>
          </w:p>
        </w:tc>
        <w:tc>
          <w:tcPr>
            <w:tcW w:w="1644" w:type="dxa"/>
          </w:tcPr>
          <w:p w:rsidR="00C1511B" w:rsidRDefault="00C1511B">
            <w:pPr>
              <w:pStyle w:val="ConsPlusNormal"/>
            </w:pPr>
          </w:p>
        </w:tc>
      </w:tr>
      <w:tr w:rsidR="00C1511B">
        <w:tc>
          <w:tcPr>
            <w:tcW w:w="3118" w:type="dxa"/>
            <w:vMerge w:val="restart"/>
          </w:tcPr>
          <w:p w:rsidR="00C1511B" w:rsidRDefault="00C1511B">
            <w:pPr>
              <w:pStyle w:val="ConsPlusNormal"/>
            </w:pPr>
            <w:r>
              <w:lastRenderedPageBreak/>
              <w:t>2.1. Основное мероприятие "Государственная поддержка инвестиционной деятельности"</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14,600</w:t>
            </w:r>
          </w:p>
        </w:tc>
        <w:tc>
          <w:tcPr>
            <w:tcW w:w="1928" w:type="dxa"/>
          </w:tcPr>
          <w:p w:rsidR="00C1511B" w:rsidRDefault="00C1511B">
            <w:pPr>
              <w:pStyle w:val="ConsPlusNormal"/>
              <w:jc w:val="right"/>
            </w:pPr>
            <w:r>
              <w:t>13,5379</w:t>
            </w:r>
          </w:p>
        </w:tc>
        <w:tc>
          <w:tcPr>
            <w:tcW w:w="1644" w:type="dxa"/>
          </w:tcPr>
          <w:p w:rsidR="00C1511B" w:rsidRDefault="00C1511B">
            <w:pPr>
              <w:pStyle w:val="ConsPlusNormal"/>
              <w:jc w:val="right"/>
            </w:pPr>
            <w:r>
              <w:t>10,1645</w:t>
            </w:r>
          </w:p>
        </w:tc>
        <w:tc>
          <w:tcPr>
            <w:tcW w:w="1928" w:type="dxa"/>
          </w:tcPr>
          <w:p w:rsidR="00C1511B" w:rsidRDefault="00C1511B">
            <w:pPr>
              <w:pStyle w:val="ConsPlusNormal"/>
              <w:jc w:val="right"/>
            </w:pPr>
            <w:r>
              <w:t>10,000</w:t>
            </w:r>
          </w:p>
        </w:tc>
        <w:tc>
          <w:tcPr>
            <w:tcW w:w="1361" w:type="dxa"/>
          </w:tcPr>
          <w:p w:rsidR="00C1511B" w:rsidRDefault="00C1511B">
            <w:pPr>
              <w:pStyle w:val="ConsPlusNormal"/>
              <w:jc w:val="right"/>
            </w:pPr>
            <w:r>
              <w:t>10,000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53,015531</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14,600</w:t>
            </w:r>
          </w:p>
        </w:tc>
        <w:tc>
          <w:tcPr>
            <w:tcW w:w="1928" w:type="dxa"/>
          </w:tcPr>
          <w:p w:rsidR="00C1511B" w:rsidRDefault="00C1511B">
            <w:pPr>
              <w:pStyle w:val="ConsPlusNormal"/>
              <w:jc w:val="right"/>
            </w:pPr>
            <w:r>
              <w:t>13,5379</w:t>
            </w:r>
          </w:p>
        </w:tc>
        <w:tc>
          <w:tcPr>
            <w:tcW w:w="1644" w:type="dxa"/>
          </w:tcPr>
          <w:p w:rsidR="00C1511B" w:rsidRDefault="00C1511B">
            <w:pPr>
              <w:pStyle w:val="ConsPlusNormal"/>
              <w:jc w:val="right"/>
            </w:pPr>
            <w:r>
              <w:t>10,1645</w:t>
            </w:r>
          </w:p>
        </w:tc>
        <w:tc>
          <w:tcPr>
            <w:tcW w:w="1928" w:type="dxa"/>
          </w:tcPr>
          <w:p w:rsidR="00C1511B" w:rsidRDefault="00C1511B">
            <w:pPr>
              <w:pStyle w:val="ConsPlusNormal"/>
              <w:jc w:val="right"/>
            </w:pPr>
            <w:r>
              <w:t>10,000</w:t>
            </w:r>
          </w:p>
        </w:tc>
        <w:tc>
          <w:tcPr>
            <w:tcW w:w="1361" w:type="dxa"/>
          </w:tcPr>
          <w:p w:rsidR="00C1511B" w:rsidRDefault="00C1511B">
            <w:pPr>
              <w:pStyle w:val="ConsPlusNormal"/>
              <w:jc w:val="right"/>
            </w:pPr>
            <w:r>
              <w:t>10,000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53,015531</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Улучшение инвестиционного климата, повышение инвестиционной активности субъектов инвестиционной деятельности республики, создание новых производств, расширение, реконструкция и модернизация действующих производств, внедрение новых технологий, направленных на создание новых видов продукции, повышение конкурентоспособности выпускаемой продукции, повышение производительности труда на одного занятого до 2,97 млн. руб. к 2021 году</w:t>
            </w:r>
          </w:p>
        </w:tc>
      </w:tr>
      <w:tr w:rsidR="00C1511B">
        <w:tc>
          <w:tcPr>
            <w:tcW w:w="3118" w:type="dxa"/>
            <w:vMerge w:val="restart"/>
          </w:tcPr>
          <w:p w:rsidR="00C1511B" w:rsidRDefault="00C1511B">
            <w:pPr>
              <w:pStyle w:val="ConsPlusNormal"/>
            </w:pPr>
            <w:r>
              <w:t>3.1. Основное мероприятие "Поддержка субъектов малого и среднего предпринимательства в сфере промышленности"</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12,000</w:t>
            </w:r>
          </w:p>
        </w:tc>
        <w:tc>
          <w:tcPr>
            <w:tcW w:w="1361" w:type="dxa"/>
          </w:tcPr>
          <w:p w:rsidR="00C1511B" w:rsidRDefault="00C1511B">
            <w:pPr>
              <w:pStyle w:val="ConsPlusNormal"/>
              <w:jc w:val="right"/>
            </w:pPr>
            <w:r>
              <w:t>15,000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12,000</w:t>
            </w:r>
          </w:p>
        </w:tc>
        <w:tc>
          <w:tcPr>
            <w:tcW w:w="1361" w:type="dxa"/>
          </w:tcPr>
          <w:p w:rsidR="00C1511B" w:rsidRDefault="00C1511B">
            <w:pPr>
              <w:pStyle w:val="ConsPlusNormal"/>
              <w:jc w:val="right"/>
            </w:pPr>
            <w:r>
              <w:t>15,000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100,000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Создание новых или модернизация действующих промышленных производств, направленных на импортозамещение и производство конкурентоспособной продукции гражданского назначения</w:t>
            </w:r>
          </w:p>
        </w:tc>
      </w:tr>
      <w:tr w:rsidR="00C1511B">
        <w:tc>
          <w:tcPr>
            <w:tcW w:w="3118" w:type="dxa"/>
          </w:tcPr>
          <w:p w:rsidR="00C1511B" w:rsidRDefault="00C1511B">
            <w:pPr>
              <w:pStyle w:val="ConsPlusNormal"/>
            </w:pPr>
            <w:r>
              <w:t>Общая сумма финансирования</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1164,6000</w:t>
            </w:r>
          </w:p>
        </w:tc>
        <w:tc>
          <w:tcPr>
            <w:tcW w:w="1928" w:type="dxa"/>
          </w:tcPr>
          <w:p w:rsidR="00C1511B" w:rsidRDefault="00C1511B">
            <w:pPr>
              <w:pStyle w:val="ConsPlusNormal"/>
              <w:jc w:val="right"/>
            </w:pPr>
            <w:r>
              <w:t>1343,5379</w:t>
            </w:r>
          </w:p>
        </w:tc>
        <w:tc>
          <w:tcPr>
            <w:tcW w:w="1644" w:type="dxa"/>
          </w:tcPr>
          <w:p w:rsidR="00C1511B" w:rsidRDefault="00C1511B">
            <w:pPr>
              <w:pStyle w:val="ConsPlusNormal"/>
              <w:jc w:val="right"/>
            </w:pPr>
            <w:r>
              <w:t>1539,1645</w:t>
            </w:r>
          </w:p>
        </w:tc>
        <w:tc>
          <w:tcPr>
            <w:tcW w:w="1928" w:type="dxa"/>
          </w:tcPr>
          <w:p w:rsidR="00C1511B" w:rsidRDefault="00C1511B">
            <w:pPr>
              <w:pStyle w:val="ConsPlusNormal"/>
              <w:jc w:val="right"/>
            </w:pPr>
            <w:r>
              <w:t>1810,000</w:t>
            </w:r>
          </w:p>
        </w:tc>
        <w:tc>
          <w:tcPr>
            <w:tcW w:w="1361" w:type="dxa"/>
          </w:tcPr>
          <w:p w:rsidR="00C1511B" w:rsidRDefault="00C1511B">
            <w:pPr>
              <w:pStyle w:val="ConsPlusNormal"/>
              <w:jc w:val="right"/>
            </w:pPr>
            <w:r>
              <w:t>2117,000</w:t>
            </w:r>
          </w:p>
        </w:tc>
        <w:tc>
          <w:tcPr>
            <w:tcW w:w="1361" w:type="dxa"/>
          </w:tcPr>
          <w:p w:rsidR="00C1511B" w:rsidRDefault="00C1511B">
            <w:pPr>
              <w:pStyle w:val="ConsPlusNormal"/>
              <w:jc w:val="right"/>
            </w:pPr>
            <w:r>
              <w:t>2447,600</w:t>
            </w:r>
          </w:p>
        </w:tc>
        <w:tc>
          <w:tcPr>
            <w:tcW w:w="1417" w:type="dxa"/>
          </w:tcPr>
          <w:p w:rsidR="00C1511B" w:rsidRDefault="00C1511B">
            <w:pPr>
              <w:pStyle w:val="ConsPlusNormal"/>
              <w:jc w:val="right"/>
            </w:pPr>
            <w:r>
              <w:t>2863,700</w:t>
            </w:r>
          </w:p>
        </w:tc>
        <w:tc>
          <w:tcPr>
            <w:tcW w:w="1644" w:type="dxa"/>
          </w:tcPr>
          <w:p w:rsidR="00C1511B" w:rsidRDefault="00C1511B">
            <w:pPr>
              <w:pStyle w:val="ConsPlusNormal"/>
              <w:jc w:val="right"/>
            </w:pPr>
            <w:r>
              <w:t>3016,715531</w:t>
            </w:r>
          </w:p>
        </w:tc>
      </w:tr>
      <w:tr w:rsidR="00C1511B">
        <w:tc>
          <w:tcPr>
            <w:tcW w:w="18427" w:type="dxa"/>
            <w:gridSpan w:val="10"/>
          </w:tcPr>
          <w:p w:rsidR="00C1511B" w:rsidRDefault="00C1511B">
            <w:pPr>
              <w:pStyle w:val="ConsPlusNormal"/>
              <w:outlineLvl w:val="2"/>
            </w:pPr>
            <w:r>
              <w:t>Мероприятия подпрограммы "Малое и среднее предпринимательство"</w:t>
            </w:r>
          </w:p>
        </w:tc>
      </w:tr>
      <w:tr w:rsidR="00C1511B">
        <w:tc>
          <w:tcPr>
            <w:tcW w:w="18427" w:type="dxa"/>
            <w:gridSpan w:val="10"/>
          </w:tcPr>
          <w:p w:rsidR="00C1511B" w:rsidRDefault="00C1511B">
            <w:pPr>
              <w:pStyle w:val="ConsPlusNormal"/>
              <w:outlineLvl w:val="3"/>
            </w:pPr>
            <w:r>
              <w:t>Цель: развитие малого и среднего предпринимательства как основного фактора обеспечения занятости и повышения реального уровня благосостояния населения</w:t>
            </w:r>
          </w:p>
        </w:tc>
      </w:tr>
      <w:tr w:rsidR="00C1511B">
        <w:tc>
          <w:tcPr>
            <w:tcW w:w="18427" w:type="dxa"/>
            <w:gridSpan w:val="10"/>
          </w:tcPr>
          <w:p w:rsidR="00C1511B" w:rsidRDefault="00C1511B">
            <w:pPr>
              <w:pStyle w:val="ConsPlusNormal"/>
              <w:outlineLvl w:val="4"/>
            </w:pPr>
            <w:r>
              <w:t>Задача 1: обеспечение доступа субъектов малого и среднего предпринимательства к финансовым, производственным, информационным ресурсам, снижение административных барьеров при создании и ведении бизнеса</w:t>
            </w:r>
          </w:p>
        </w:tc>
      </w:tr>
      <w:tr w:rsidR="00C1511B">
        <w:tc>
          <w:tcPr>
            <w:tcW w:w="5216" w:type="dxa"/>
            <w:gridSpan w:val="2"/>
          </w:tcPr>
          <w:p w:rsidR="00C1511B" w:rsidRDefault="00C1511B">
            <w:pPr>
              <w:pStyle w:val="ConsPlusNormal"/>
            </w:pPr>
            <w:r>
              <w:t>Целевые индикаторы:</w:t>
            </w:r>
          </w:p>
        </w:tc>
        <w:tc>
          <w:tcPr>
            <w:tcW w:w="13211" w:type="dxa"/>
            <w:gridSpan w:val="8"/>
          </w:tcPr>
          <w:p w:rsidR="00C1511B" w:rsidRDefault="00C1511B">
            <w:pPr>
              <w:pStyle w:val="ConsPlusNormal"/>
            </w:pPr>
          </w:p>
        </w:tc>
      </w:tr>
      <w:tr w:rsidR="00C1511B">
        <w:tc>
          <w:tcPr>
            <w:tcW w:w="3118" w:type="dxa"/>
          </w:tcPr>
          <w:p w:rsidR="00C1511B" w:rsidRDefault="00C1511B">
            <w:pPr>
              <w:pStyle w:val="ConsPlusNormal"/>
            </w:pPr>
            <w:r>
              <w:lastRenderedPageBreak/>
              <w:t>Оборот продукции (услуг), производимой малыми предприятиями, в том числе микропредприятиями и индивидуальными предпринимателями</w:t>
            </w:r>
          </w:p>
        </w:tc>
        <w:tc>
          <w:tcPr>
            <w:tcW w:w="2098" w:type="dxa"/>
          </w:tcPr>
          <w:p w:rsidR="00C1511B" w:rsidRDefault="00C1511B">
            <w:pPr>
              <w:pStyle w:val="ConsPlusNormal"/>
            </w:pPr>
            <w:r>
              <w:t>млрд. руб.</w:t>
            </w:r>
          </w:p>
        </w:tc>
        <w:tc>
          <w:tcPr>
            <w:tcW w:w="1928" w:type="dxa"/>
          </w:tcPr>
          <w:p w:rsidR="00C1511B" w:rsidRDefault="00C1511B">
            <w:pPr>
              <w:pStyle w:val="ConsPlusNormal"/>
              <w:jc w:val="right"/>
            </w:pPr>
            <w:r>
              <w:t>171,5</w:t>
            </w:r>
          </w:p>
        </w:tc>
        <w:tc>
          <w:tcPr>
            <w:tcW w:w="1928" w:type="dxa"/>
          </w:tcPr>
          <w:p w:rsidR="00C1511B" w:rsidRDefault="00C1511B">
            <w:pPr>
              <w:pStyle w:val="ConsPlusNormal"/>
              <w:jc w:val="right"/>
            </w:pPr>
            <w:r>
              <w:t>181,8</w:t>
            </w:r>
          </w:p>
        </w:tc>
        <w:tc>
          <w:tcPr>
            <w:tcW w:w="1644" w:type="dxa"/>
          </w:tcPr>
          <w:p w:rsidR="00C1511B" w:rsidRDefault="00C1511B">
            <w:pPr>
              <w:pStyle w:val="ConsPlusNormal"/>
              <w:jc w:val="right"/>
            </w:pPr>
            <w:r>
              <w:t>192,8</w:t>
            </w:r>
          </w:p>
        </w:tc>
        <w:tc>
          <w:tcPr>
            <w:tcW w:w="1928" w:type="dxa"/>
          </w:tcPr>
          <w:p w:rsidR="00C1511B" w:rsidRDefault="00C1511B">
            <w:pPr>
              <w:pStyle w:val="ConsPlusNormal"/>
              <w:jc w:val="right"/>
            </w:pPr>
            <w:r>
              <w:t>204,4</w:t>
            </w:r>
          </w:p>
        </w:tc>
        <w:tc>
          <w:tcPr>
            <w:tcW w:w="1361" w:type="dxa"/>
          </w:tcPr>
          <w:p w:rsidR="00C1511B" w:rsidRDefault="00C1511B">
            <w:pPr>
              <w:pStyle w:val="ConsPlusNormal"/>
              <w:jc w:val="right"/>
            </w:pPr>
            <w:r>
              <w:t>216,7</w:t>
            </w:r>
          </w:p>
        </w:tc>
        <w:tc>
          <w:tcPr>
            <w:tcW w:w="1361" w:type="dxa"/>
          </w:tcPr>
          <w:p w:rsidR="00C1511B" w:rsidRDefault="00C1511B">
            <w:pPr>
              <w:pStyle w:val="ConsPlusNormal"/>
              <w:jc w:val="right"/>
            </w:pPr>
            <w:r>
              <w:t>229,7</w:t>
            </w:r>
          </w:p>
        </w:tc>
        <w:tc>
          <w:tcPr>
            <w:tcW w:w="1417" w:type="dxa"/>
          </w:tcPr>
          <w:p w:rsidR="00C1511B" w:rsidRDefault="00C1511B">
            <w:pPr>
              <w:pStyle w:val="ConsPlusNormal"/>
              <w:jc w:val="right"/>
            </w:pPr>
            <w:r>
              <w:t>243,5</w:t>
            </w:r>
          </w:p>
        </w:tc>
        <w:tc>
          <w:tcPr>
            <w:tcW w:w="1644" w:type="dxa"/>
          </w:tcPr>
          <w:p w:rsidR="00C1511B" w:rsidRDefault="00C1511B">
            <w:pPr>
              <w:pStyle w:val="ConsPlusNormal"/>
              <w:jc w:val="right"/>
            </w:pPr>
            <w:r>
              <w:t>243,5</w:t>
            </w:r>
          </w:p>
        </w:tc>
      </w:tr>
      <w:tr w:rsidR="00C1511B">
        <w:tc>
          <w:tcPr>
            <w:tcW w:w="3118"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11567" w:type="dxa"/>
            <w:gridSpan w:val="7"/>
          </w:tcPr>
          <w:p w:rsidR="00C1511B" w:rsidRDefault="00C1511B">
            <w:pPr>
              <w:pStyle w:val="ConsPlusNormal"/>
            </w:pPr>
          </w:p>
        </w:tc>
        <w:tc>
          <w:tcPr>
            <w:tcW w:w="1644" w:type="dxa"/>
          </w:tcPr>
          <w:p w:rsidR="00C1511B" w:rsidRDefault="00C1511B">
            <w:pPr>
              <w:pStyle w:val="ConsPlusNormal"/>
            </w:pPr>
          </w:p>
        </w:tc>
      </w:tr>
      <w:tr w:rsidR="00C1511B">
        <w:tc>
          <w:tcPr>
            <w:tcW w:w="3118" w:type="dxa"/>
            <w:vMerge w:val="restart"/>
          </w:tcPr>
          <w:p w:rsidR="00C1511B" w:rsidRDefault="00C1511B">
            <w:pPr>
              <w:pStyle w:val="ConsPlusNormal"/>
            </w:pPr>
            <w:r>
              <w:t>1.1. Основное мероприятие "Поддержка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239,62927268</w:t>
            </w:r>
          </w:p>
        </w:tc>
        <w:tc>
          <w:tcPr>
            <w:tcW w:w="1928" w:type="dxa"/>
          </w:tcPr>
          <w:p w:rsidR="00C1511B" w:rsidRDefault="00C1511B">
            <w:pPr>
              <w:pStyle w:val="ConsPlusNormal"/>
              <w:jc w:val="right"/>
            </w:pPr>
            <w:r>
              <w:t>217,2825547</w:t>
            </w:r>
          </w:p>
        </w:tc>
        <w:tc>
          <w:tcPr>
            <w:tcW w:w="1644" w:type="dxa"/>
          </w:tcPr>
          <w:p w:rsidR="00C1511B" w:rsidRDefault="00C1511B">
            <w:pPr>
              <w:pStyle w:val="ConsPlusNormal"/>
              <w:jc w:val="right"/>
            </w:pPr>
            <w:r>
              <w:t>105,659946</w:t>
            </w:r>
          </w:p>
        </w:tc>
        <w:tc>
          <w:tcPr>
            <w:tcW w:w="1928" w:type="dxa"/>
          </w:tcPr>
          <w:p w:rsidR="00C1511B" w:rsidRDefault="00C1511B">
            <w:pPr>
              <w:pStyle w:val="ConsPlusNormal"/>
              <w:jc w:val="right"/>
            </w:pPr>
            <w:r>
              <w:t>426,95170711</w:t>
            </w:r>
          </w:p>
        </w:tc>
        <w:tc>
          <w:tcPr>
            <w:tcW w:w="1361" w:type="dxa"/>
          </w:tcPr>
          <w:p w:rsidR="00C1511B" w:rsidRDefault="00C1511B">
            <w:pPr>
              <w:pStyle w:val="ConsPlusNormal"/>
              <w:jc w:val="right"/>
            </w:pPr>
            <w:r>
              <w:t>214,5228</w:t>
            </w:r>
          </w:p>
        </w:tc>
        <w:tc>
          <w:tcPr>
            <w:tcW w:w="1361" w:type="dxa"/>
          </w:tcPr>
          <w:p w:rsidR="00C1511B" w:rsidRDefault="00C1511B">
            <w:pPr>
              <w:pStyle w:val="ConsPlusNormal"/>
              <w:jc w:val="right"/>
            </w:pPr>
            <w:r>
              <w:t>55,5056</w:t>
            </w:r>
          </w:p>
        </w:tc>
        <w:tc>
          <w:tcPr>
            <w:tcW w:w="1417" w:type="dxa"/>
          </w:tcPr>
          <w:p w:rsidR="00C1511B" w:rsidRDefault="00C1511B">
            <w:pPr>
              <w:pStyle w:val="ConsPlusNormal"/>
              <w:jc w:val="right"/>
            </w:pPr>
            <w:r>
              <w:t>69,5692</w:t>
            </w:r>
          </w:p>
        </w:tc>
        <w:tc>
          <w:tcPr>
            <w:tcW w:w="1644" w:type="dxa"/>
          </w:tcPr>
          <w:p w:rsidR="00C1511B" w:rsidRDefault="00C1511B">
            <w:pPr>
              <w:pStyle w:val="ConsPlusNormal"/>
              <w:jc w:val="right"/>
            </w:pPr>
            <w:r>
              <w:t>565,700</w:t>
            </w:r>
          </w:p>
        </w:tc>
      </w:tr>
      <w:tr w:rsidR="00C1511B">
        <w:tc>
          <w:tcPr>
            <w:tcW w:w="3118" w:type="dxa"/>
            <w:vMerge/>
          </w:tcPr>
          <w:p w:rsidR="00C1511B" w:rsidRDefault="00C1511B"/>
        </w:tc>
        <w:tc>
          <w:tcPr>
            <w:tcW w:w="2098" w:type="dxa"/>
          </w:tcPr>
          <w:p w:rsidR="00C1511B" w:rsidRDefault="00C1511B">
            <w:pPr>
              <w:pStyle w:val="ConsPlusNormal"/>
            </w:pPr>
            <w:r>
              <w:t xml:space="preserve">ФБ </w:t>
            </w:r>
            <w:hyperlink w:anchor="P7400" w:history="1">
              <w:r>
                <w:rPr>
                  <w:color w:val="0000FF"/>
                </w:rPr>
                <w:t>&lt;*&gt;</w:t>
              </w:r>
            </w:hyperlink>
          </w:p>
        </w:tc>
        <w:tc>
          <w:tcPr>
            <w:tcW w:w="1928" w:type="dxa"/>
          </w:tcPr>
          <w:p w:rsidR="00C1511B" w:rsidRDefault="00C1511B">
            <w:pPr>
              <w:pStyle w:val="ConsPlusNormal"/>
              <w:jc w:val="right"/>
            </w:pPr>
            <w:r>
              <w:t>138,33227268</w:t>
            </w:r>
          </w:p>
        </w:tc>
        <w:tc>
          <w:tcPr>
            <w:tcW w:w="1928" w:type="dxa"/>
          </w:tcPr>
          <w:p w:rsidR="00C1511B" w:rsidRDefault="00C1511B">
            <w:pPr>
              <w:pStyle w:val="ConsPlusNormal"/>
              <w:jc w:val="right"/>
            </w:pPr>
            <w:r>
              <w:t>115,4379547</w:t>
            </w:r>
          </w:p>
        </w:tc>
        <w:tc>
          <w:tcPr>
            <w:tcW w:w="1644" w:type="dxa"/>
          </w:tcPr>
          <w:p w:rsidR="00C1511B" w:rsidRDefault="00C1511B">
            <w:pPr>
              <w:pStyle w:val="ConsPlusNormal"/>
              <w:jc w:val="right"/>
            </w:pPr>
            <w:r>
              <w:t>61,432222</w:t>
            </w:r>
          </w:p>
        </w:tc>
        <w:tc>
          <w:tcPr>
            <w:tcW w:w="1928" w:type="dxa"/>
          </w:tcPr>
          <w:p w:rsidR="00C1511B" w:rsidRDefault="00C1511B">
            <w:pPr>
              <w:pStyle w:val="ConsPlusNormal"/>
              <w:jc w:val="right"/>
            </w:pPr>
            <w:r>
              <w:t>62,57170711</w:t>
            </w:r>
          </w:p>
        </w:tc>
        <w:tc>
          <w:tcPr>
            <w:tcW w:w="1361" w:type="dxa"/>
          </w:tcPr>
          <w:p w:rsidR="00C1511B" w:rsidRDefault="00C1511B">
            <w:pPr>
              <w:pStyle w:val="ConsPlusNormal"/>
              <w:jc w:val="right"/>
            </w:pPr>
            <w:r>
              <w:t>51,1333</w:t>
            </w:r>
          </w:p>
        </w:tc>
        <w:tc>
          <w:tcPr>
            <w:tcW w:w="1361" w:type="dxa"/>
          </w:tcPr>
          <w:p w:rsidR="00C1511B" w:rsidRDefault="00C1511B">
            <w:pPr>
              <w:pStyle w:val="ConsPlusNormal"/>
              <w:jc w:val="right"/>
            </w:pPr>
            <w:r>
              <w:t>35,2056</w:t>
            </w:r>
          </w:p>
        </w:tc>
        <w:tc>
          <w:tcPr>
            <w:tcW w:w="1417" w:type="dxa"/>
          </w:tcPr>
          <w:p w:rsidR="00C1511B" w:rsidRDefault="00C1511B">
            <w:pPr>
              <w:pStyle w:val="ConsPlusNormal"/>
              <w:jc w:val="right"/>
            </w:pPr>
            <w:r>
              <w:t>48,8692</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82,797</w:t>
            </w:r>
          </w:p>
        </w:tc>
        <w:tc>
          <w:tcPr>
            <w:tcW w:w="1928" w:type="dxa"/>
          </w:tcPr>
          <w:p w:rsidR="00C1511B" w:rsidRDefault="00C1511B">
            <w:pPr>
              <w:pStyle w:val="ConsPlusNormal"/>
              <w:jc w:val="right"/>
            </w:pPr>
            <w:r>
              <w:t>83,0446</w:t>
            </w:r>
          </w:p>
        </w:tc>
        <w:tc>
          <w:tcPr>
            <w:tcW w:w="1644" w:type="dxa"/>
          </w:tcPr>
          <w:p w:rsidR="00C1511B" w:rsidRDefault="00C1511B">
            <w:pPr>
              <w:pStyle w:val="ConsPlusNormal"/>
              <w:jc w:val="right"/>
            </w:pPr>
            <w:r>
              <w:t>25,127724</w:t>
            </w:r>
          </w:p>
        </w:tc>
        <w:tc>
          <w:tcPr>
            <w:tcW w:w="1928" w:type="dxa"/>
          </w:tcPr>
          <w:p w:rsidR="00C1511B" w:rsidRDefault="00C1511B">
            <w:pPr>
              <w:pStyle w:val="ConsPlusNormal"/>
              <w:jc w:val="right"/>
            </w:pPr>
            <w:r>
              <w:t>344,88</w:t>
            </w:r>
          </w:p>
        </w:tc>
        <w:tc>
          <w:tcPr>
            <w:tcW w:w="1361" w:type="dxa"/>
          </w:tcPr>
          <w:p w:rsidR="00C1511B" w:rsidRDefault="00C1511B">
            <w:pPr>
              <w:pStyle w:val="ConsPlusNormal"/>
              <w:jc w:val="right"/>
            </w:pPr>
            <w:r>
              <w:t>143,4895</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545,00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18,500</w:t>
            </w:r>
          </w:p>
        </w:tc>
        <w:tc>
          <w:tcPr>
            <w:tcW w:w="1928"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928" w:type="dxa"/>
          </w:tcPr>
          <w:p w:rsidR="00C1511B" w:rsidRDefault="00C1511B">
            <w:pPr>
              <w:pStyle w:val="ConsPlusNormal"/>
              <w:jc w:val="right"/>
            </w:pPr>
            <w:r>
              <w:t>19,500</w:t>
            </w:r>
          </w:p>
        </w:tc>
        <w:tc>
          <w:tcPr>
            <w:tcW w:w="1361" w:type="dxa"/>
          </w:tcPr>
          <w:p w:rsidR="00C1511B" w:rsidRDefault="00C1511B">
            <w:pPr>
              <w:pStyle w:val="ConsPlusNormal"/>
              <w:jc w:val="right"/>
            </w:pPr>
            <w:r>
              <w:t>19,900</w:t>
            </w:r>
          </w:p>
        </w:tc>
        <w:tc>
          <w:tcPr>
            <w:tcW w:w="1361" w:type="dxa"/>
          </w:tcPr>
          <w:p w:rsidR="00C1511B" w:rsidRDefault="00C1511B">
            <w:pPr>
              <w:pStyle w:val="ConsPlusNormal"/>
              <w:jc w:val="right"/>
            </w:pPr>
            <w:r>
              <w:t>20,300</w:t>
            </w:r>
          </w:p>
        </w:tc>
        <w:tc>
          <w:tcPr>
            <w:tcW w:w="1417" w:type="dxa"/>
          </w:tcPr>
          <w:p w:rsidR="00C1511B" w:rsidRDefault="00C1511B">
            <w:pPr>
              <w:pStyle w:val="ConsPlusNormal"/>
              <w:jc w:val="right"/>
            </w:pPr>
            <w:r>
              <w:t>20,700</w:t>
            </w:r>
          </w:p>
        </w:tc>
        <w:tc>
          <w:tcPr>
            <w:tcW w:w="1644" w:type="dxa"/>
          </w:tcPr>
          <w:p w:rsidR="00C1511B" w:rsidRDefault="00C1511B">
            <w:pPr>
              <w:pStyle w:val="ConsPlusNormal"/>
              <w:jc w:val="right"/>
            </w:pPr>
            <w:r>
              <w:t>20,700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Обеспечение доступа субъектов малого и среднего предпринимательства к кредитным ресурсам банков и лизинговых компаний, рост оборота продукции (услуг), производимых малыми предприятиями, в том числе микропредприятиями и индивидуальными предпринимателями, до 243,5 тыс. рублей к 2021 году, увеличение количества рабочих мест</w:t>
            </w:r>
          </w:p>
        </w:tc>
      </w:tr>
      <w:tr w:rsidR="00C1511B">
        <w:tc>
          <w:tcPr>
            <w:tcW w:w="3118" w:type="dxa"/>
            <w:vMerge w:val="restart"/>
          </w:tcPr>
          <w:p w:rsidR="00C1511B" w:rsidRDefault="00C1511B">
            <w:pPr>
              <w:pStyle w:val="ConsPlusNormal"/>
            </w:pPr>
            <w:r>
              <w:t>1.1.1. Финансовая и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239,62927268</w:t>
            </w:r>
          </w:p>
        </w:tc>
        <w:tc>
          <w:tcPr>
            <w:tcW w:w="1928" w:type="dxa"/>
          </w:tcPr>
          <w:p w:rsidR="00C1511B" w:rsidRDefault="00C1511B">
            <w:pPr>
              <w:pStyle w:val="ConsPlusNormal"/>
              <w:jc w:val="right"/>
            </w:pPr>
            <w:r>
              <w:t>217,2825547</w:t>
            </w:r>
          </w:p>
        </w:tc>
        <w:tc>
          <w:tcPr>
            <w:tcW w:w="1644" w:type="dxa"/>
          </w:tcPr>
          <w:p w:rsidR="00C1511B" w:rsidRDefault="00C1511B">
            <w:pPr>
              <w:pStyle w:val="ConsPlusNormal"/>
              <w:jc w:val="right"/>
            </w:pPr>
            <w:r>
              <w:t>105,659946</w:t>
            </w:r>
          </w:p>
        </w:tc>
        <w:tc>
          <w:tcPr>
            <w:tcW w:w="1928" w:type="dxa"/>
          </w:tcPr>
          <w:p w:rsidR="00C1511B" w:rsidRDefault="00C1511B">
            <w:pPr>
              <w:pStyle w:val="ConsPlusNormal"/>
              <w:jc w:val="right"/>
            </w:pPr>
            <w:r>
              <w:t>426,95170711</w:t>
            </w:r>
          </w:p>
        </w:tc>
        <w:tc>
          <w:tcPr>
            <w:tcW w:w="1361" w:type="dxa"/>
          </w:tcPr>
          <w:p w:rsidR="00C1511B" w:rsidRDefault="00C1511B">
            <w:pPr>
              <w:pStyle w:val="ConsPlusNormal"/>
              <w:jc w:val="right"/>
            </w:pPr>
            <w:r>
              <w:t>214,5228</w:t>
            </w:r>
          </w:p>
        </w:tc>
        <w:tc>
          <w:tcPr>
            <w:tcW w:w="1361" w:type="dxa"/>
          </w:tcPr>
          <w:p w:rsidR="00C1511B" w:rsidRDefault="00C1511B">
            <w:pPr>
              <w:pStyle w:val="ConsPlusNormal"/>
              <w:jc w:val="right"/>
            </w:pPr>
            <w:r>
              <w:t>55,5056</w:t>
            </w:r>
          </w:p>
        </w:tc>
        <w:tc>
          <w:tcPr>
            <w:tcW w:w="1417" w:type="dxa"/>
          </w:tcPr>
          <w:p w:rsidR="00C1511B" w:rsidRDefault="00C1511B">
            <w:pPr>
              <w:pStyle w:val="ConsPlusNormal"/>
              <w:jc w:val="right"/>
            </w:pPr>
            <w:r>
              <w:t>69,5692</w:t>
            </w:r>
          </w:p>
        </w:tc>
        <w:tc>
          <w:tcPr>
            <w:tcW w:w="1644" w:type="dxa"/>
          </w:tcPr>
          <w:p w:rsidR="00C1511B" w:rsidRDefault="00C1511B">
            <w:pPr>
              <w:pStyle w:val="ConsPlusNormal"/>
              <w:jc w:val="right"/>
            </w:pPr>
            <w:r>
              <w:t>565,70</w:t>
            </w:r>
          </w:p>
        </w:tc>
      </w:tr>
      <w:tr w:rsidR="00C1511B">
        <w:tc>
          <w:tcPr>
            <w:tcW w:w="3118" w:type="dxa"/>
            <w:vMerge/>
          </w:tcPr>
          <w:p w:rsidR="00C1511B" w:rsidRDefault="00C1511B"/>
        </w:tc>
        <w:tc>
          <w:tcPr>
            <w:tcW w:w="2098" w:type="dxa"/>
          </w:tcPr>
          <w:p w:rsidR="00C1511B" w:rsidRDefault="00C1511B">
            <w:pPr>
              <w:pStyle w:val="ConsPlusNormal"/>
            </w:pPr>
            <w:r>
              <w:t xml:space="preserve">ФБ </w:t>
            </w:r>
            <w:hyperlink w:anchor="P7400" w:history="1">
              <w:r>
                <w:rPr>
                  <w:color w:val="0000FF"/>
                </w:rPr>
                <w:t>&lt;*&gt;</w:t>
              </w:r>
            </w:hyperlink>
          </w:p>
        </w:tc>
        <w:tc>
          <w:tcPr>
            <w:tcW w:w="1928" w:type="dxa"/>
          </w:tcPr>
          <w:p w:rsidR="00C1511B" w:rsidRDefault="00C1511B">
            <w:pPr>
              <w:pStyle w:val="ConsPlusNormal"/>
              <w:jc w:val="right"/>
            </w:pPr>
            <w:r>
              <w:t>138,33227268</w:t>
            </w:r>
          </w:p>
        </w:tc>
        <w:tc>
          <w:tcPr>
            <w:tcW w:w="1928" w:type="dxa"/>
          </w:tcPr>
          <w:p w:rsidR="00C1511B" w:rsidRDefault="00C1511B">
            <w:pPr>
              <w:pStyle w:val="ConsPlusNormal"/>
              <w:jc w:val="right"/>
            </w:pPr>
            <w:r>
              <w:t>115,4379547</w:t>
            </w:r>
          </w:p>
        </w:tc>
        <w:tc>
          <w:tcPr>
            <w:tcW w:w="1644" w:type="dxa"/>
          </w:tcPr>
          <w:p w:rsidR="00C1511B" w:rsidRDefault="00C1511B">
            <w:pPr>
              <w:pStyle w:val="ConsPlusNormal"/>
              <w:jc w:val="right"/>
            </w:pPr>
            <w:r>
              <w:t>61,432222</w:t>
            </w:r>
          </w:p>
        </w:tc>
        <w:tc>
          <w:tcPr>
            <w:tcW w:w="1928" w:type="dxa"/>
          </w:tcPr>
          <w:p w:rsidR="00C1511B" w:rsidRDefault="00C1511B">
            <w:pPr>
              <w:pStyle w:val="ConsPlusNormal"/>
              <w:jc w:val="right"/>
            </w:pPr>
            <w:r>
              <w:t>62,57170711</w:t>
            </w:r>
          </w:p>
        </w:tc>
        <w:tc>
          <w:tcPr>
            <w:tcW w:w="1361" w:type="dxa"/>
          </w:tcPr>
          <w:p w:rsidR="00C1511B" w:rsidRDefault="00C1511B">
            <w:pPr>
              <w:pStyle w:val="ConsPlusNormal"/>
              <w:jc w:val="right"/>
            </w:pPr>
            <w:r>
              <w:t>51,1333</w:t>
            </w:r>
          </w:p>
        </w:tc>
        <w:tc>
          <w:tcPr>
            <w:tcW w:w="1361" w:type="dxa"/>
          </w:tcPr>
          <w:p w:rsidR="00C1511B" w:rsidRDefault="00C1511B">
            <w:pPr>
              <w:pStyle w:val="ConsPlusNormal"/>
              <w:jc w:val="right"/>
            </w:pPr>
            <w:r>
              <w:t>35,2056</w:t>
            </w:r>
          </w:p>
        </w:tc>
        <w:tc>
          <w:tcPr>
            <w:tcW w:w="1417" w:type="dxa"/>
          </w:tcPr>
          <w:p w:rsidR="00C1511B" w:rsidRDefault="00C1511B">
            <w:pPr>
              <w:pStyle w:val="ConsPlusNormal"/>
              <w:jc w:val="right"/>
            </w:pPr>
            <w:r>
              <w:t>48,8692</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82,797</w:t>
            </w:r>
          </w:p>
        </w:tc>
        <w:tc>
          <w:tcPr>
            <w:tcW w:w="1928" w:type="dxa"/>
          </w:tcPr>
          <w:p w:rsidR="00C1511B" w:rsidRDefault="00C1511B">
            <w:pPr>
              <w:pStyle w:val="ConsPlusNormal"/>
              <w:jc w:val="right"/>
            </w:pPr>
            <w:r>
              <w:t>83,0446</w:t>
            </w:r>
          </w:p>
        </w:tc>
        <w:tc>
          <w:tcPr>
            <w:tcW w:w="1644" w:type="dxa"/>
          </w:tcPr>
          <w:p w:rsidR="00C1511B" w:rsidRDefault="00C1511B">
            <w:pPr>
              <w:pStyle w:val="ConsPlusNormal"/>
              <w:jc w:val="right"/>
            </w:pPr>
            <w:r>
              <w:t>25,127724</w:t>
            </w:r>
          </w:p>
        </w:tc>
        <w:tc>
          <w:tcPr>
            <w:tcW w:w="1928" w:type="dxa"/>
          </w:tcPr>
          <w:p w:rsidR="00C1511B" w:rsidRDefault="00C1511B">
            <w:pPr>
              <w:pStyle w:val="ConsPlusNormal"/>
              <w:jc w:val="right"/>
            </w:pPr>
            <w:r>
              <w:t>344,88</w:t>
            </w:r>
          </w:p>
        </w:tc>
        <w:tc>
          <w:tcPr>
            <w:tcW w:w="1361" w:type="dxa"/>
          </w:tcPr>
          <w:p w:rsidR="00C1511B" w:rsidRDefault="00C1511B">
            <w:pPr>
              <w:pStyle w:val="ConsPlusNormal"/>
              <w:jc w:val="right"/>
            </w:pPr>
            <w:r>
              <w:t>143,4895</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545,00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18,500</w:t>
            </w:r>
          </w:p>
        </w:tc>
        <w:tc>
          <w:tcPr>
            <w:tcW w:w="1928"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928" w:type="dxa"/>
          </w:tcPr>
          <w:p w:rsidR="00C1511B" w:rsidRDefault="00C1511B">
            <w:pPr>
              <w:pStyle w:val="ConsPlusNormal"/>
              <w:jc w:val="right"/>
            </w:pPr>
            <w:r>
              <w:t>19,500</w:t>
            </w:r>
          </w:p>
        </w:tc>
        <w:tc>
          <w:tcPr>
            <w:tcW w:w="1361" w:type="dxa"/>
          </w:tcPr>
          <w:p w:rsidR="00C1511B" w:rsidRDefault="00C1511B">
            <w:pPr>
              <w:pStyle w:val="ConsPlusNormal"/>
              <w:jc w:val="right"/>
            </w:pPr>
            <w:r>
              <w:t>19,900</w:t>
            </w:r>
          </w:p>
        </w:tc>
        <w:tc>
          <w:tcPr>
            <w:tcW w:w="1361" w:type="dxa"/>
          </w:tcPr>
          <w:p w:rsidR="00C1511B" w:rsidRDefault="00C1511B">
            <w:pPr>
              <w:pStyle w:val="ConsPlusNormal"/>
              <w:jc w:val="right"/>
            </w:pPr>
            <w:r>
              <w:t>20,300</w:t>
            </w:r>
          </w:p>
        </w:tc>
        <w:tc>
          <w:tcPr>
            <w:tcW w:w="1417" w:type="dxa"/>
          </w:tcPr>
          <w:p w:rsidR="00C1511B" w:rsidRDefault="00C1511B">
            <w:pPr>
              <w:pStyle w:val="ConsPlusNormal"/>
              <w:jc w:val="right"/>
            </w:pPr>
            <w:r>
              <w:t>20,700</w:t>
            </w:r>
          </w:p>
        </w:tc>
        <w:tc>
          <w:tcPr>
            <w:tcW w:w="1644" w:type="dxa"/>
          </w:tcPr>
          <w:p w:rsidR="00C1511B" w:rsidRDefault="00C1511B">
            <w:pPr>
              <w:pStyle w:val="ConsPlusNormal"/>
              <w:jc w:val="right"/>
            </w:pPr>
            <w:r>
              <w:t>20,700</w:t>
            </w:r>
          </w:p>
        </w:tc>
      </w:tr>
      <w:tr w:rsidR="00C1511B">
        <w:tc>
          <w:tcPr>
            <w:tcW w:w="3118" w:type="dxa"/>
            <w:vMerge w:val="restart"/>
          </w:tcPr>
          <w:p w:rsidR="00C1511B" w:rsidRDefault="00C1511B">
            <w:pPr>
              <w:pStyle w:val="ConsPlusNormal"/>
            </w:pPr>
            <w:r>
              <w:t xml:space="preserve">1.1.1.1. Мероприятия, </w:t>
            </w:r>
            <w:r>
              <w:lastRenderedPageBreak/>
              <w:t>финансирование которых осуществляется за счет средств республиканского и федерального бюджетов, в том числе:</w:t>
            </w:r>
          </w:p>
        </w:tc>
        <w:tc>
          <w:tcPr>
            <w:tcW w:w="2098" w:type="dxa"/>
          </w:tcPr>
          <w:p w:rsidR="00C1511B" w:rsidRDefault="00C1511B">
            <w:pPr>
              <w:pStyle w:val="ConsPlusNormal"/>
            </w:pPr>
            <w:r>
              <w:lastRenderedPageBreak/>
              <w:t>Всего</w:t>
            </w:r>
          </w:p>
        </w:tc>
        <w:tc>
          <w:tcPr>
            <w:tcW w:w="1928" w:type="dxa"/>
          </w:tcPr>
          <w:p w:rsidR="00C1511B" w:rsidRDefault="00C1511B">
            <w:pPr>
              <w:pStyle w:val="ConsPlusNormal"/>
              <w:jc w:val="right"/>
            </w:pPr>
            <w:r>
              <w:t>189,33227268</w:t>
            </w:r>
          </w:p>
        </w:tc>
        <w:tc>
          <w:tcPr>
            <w:tcW w:w="1928" w:type="dxa"/>
          </w:tcPr>
          <w:p w:rsidR="00C1511B" w:rsidRDefault="00C1511B">
            <w:pPr>
              <w:pStyle w:val="ConsPlusNormal"/>
              <w:jc w:val="right"/>
            </w:pPr>
            <w:r>
              <w:t>188,3879547</w:t>
            </w:r>
          </w:p>
        </w:tc>
        <w:tc>
          <w:tcPr>
            <w:tcW w:w="1644" w:type="dxa"/>
          </w:tcPr>
          <w:p w:rsidR="00C1511B" w:rsidRDefault="00C1511B">
            <w:pPr>
              <w:pStyle w:val="ConsPlusNormal"/>
              <w:jc w:val="right"/>
            </w:pPr>
            <w:r>
              <w:t>98,52952331</w:t>
            </w:r>
          </w:p>
        </w:tc>
        <w:tc>
          <w:tcPr>
            <w:tcW w:w="1928" w:type="dxa"/>
          </w:tcPr>
          <w:p w:rsidR="00C1511B" w:rsidRDefault="00C1511B">
            <w:pPr>
              <w:pStyle w:val="ConsPlusNormal"/>
              <w:jc w:val="right"/>
            </w:pPr>
            <w:r>
              <w:t>377,21770711</w:t>
            </w:r>
          </w:p>
        </w:tc>
        <w:tc>
          <w:tcPr>
            <w:tcW w:w="1361" w:type="dxa"/>
          </w:tcPr>
          <w:p w:rsidR="00C1511B" w:rsidRDefault="00C1511B">
            <w:pPr>
              <w:pStyle w:val="ConsPlusNormal"/>
              <w:jc w:val="right"/>
            </w:pPr>
            <w:r>
              <w:t>165,6127</w:t>
            </w:r>
          </w:p>
        </w:tc>
        <w:tc>
          <w:tcPr>
            <w:tcW w:w="1361" w:type="dxa"/>
          </w:tcPr>
          <w:p w:rsidR="00C1511B" w:rsidRDefault="00C1511B">
            <w:pPr>
              <w:pStyle w:val="ConsPlusNormal"/>
              <w:jc w:val="right"/>
            </w:pPr>
            <w:r>
              <w:t>35,2056</w:t>
            </w:r>
          </w:p>
        </w:tc>
        <w:tc>
          <w:tcPr>
            <w:tcW w:w="1417" w:type="dxa"/>
          </w:tcPr>
          <w:p w:rsidR="00C1511B" w:rsidRDefault="00C1511B">
            <w:pPr>
              <w:pStyle w:val="ConsPlusNormal"/>
              <w:jc w:val="right"/>
            </w:pPr>
            <w:r>
              <w:t>69,5692</w:t>
            </w:r>
          </w:p>
        </w:tc>
        <w:tc>
          <w:tcPr>
            <w:tcW w:w="1644" w:type="dxa"/>
          </w:tcPr>
          <w:p w:rsidR="00C1511B" w:rsidRDefault="00C1511B">
            <w:pPr>
              <w:pStyle w:val="ConsPlusNormal"/>
              <w:jc w:val="right"/>
            </w:pPr>
            <w:r>
              <w:t>454,700</w:t>
            </w:r>
          </w:p>
        </w:tc>
      </w:tr>
      <w:tr w:rsidR="00C1511B">
        <w:tc>
          <w:tcPr>
            <w:tcW w:w="3118" w:type="dxa"/>
            <w:vMerge/>
          </w:tcPr>
          <w:p w:rsidR="00C1511B" w:rsidRDefault="00C1511B"/>
        </w:tc>
        <w:tc>
          <w:tcPr>
            <w:tcW w:w="2098" w:type="dxa"/>
          </w:tcPr>
          <w:p w:rsidR="00C1511B" w:rsidRDefault="00C1511B">
            <w:pPr>
              <w:pStyle w:val="ConsPlusNormal"/>
            </w:pPr>
            <w:r>
              <w:t xml:space="preserve">ФБ </w:t>
            </w:r>
            <w:hyperlink w:anchor="P7401" w:history="1">
              <w:r>
                <w:rPr>
                  <w:color w:val="0000FF"/>
                </w:rPr>
                <w:t>&lt;**&gt;</w:t>
              </w:r>
            </w:hyperlink>
          </w:p>
        </w:tc>
        <w:tc>
          <w:tcPr>
            <w:tcW w:w="1928" w:type="dxa"/>
          </w:tcPr>
          <w:p w:rsidR="00C1511B" w:rsidRDefault="00C1511B">
            <w:pPr>
              <w:pStyle w:val="ConsPlusNormal"/>
              <w:jc w:val="right"/>
            </w:pPr>
            <w:r>
              <w:t>138,33227268</w:t>
            </w:r>
          </w:p>
        </w:tc>
        <w:tc>
          <w:tcPr>
            <w:tcW w:w="1928" w:type="dxa"/>
          </w:tcPr>
          <w:p w:rsidR="00C1511B" w:rsidRDefault="00C1511B">
            <w:pPr>
              <w:pStyle w:val="ConsPlusNormal"/>
              <w:jc w:val="right"/>
            </w:pPr>
            <w:r>
              <w:t>115,4379547</w:t>
            </w:r>
          </w:p>
        </w:tc>
        <w:tc>
          <w:tcPr>
            <w:tcW w:w="1644" w:type="dxa"/>
          </w:tcPr>
          <w:p w:rsidR="00C1511B" w:rsidRDefault="00C1511B">
            <w:pPr>
              <w:pStyle w:val="ConsPlusNormal"/>
              <w:jc w:val="right"/>
            </w:pPr>
            <w:r>
              <w:t>61,432222</w:t>
            </w:r>
          </w:p>
        </w:tc>
        <w:tc>
          <w:tcPr>
            <w:tcW w:w="1928" w:type="dxa"/>
          </w:tcPr>
          <w:p w:rsidR="00C1511B" w:rsidRDefault="00C1511B">
            <w:pPr>
              <w:pStyle w:val="ConsPlusNormal"/>
              <w:jc w:val="right"/>
            </w:pPr>
            <w:r>
              <w:t>62,57170711</w:t>
            </w:r>
          </w:p>
        </w:tc>
        <w:tc>
          <w:tcPr>
            <w:tcW w:w="1361" w:type="dxa"/>
          </w:tcPr>
          <w:p w:rsidR="00C1511B" w:rsidRDefault="00C1511B">
            <w:pPr>
              <w:pStyle w:val="ConsPlusNormal"/>
              <w:jc w:val="right"/>
            </w:pPr>
            <w:r>
              <w:t>51,1333</w:t>
            </w:r>
          </w:p>
        </w:tc>
        <w:tc>
          <w:tcPr>
            <w:tcW w:w="1361" w:type="dxa"/>
          </w:tcPr>
          <w:p w:rsidR="00C1511B" w:rsidRDefault="00C1511B">
            <w:pPr>
              <w:pStyle w:val="ConsPlusNormal"/>
              <w:jc w:val="right"/>
            </w:pPr>
            <w:r>
              <w:t>35,2056</w:t>
            </w:r>
          </w:p>
        </w:tc>
        <w:tc>
          <w:tcPr>
            <w:tcW w:w="1417" w:type="dxa"/>
          </w:tcPr>
          <w:p w:rsidR="00C1511B" w:rsidRDefault="00C1511B">
            <w:pPr>
              <w:pStyle w:val="ConsPlusNormal"/>
              <w:jc w:val="right"/>
            </w:pPr>
            <w:r>
              <w:t>48,8692</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32,500</w:t>
            </w:r>
          </w:p>
        </w:tc>
        <w:tc>
          <w:tcPr>
            <w:tcW w:w="1928" w:type="dxa"/>
          </w:tcPr>
          <w:p w:rsidR="00C1511B" w:rsidRDefault="00C1511B">
            <w:pPr>
              <w:pStyle w:val="ConsPlusNormal"/>
              <w:jc w:val="right"/>
            </w:pPr>
            <w:r>
              <w:t>54,150</w:t>
            </w:r>
          </w:p>
        </w:tc>
        <w:tc>
          <w:tcPr>
            <w:tcW w:w="1644" w:type="dxa"/>
          </w:tcPr>
          <w:p w:rsidR="00C1511B" w:rsidRDefault="00C1511B">
            <w:pPr>
              <w:pStyle w:val="ConsPlusNormal"/>
              <w:jc w:val="right"/>
            </w:pPr>
            <w:r>
              <w:t>17,99730131</w:t>
            </w:r>
          </w:p>
        </w:tc>
        <w:tc>
          <w:tcPr>
            <w:tcW w:w="1928" w:type="dxa"/>
          </w:tcPr>
          <w:p w:rsidR="00C1511B" w:rsidRDefault="00C1511B">
            <w:pPr>
              <w:pStyle w:val="ConsPlusNormal"/>
              <w:jc w:val="right"/>
            </w:pPr>
            <w:r>
              <w:t>295,146</w:t>
            </w:r>
          </w:p>
        </w:tc>
        <w:tc>
          <w:tcPr>
            <w:tcW w:w="1361" w:type="dxa"/>
          </w:tcPr>
          <w:p w:rsidR="00C1511B" w:rsidRDefault="00C1511B">
            <w:pPr>
              <w:pStyle w:val="ConsPlusNormal"/>
              <w:jc w:val="right"/>
            </w:pPr>
            <w:r>
              <w:t>94,5794</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434,00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18,500</w:t>
            </w:r>
          </w:p>
        </w:tc>
        <w:tc>
          <w:tcPr>
            <w:tcW w:w="1928"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928" w:type="dxa"/>
          </w:tcPr>
          <w:p w:rsidR="00C1511B" w:rsidRDefault="00C1511B">
            <w:pPr>
              <w:pStyle w:val="ConsPlusNormal"/>
              <w:jc w:val="right"/>
            </w:pPr>
            <w:r>
              <w:t>19,500</w:t>
            </w:r>
          </w:p>
        </w:tc>
        <w:tc>
          <w:tcPr>
            <w:tcW w:w="1361" w:type="dxa"/>
          </w:tcPr>
          <w:p w:rsidR="00C1511B" w:rsidRDefault="00C1511B">
            <w:pPr>
              <w:pStyle w:val="ConsPlusNormal"/>
              <w:jc w:val="right"/>
            </w:pPr>
            <w:r>
              <w:t>19,900</w:t>
            </w:r>
          </w:p>
        </w:tc>
        <w:tc>
          <w:tcPr>
            <w:tcW w:w="1361" w:type="dxa"/>
          </w:tcPr>
          <w:p w:rsidR="00C1511B" w:rsidRDefault="00C1511B">
            <w:pPr>
              <w:pStyle w:val="ConsPlusNormal"/>
              <w:jc w:val="right"/>
            </w:pPr>
            <w:r>
              <w:t>20,300</w:t>
            </w:r>
          </w:p>
        </w:tc>
        <w:tc>
          <w:tcPr>
            <w:tcW w:w="1417" w:type="dxa"/>
          </w:tcPr>
          <w:p w:rsidR="00C1511B" w:rsidRDefault="00C1511B">
            <w:pPr>
              <w:pStyle w:val="ConsPlusNormal"/>
              <w:jc w:val="right"/>
            </w:pPr>
            <w:r>
              <w:t>20,700</w:t>
            </w:r>
          </w:p>
        </w:tc>
        <w:tc>
          <w:tcPr>
            <w:tcW w:w="1644" w:type="dxa"/>
          </w:tcPr>
          <w:p w:rsidR="00C1511B" w:rsidRDefault="00C1511B">
            <w:pPr>
              <w:pStyle w:val="ConsPlusNormal"/>
              <w:jc w:val="right"/>
            </w:pPr>
            <w:r>
              <w:t>20,700</w:t>
            </w:r>
          </w:p>
        </w:tc>
      </w:tr>
      <w:tr w:rsidR="00C1511B">
        <w:tc>
          <w:tcPr>
            <w:tcW w:w="3118" w:type="dxa"/>
            <w:vMerge w:val="restart"/>
          </w:tcPr>
          <w:p w:rsidR="00C1511B" w:rsidRDefault="00C1511B">
            <w:pPr>
              <w:pStyle w:val="ConsPlusNormal"/>
            </w:pPr>
            <w:r>
              <w:t>1.1.1.1.1. Субсидирование части расходов субъектов малого и среднего предпринимательства - юридических лиц со средней численностью работников, равной 50 и более человек, на уплату процентов по кредитам, привлеченным в российских кредитных организациях, на основе конкурсного отбора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25,50180168</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25,50180168</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1.1.1.1.2. Поддержка начинающих малых инновационных компаний - предоставление субсидий (грантов) на основе проведения республиканского конкурса предпринимательских проектов "Лучший проект начинающего предпринимателя"</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1,000</w:t>
            </w:r>
          </w:p>
        </w:tc>
        <w:tc>
          <w:tcPr>
            <w:tcW w:w="1928" w:type="dxa"/>
          </w:tcPr>
          <w:p w:rsidR="00C1511B" w:rsidRDefault="00C1511B">
            <w:pPr>
              <w:pStyle w:val="ConsPlusNormal"/>
              <w:jc w:val="right"/>
            </w:pPr>
            <w:r>
              <w:t>1,000</w:t>
            </w:r>
          </w:p>
        </w:tc>
        <w:tc>
          <w:tcPr>
            <w:tcW w:w="1644" w:type="dxa"/>
          </w:tcPr>
          <w:p w:rsidR="00C1511B" w:rsidRDefault="00C1511B">
            <w:pPr>
              <w:pStyle w:val="ConsPlusNormal"/>
              <w:jc w:val="right"/>
            </w:pPr>
            <w:r>
              <w:t>1,000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 xml:space="preserve">ФБ </w:t>
            </w:r>
            <w:hyperlink w:anchor="P7401" w:history="1">
              <w:r>
                <w:rPr>
                  <w:color w:val="0000FF"/>
                </w:rPr>
                <w:t>&lt;**&gt;</w:t>
              </w:r>
            </w:hyperlink>
          </w:p>
        </w:tc>
        <w:tc>
          <w:tcPr>
            <w:tcW w:w="1928" w:type="dxa"/>
          </w:tcPr>
          <w:p w:rsidR="00C1511B" w:rsidRDefault="00C1511B">
            <w:pPr>
              <w:pStyle w:val="ConsPlusNormal"/>
              <w:jc w:val="right"/>
            </w:pPr>
            <w:r>
              <w:t>1,000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1,000</w:t>
            </w:r>
          </w:p>
        </w:tc>
        <w:tc>
          <w:tcPr>
            <w:tcW w:w="1644" w:type="dxa"/>
          </w:tcPr>
          <w:p w:rsidR="00C1511B" w:rsidRDefault="00C1511B">
            <w:pPr>
              <w:pStyle w:val="ConsPlusNormal"/>
              <w:jc w:val="right"/>
            </w:pPr>
            <w:r>
              <w:t>1,000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1.1.1.1.3. Предоставление субсидий на обеспечение деятельности республиканского бизнес-</w:t>
            </w:r>
            <w:r>
              <w:lastRenderedPageBreak/>
              <w:t>инкубатора</w:t>
            </w:r>
          </w:p>
        </w:tc>
        <w:tc>
          <w:tcPr>
            <w:tcW w:w="2098" w:type="dxa"/>
          </w:tcPr>
          <w:p w:rsidR="00C1511B" w:rsidRDefault="00C1511B">
            <w:pPr>
              <w:pStyle w:val="ConsPlusNormal"/>
            </w:pPr>
            <w:r>
              <w:lastRenderedPageBreak/>
              <w:t>Всего</w:t>
            </w:r>
          </w:p>
        </w:tc>
        <w:tc>
          <w:tcPr>
            <w:tcW w:w="1928" w:type="dxa"/>
          </w:tcPr>
          <w:p w:rsidR="00C1511B" w:rsidRDefault="00C1511B">
            <w:pPr>
              <w:pStyle w:val="ConsPlusNormal"/>
              <w:jc w:val="right"/>
            </w:pPr>
            <w:r>
              <w:t>2,500</w:t>
            </w:r>
          </w:p>
        </w:tc>
        <w:tc>
          <w:tcPr>
            <w:tcW w:w="1928" w:type="dxa"/>
          </w:tcPr>
          <w:p w:rsidR="00C1511B" w:rsidRDefault="00C1511B">
            <w:pPr>
              <w:pStyle w:val="ConsPlusNormal"/>
              <w:jc w:val="right"/>
            </w:pPr>
            <w:r>
              <w:t>2,650</w:t>
            </w:r>
          </w:p>
        </w:tc>
        <w:tc>
          <w:tcPr>
            <w:tcW w:w="1644" w:type="dxa"/>
          </w:tcPr>
          <w:p w:rsidR="00C1511B" w:rsidRDefault="00C1511B">
            <w:pPr>
              <w:pStyle w:val="ConsPlusNormal"/>
              <w:jc w:val="right"/>
            </w:pPr>
            <w:r>
              <w:t>2,500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 xml:space="preserve">ФБ </w:t>
            </w:r>
            <w:hyperlink w:anchor="P7401" w:history="1">
              <w:r>
                <w:rPr>
                  <w:color w:val="0000FF"/>
                </w:rPr>
                <w:t>&lt;**&gt;</w:t>
              </w:r>
            </w:hyperlink>
          </w:p>
        </w:tc>
        <w:tc>
          <w:tcPr>
            <w:tcW w:w="1928" w:type="dxa"/>
          </w:tcPr>
          <w:p w:rsidR="00C1511B" w:rsidRDefault="00C1511B">
            <w:pPr>
              <w:pStyle w:val="ConsPlusNormal"/>
              <w:jc w:val="right"/>
            </w:pPr>
            <w:r>
              <w:t>2,000</w:t>
            </w:r>
          </w:p>
        </w:tc>
        <w:tc>
          <w:tcPr>
            <w:tcW w:w="1928" w:type="dxa"/>
          </w:tcPr>
          <w:p w:rsidR="00C1511B" w:rsidRDefault="00C1511B">
            <w:pPr>
              <w:pStyle w:val="ConsPlusNormal"/>
              <w:jc w:val="right"/>
            </w:pPr>
            <w:r>
              <w:t>2,000</w:t>
            </w:r>
          </w:p>
        </w:tc>
        <w:tc>
          <w:tcPr>
            <w:tcW w:w="1644" w:type="dxa"/>
          </w:tcPr>
          <w:p w:rsidR="00C1511B" w:rsidRDefault="00C1511B">
            <w:pPr>
              <w:pStyle w:val="ConsPlusNormal"/>
              <w:jc w:val="right"/>
            </w:pPr>
            <w:r>
              <w:t>2,000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0,500</w:t>
            </w:r>
          </w:p>
        </w:tc>
        <w:tc>
          <w:tcPr>
            <w:tcW w:w="1928" w:type="dxa"/>
          </w:tcPr>
          <w:p w:rsidR="00C1511B" w:rsidRDefault="00C1511B">
            <w:pPr>
              <w:pStyle w:val="ConsPlusNormal"/>
              <w:jc w:val="right"/>
            </w:pPr>
            <w:r>
              <w:t>0,650</w:t>
            </w:r>
          </w:p>
        </w:tc>
        <w:tc>
          <w:tcPr>
            <w:tcW w:w="1644" w:type="dxa"/>
          </w:tcPr>
          <w:p w:rsidR="00C1511B" w:rsidRDefault="00C1511B">
            <w:pPr>
              <w:pStyle w:val="ConsPlusNormal"/>
              <w:jc w:val="right"/>
            </w:pPr>
            <w:r>
              <w:t>0,500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lastRenderedPageBreak/>
              <w:t>1.1.1.1.4. 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75,000</w:t>
            </w:r>
          </w:p>
        </w:tc>
        <w:tc>
          <w:tcPr>
            <w:tcW w:w="1928" w:type="dxa"/>
          </w:tcPr>
          <w:p w:rsidR="00C1511B" w:rsidRDefault="00C1511B">
            <w:pPr>
              <w:pStyle w:val="ConsPlusNormal"/>
              <w:jc w:val="right"/>
            </w:pPr>
            <w:r>
              <w:t>35,9379547</w:t>
            </w:r>
          </w:p>
        </w:tc>
        <w:tc>
          <w:tcPr>
            <w:tcW w:w="1644" w:type="dxa"/>
          </w:tcPr>
          <w:p w:rsidR="00C1511B" w:rsidRDefault="00C1511B">
            <w:pPr>
              <w:pStyle w:val="ConsPlusNormal"/>
              <w:jc w:val="right"/>
            </w:pPr>
            <w:r>
              <w:t>1,5003</w:t>
            </w:r>
          </w:p>
        </w:tc>
        <w:tc>
          <w:tcPr>
            <w:tcW w:w="1928" w:type="dxa"/>
          </w:tcPr>
          <w:p w:rsidR="00C1511B" w:rsidRDefault="00C1511B">
            <w:pPr>
              <w:pStyle w:val="ConsPlusNormal"/>
              <w:jc w:val="right"/>
            </w:pPr>
            <w:r>
              <w:t>1,066</w:t>
            </w:r>
          </w:p>
        </w:tc>
        <w:tc>
          <w:tcPr>
            <w:tcW w:w="1361" w:type="dxa"/>
          </w:tcPr>
          <w:p w:rsidR="00C1511B" w:rsidRDefault="00C1511B">
            <w:pPr>
              <w:pStyle w:val="ConsPlusNormal"/>
              <w:jc w:val="right"/>
            </w:pPr>
            <w:r>
              <w:t>15,000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 xml:space="preserve">ФБ </w:t>
            </w:r>
            <w:hyperlink w:anchor="P7401" w:history="1">
              <w:r>
                <w:rPr>
                  <w:color w:val="0000FF"/>
                </w:rPr>
                <w:t>&lt;**&gt;</w:t>
              </w:r>
            </w:hyperlink>
          </w:p>
        </w:tc>
        <w:tc>
          <w:tcPr>
            <w:tcW w:w="1928" w:type="dxa"/>
          </w:tcPr>
          <w:p w:rsidR="00C1511B" w:rsidRDefault="00C1511B">
            <w:pPr>
              <w:pStyle w:val="ConsPlusNormal"/>
              <w:jc w:val="right"/>
            </w:pPr>
            <w:r>
              <w:t>60,000</w:t>
            </w:r>
          </w:p>
        </w:tc>
        <w:tc>
          <w:tcPr>
            <w:tcW w:w="1928" w:type="dxa"/>
          </w:tcPr>
          <w:p w:rsidR="00C1511B" w:rsidRDefault="00C1511B">
            <w:pPr>
              <w:pStyle w:val="ConsPlusNormal"/>
              <w:jc w:val="right"/>
            </w:pPr>
            <w:r>
              <w:t>23,4379547</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15,000</w:t>
            </w:r>
          </w:p>
        </w:tc>
        <w:tc>
          <w:tcPr>
            <w:tcW w:w="1928" w:type="dxa"/>
          </w:tcPr>
          <w:p w:rsidR="00C1511B" w:rsidRDefault="00C1511B">
            <w:pPr>
              <w:pStyle w:val="ConsPlusNormal"/>
              <w:jc w:val="right"/>
            </w:pPr>
            <w:r>
              <w:t>12,500</w:t>
            </w:r>
          </w:p>
        </w:tc>
        <w:tc>
          <w:tcPr>
            <w:tcW w:w="1644" w:type="dxa"/>
          </w:tcPr>
          <w:p w:rsidR="00C1511B" w:rsidRDefault="00C1511B">
            <w:pPr>
              <w:pStyle w:val="ConsPlusNormal"/>
              <w:jc w:val="right"/>
            </w:pPr>
            <w:r>
              <w:t>1,5003</w:t>
            </w:r>
          </w:p>
        </w:tc>
        <w:tc>
          <w:tcPr>
            <w:tcW w:w="1928" w:type="dxa"/>
          </w:tcPr>
          <w:p w:rsidR="00C1511B" w:rsidRDefault="00C1511B">
            <w:pPr>
              <w:pStyle w:val="ConsPlusNormal"/>
              <w:jc w:val="right"/>
            </w:pPr>
            <w:r>
              <w:t>1,066</w:t>
            </w:r>
          </w:p>
        </w:tc>
        <w:tc>
          <w:tcPr>
            <w:tcW w:w="1361" w:type="dxa"/>
          </w:tcPr>
          <w:p w:rsidR="00C1511B" w:rsidRDefault="00C1511B">
            <w:pPr>
              <w:pStyle w:val="ConsPlusNormal"/>
              <w:jc w:val="right"/>
            </w:pPr>
            <w:r>
              <w:t>15,000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1.1.1.1.5.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основе конкурсного отбора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66,830471</w:t>
            </w:r>
          </w:p>
        </w:tc>
        <w:tc>
          <w:tcPr>
            <w:tcW w:w="1928" w:type="dxa"/>
          </w:tcPr>
          <w:p w:rsidR="00C1511B" w:rsidRDefault="00C1511B">
            <w:pPr>
              <w:pStyle w:val="ConsPlusNormal"/>
              <w:jc w:val="right"/>
            </w:pPr>
            <w:r>
              <w:t>70,000</w:t>
            </w:r>
          </w:p>
        </w:tc>
        <w:tc>
          <w:tcPr>
            <w:tcW w:w="1644" w:type="dxa"/>
          </w:tcPr>
          <w:p w:rsidR="00C1511B" w:rsidRDefault="00C1511B">
            <w:pPr>
              <w:pStyle w:val="ConsPlusNormal"/>
              <w:jc w:val="right"/>
            </w:pPr>
            <w:r>
              <w:t>44,089222</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 xml:space="preserve">ФБ </w:t>
            </w:r>
            <w:hyperlink w:anchor="P7401" w:history="1">
              <w:r>
                <w:rPr>
                  <w:color w:val="0000FF"/>
                </w:rPr>
                <w:t>&lt;**&gt;</w:t>
              </w:r>
            </w:hyperlink>
          </w:p>
        </w:tc>
        <w:tc>
          <w:tcPr>
            <w:tcW w:w="1928" w:type="dxa"/>
          </w:tcPr>
          <w:p w:rsidR="00C1511B" w:rsidRDefault="00C1511B">
            <w:pPr>
              <w:pStyle w:val="ConsPlusNormal"/>
              <w:jc w:val="right"/>
            </w:pPr>
            <w:r>
              <w:t>49,830471</w:t>
            </w:r>
          </w:p>
        </w:tc>
        <w:tc>
          <w:tcPr>
            <w:tcW w:w="1928" w:type="dxa"/>
          </w:tcPr>
          <w:p w:rsidR="00C1511B" w:rsidRDefault="00C1511B">
            <w:pPr>
              <w:pStyle w:val="ConsPlusNormal"/>
              <w:jc w:val="right"/>
            </w:pPr>
            <w:r>
              <w:t>60,000</w:t>
            </w:r>
          </w:p>
        </w:tc>
        <w:tc>
          <w:tcPr>
            <w:tcW w:w="1644" w:type="dxa"/>
          </w:tcPr>
          <w:p w:rsidR="00C1511B" w:rsidRDefault="00C1511B">
            <w:pPr>
              <w:pStyle w:val="ConsPlusNormal"/>
              <w:jc w:val="right"/>
            </w:pPr>
            <w:r>
              <w:t>39,589222</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17,000</w:t>
            </w:r>
          </w:p>
        </w:tc>
        <w:tc>
          <w:tcPr>
            <w:tcW w:w="1928" w:type="dxa"/>
          </w:tcPr>
          <w:p w:rsidR="00C1511B" w:rsidRDefault="00C1511B">
            <w:pPr>
              <w:pStyle w:val="ConsPlusNormal"/>
              <w:jc w:val="right"/>
            </w:pPr>
            <w:r>
              <w:t>10,000</w:t>
            </w:r>
          </w:p>
        </w:tc>
        <w:tc>
          <w:tcPr>
            <w:tcW w:w="1644" w:type="dxa"/>
          </w:tcPr>
          <w:p w:rsidR="00C1511B" w:rsidRDefault="00C1511B">
            <w:pPr>
              <w:pStyle w:val="ConsPlusNormal"/>
              <w:jc w:val="right"/>
            </w:pPr>
            <w:r>
              <w:t>4,500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1.1.1.1.6. 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(муниципальным фондам поддержки субъектов малого и среднего предпринимательства)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18,500</w:t>
            </w:r>
          </w:p>
        </w:tc>
        <w:tc>
          <w:tcPr>
            <w:tcW w:w="1928" w:type="dxa"/>
          </w:tcPr>
          <w:p w:rsidR="00C1511B" w:rsidRDefault="00C1511B">
            <w:pPr>
              <w:pStyle w:val="ConsPlusNormal"/>
              <w:jc w:val="right"/>
            </w:pPr>
            <w:r>
              <w:t>78,800</w:t>
            </w:r>
          </w:p>
        </w:tc>
        <w:tc>
          <w:tcPr>
            <w:tcW w:w="1644" w:type="dxa"/>
          </w:tcPr>
          <w:p w:rsidR="00C1511B" w:rsidRDefault="00C1511B">
            <w:pPr>
              <w:pStyle w:val="ConsPlusNormal"/>
              <w:jc w:val="right"/>
            </w:pPr>
            <w:r>
              <w:t>19,100</w:t>
            </w:r>
          </w:p>
        </w:tc>
        <w:tc>
          <w:tcPr>
            <w:tcW w:w="1928" w:type="dxa"/>
          </w:tcPr>
          <w:p w:rsidR="00C1511B" w:rsidRDefault="00C1511B">
            <w:pPr>
              <w:pStyle w:val="ConsPlusNormal"/>
              <w:jc w:val="right"/>
            </w:pPr>
            <w:r>
              <w:t>19,500</w:t>
            </w:r>
          </w:p>
        </w:tc>
        <w:tc>
          <w:tcPr>
            <w:tcW w:w="1361" w:type="dxa"/>
          </w:tcPr>
          <w:p w:rsidR="00C1511B" w:rsidRDefault="00C1511B">
            <w:pPr>
              <w:pStyle w:val="ConsPlusNormal"/>
              <w:jc w:val="right"/>
            </w:pPr>
            <w:r>
              <w:t>42,900</w:t>
            </w:r>
          </w:p>
        </w:tc>
        <w:tc>
          <w:tcPr>
            <w:tcW w:w="1361" w:type="dxa"/>
          </w:tcPr>
          <w:p w:rsidR="00C1511B" w:rsidRDefault="00C1511B">
            <w:pPr>
              <w:pStyle w:val="ConsPlusNormal"/>
              <w:jc w:val="right"/>
            </w:pPr>
            <w:r>
              <w:t>20,300</w:t>
            </w:r>
          </w:p>
        </w:tc>
        <w:tc>
          <w:tcPr>
            <w:tcW w:w="1417" w:type="dxa"/>
          </w:tcPr>
          <w:p w:rsidR="00C1511B" w:rsidRDefault="00C1511B">
            <w:pPr>
              <w:pStyle w:val="ConsPlusNormal"/>
              <w:jc w:val="right"/>
            </w:pPr>
            <w:r>
              <w:t>20,700</w:t>
            </w:r>
          </w:p>
        </w:tc>
        <w:tc>
          <w:tcPr>
            <w:tcW w:w="1644" w:type="dxa"/>
          </w:tcPr>
          <w:p w:rsidR="00C1511B" w:rsidRDefault="00C1511B">
            <w:pPr>
              <w:pStyle w:val="ConsPlusNormal"/>
              <w:jc w:val="right"/>
            </w:pPr>
            <w:r>
              <w:t>60,700</w:t>
            </w:r>
          </w:p>
        </w:tc>
      </w:tr>
      <w:tr w:rsidR="00C1511B">
        <w:tc>
          <w:tcPr>
            <w:tcW w:w="3118" w:type="dxa"/>
            <w:vMerge/>
          </w:tcPr>
          <w:p w:rsidR="00C1511B" w:rsidRDefault="00C1511B"/>
        </w:tc>
        <w:tc>
          <w:tcPr>
            <w:tcW w:w="2098" w:type="dxa"/>
          </w:tcPr>
          <w:p w:rsidR="00C1511B" w:rsidRDefault="00C1511B">
            <w:pPr>
              <w:pStyle w:val="ConsPlusNormal"/>
            </w:pPr>
            <w:r>
              <w:t xml:space="preserve">ФБ </w:t>
            </w:r>
            <w:hyperlink w:anchor="P7401" w:history="1">
              <w:r>
                <w:rPr>
                  <w:color w:val="0000FF"/>
                </w:rPr>
                <w:t>&lt;**&gt;</w:t>
              </w:r>
            </w:hyperlink>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30,000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30,000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23,000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40,000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18,500</w:t>
            </w:r>
          </w:p>
        </w:tc>
        <w:tc>
          <w:tcPr>
            <w:tcW w:w="1928" w:type="dxa"/>
          </w:tcPr>
          <w:p w:rsidR="00C1511B" w:rsidRDefault="00C1511B">
            <w:pPr>
              <w:pStyle w:val="ConsPlusNormal"/>
              <w:jc w:val="right"/>
            </w:pPr>
            <w:r>
              <w:t>18,800</w:t>
            </w:r>
          </w:p>
        </w:tc>
        <w:tc>
          <w:tcPr>
            <w:tcW w:w="1644" w:type="dxa"/>
          </w:tcPr>
          <w:p w:rsidR="00C1511B" w:rsidRDefault="00C1511B">
            <w:pPr>
              <w:pStyle w:val="ConsPlusNormal"/>
              <w:jc w:val="right"/>
            </w:pPr>
            <w:r>
              <w:t>19,100</w:t>
            </w:r>
          </w:p>
        </w:tc>
        <w:tc>
          <w:tcPr>
            <w:tcW w:w="1928" w:type="dxa"/>
          </w:tcPr>
          <w:p w:rsidR="00C1511B" w:rsidRDefault="00C1511B">
            <w:pPr>
              <w:pStyle w:val="ConsPlusNormal"/>
              <w:jc w:val="right"/>
            </w:pPr>
            <w:r>
              <w:t>19,500</w:t>
            </w:r>
          </w:p>
        </w:tc>
        <w:tc>
          <w:tcPr>
            <w:tcW w:w="1361" w:type="dxa"/>
          </w:tcPr>
          <w:p w:rsidR="00C1511B" w:rsidRDefault="00C1511B">
            <w:pPr>
              <w:pStyle w:val="ConsPlusNormal"/>
              <w:jc w:val="right"/>
            </w:pPr>
            <w:r>
              <w:t>19,900</w:t>
            </w:r>
          </w:p>
        </w:tc>
        <w:tc>
          <w:tcPr>
            <w:tcW w:w="1361" w:type="dxa"/>
          </w:tcPr>
          <w:p w:rsidR="00C1511B" w:rsidRDefault="00C1511B">
            <w:pPr>
              <w:pStyle w:val="ConsPlusNormal"/>
              <w:jc w:val="right"/>
            </w:pPr>
            <w:r>
              <w:t>20,300</w:t>
            </w:r>
          </w:p>
        </w:tc>
        <w:tc>
          <w:tcPr>
            <w:tcW w:w="1417" w:type="dxa"/>
          </w:tcPr>
          <w:p w:rsidR="00C1511B" w:rsidRDefault="00C1511B">
            <w:pPr>
              <w:pStyle w:val="ConsPlusNormal"/>
              <w:jc w:val="right"/>
            </w:pPr>
            <w:r>
              <w:t>20,700</w:t>
            </w:r>
          </w:p>
        </w:tc>
        <w:tc>
          <w:tcPr>
            <w:tcW w:w="1644" w:type="dxa"/>
          </w:tcPr>
          <w:p w:rsidR="00C1511B" w:rsidRDefault="00C1511B">
            <w:pPr>
              <w:pStyle w:val="ConsPlusNormal"/>
              <w:jc w:val="right"/>
            </w:pPr>
            <w:r>
              <w:t>20,700</w:t>
            </w:r>
          </w:p>
        </w:tc>
      </w:tr>
      <w:tr w:rsidR="00C1511B">
        <w:tc>
          <w:tcPr>
            <w:tcW w:w="3118" w:type="dxa"/>
            <w:vMerge w:val="restart"/>
          </w:tcPr>
          <w:p w:rsidR="00C1511B" w:rsidRDefault="00C1511B">
            <w:pPr>
              <w:pStyle w:val="ConsPlusNormal"/>
            </w:pPr>
            <w:r>
              <w:lastRenderedPageBreak/>
              <w:t>1.1.1.1.7. Пополнение активов Фонда поддержки малого предпринимательства Республики Бурятия (микрофинансовая деятельность)</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5,15263288</w:t>
            </w:r>
          </w:p>
        </w:tc>
        <w:tc>
          <w:tcPr>
            <w:tcW w:w="1928" w:type="dxa"/>
          </w:tcPr>
          <w:p w:rsidR="00C1511B" w:rsidRDefault="00C1511B">
            <w:pPr>
              <w:pStyle w:val="ConsPlusNormal"/>
              <w:jc w:val="right"/>
            </w:pPr>
            <w:r>
              <w:t>64,12770711</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100,000</w:t>
            </w:r>
          </w:p>
        </w:tc>
      </w:tr>
      <w:tr w:rsidR="00C1511B">
        <w:tc>
          <w:tcPr>
            <w:tcW w:w="3118" w:type="dxa"/>
            <w:vMerge/>
          </w:tcPr>
          <w:p w:rsidR="00C1511B" w:rsidRDefault="00C1511B"/>
        </w:tc>
        <w:tc>
          <w:tcPr>
            <w:tcW w:w="2098" w:type="dxa"/>
          </w:tcPr>
          <w:p w:rsidR="00C1511B" w:rsidRDefault="00C1511B">
            <w:pPr>
              <w:pStyle w:val="ConsPlusNormal"/>
            </w:pPr>
            <w:r>
              <w:t xml:space="preserve">ФБ </w:t>
            </w:r>
            <w:hyperlink w:anchor="P7401" w:history="1">
              <w:r>
                <w:rPr>
                  <w:color w:val="0000FF"/>
                </w:rPr>
                <w:t>&lt;**&gt;</w:t>
              </w:r>
            </w:hyperlink>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45,92970711</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5,15263288</w:t>
            </w:r>
          </w:p>
        </w:tc>
        <w:tc>
          <w:tcPr>
            <w:tcW w:w="1928" w:type="dxa"/>
          </w:tcPr>
          <w:p w:rsidR="00C1511B" w:rsidRDefault="00C1511B">
            <w:pPr>
              <w:pStyle w:val="ConsPlusNormal"/>
              <w:jc w:val="right"/>
            </w:pPr>
            <w:r>
              <w:t>18,198</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100,000</w:t>
            </w:r>
          </w:p>
        </w:tc>
      </w:tr>
      <w:tr w:rsidR="00C1511B">
        <w:tc>
          <w:tcPr>
            <w:tcW w:w="3118" w:type="dxa"/>
            <w:vMerge w:val="restart"/>
          </w:tcPr>
          <w:p w:rsidR="00C1511B" w:rsidRDefault="00C1511B">
            <w:pPr>
              <w:pStyle w:val="ConsPlusNormal"/>
            </w:pPr>
            <w:r>
              <w:t>1.1.1.1.8. Предоставление субсидий на создание и обеспечение деятельности центров молодежного инновационного творчества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20,88736843</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19,843</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1,04436843</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1.1.1.1.9. Предоставление субсидии на создание и (или) развитие центра координации поддержки экспортно ориентированных субъектов малого и среднего предпринимательства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2,151</w:t>
            </w:r>
          </w:p>
        </w:tc>
        <w:tc>
          <w:tcPr>
            <w:tcW w:w="1361" w:type="dxa"/>
          </w:tcPr>
          <w:p w:rsidR="00C1511B" w:rsidRDefault="00C1511B">
            <w:pPr>
              <w:pStyle w:val="ConsPlusNormal"/>
              <w:jc w:val="right"/>
            </w:pPr>
            <w:r>
              <w:t>6,383</w:t>
            </w:r>
          </w:p>
        </w:tc>
        <w:tc>
          <w:tcPr>
            <w:tcW w:w="1361" w:type="dxa"/>
          </w:tcPr>
          <w:p w:rsidR="00C1511B" w:rsidRDefault="00C1511B">
            <w:pPr>
              <w:pStyle w:val="ConsPlusNormal"/>
              <w:jc w:val="right"/>
            </w:pPr>
            <w:r>
              <w:t>3,3386</w:t>
            </w:r>
          </w:p>
        </w:tc>
        <w:tc>
          <w:tcPr>
            <w:tcW w:w="1417" w:type="dxa"/>
          </w:tcPr>
          <w:p w:rsidR="00C1511B" w:rsidRDefault="00C1511B">
            <w:pPr>
              <w:pStyle w:val="ConsPlusNormal"/>
              <w:jc w:val="right"/>
            </w:pPr>
            <w:r>
              <w:t>4,7151</w:t>
            </w:r>
          </w:p>
        </w:tc>
        <w:tc>
          <w:tcPr>
            <w:tcW w:w="1644" w:type="dxa"/>
          </w:tcPr>
          <w:p w:rsidR="00C1511B" w:rsidRDefault="00C1511B">
            <w:pPr>
              <w:pStyle w:val="ConsPlusNormal"/>
              <w:jc w:val="right"/>
            </w:pPr>
            <w:r>
              <w:t>4,000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2,000</w:t>
            </w:r>
          </w:p>
        </w:tc>
        <w:tc>
          <w:tcPr>
            <w:tcW w:w="1361" w:type="dxa"/>
          </w:tcPr>
          <w:p w:rsidR="00C1511B" w:rsidRDefault="00C1511B">
            <w:pPr>
              <w:pStyle w:val="ConsPlusNormal"/>
              <w:jc w:val="right"/>
            </w:pPr>
            <w:r>
              <w:t>6,000</w:t>
            </w:r>
          </w:p>
        </w:tc>
        <w:tc>
          <w:tcPr>
            <w:tcW w:w="1361" w:type="dxa"/>
          </w:tcPr>
          <w:p w:rsidR="00C1511B" w:rsidRDefault="00C1511B">
            <w:pPr>
              <w:pStyle w:val="ConsPlusNormal"/>
              <w:jc w:val="right"/>
            </w:pPr>
            <w:r>
              <w:t>3,3386</w:t>
            </w:r>
          </w:p>
        </w:tc>
        <w:tc>
          <w:tcPr>
            <w:tcW w:w="1417" w:type="dxa"/>
          </w:tcPr>
          <w:p w:rsidR="00C1511B" w:rsidRDefault="00C1511B">
            <w:pPr>
              <w:pStyle w:val="ConsPlusNormal"/>
              <w:jc w:val="right"/>
            </w:pPr>
            <w:r>
              <w:t>4,7151</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0,151</w:t>
            </w:r>
          </w:p>
        </w:tc>
        <w:tc>
          <w:tcPr>
            <w:tcW w:w="1361" w:type="dxa"/>
          </w:tcPr>
          <w:p w:rsidR="00C1511B" w:rsidRDefault="00C1511B">
            <w:pPr>
              <w:pStyle w:val="ConsPlusNormal"/>
              <w:jc w:val="right"/>
            </w:pPr>
            <w:r>
              <w:t>0,383</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4,000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1.1.1.1.10. Предоставление субсидий на обеспечение деятельности промышленного (индустриального) парка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4,300</w:t>
            </w:r>
          </w:p>
        </w:tc>
        <w:tc>
          <w:tcPr>
            <w:tcW w:w="1928" w:type="dxa"/>
          </w:tcPr>
          <w:p w:rsidR="00C1511B" w:rsidRDefault="00C1511B">
            <w:pPr>
              <w:pStyle w:val="ConsPlusNormal"/>
              <w:jc w:val="right"/>
            </w:pPr>
            <w:r>
              <w:t>10,080</w:t>
            </w:r>
          </w:p>
        </w:tc>
        <w:tc>
          <w:tcPr>
            <w:tcW w:w="1361" w:type="dxa"/>
          </w:tcPr>
          <w:p w:rsidR="00C1511B" w:rsidRDefault="00C1511B">
            <w:pPr>
              <w:pStyle w:val="ConsPlusNormal"/>
              <w:jc w:val="right"/>
            </w:pPr>
            <w:r>
              <w:t>8,400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4,300</w:t>
            </w:r>
          </w:p>
        </w:tc>
        <w:tc>
          <w:tcPr>
            <w:tcW w:w="1928" w:type="dxa"/>
          </w:tcPr>
          <w:p w:rsidR="00C1511B" w:rsidRDefault="00C1511B">
            <w:pPr>
              <w:pStyle w:val="ConsPlusNormal"/>
              <w:jc w:val="right"/>
            </w:pPr>
            <w:r>
              <w:t>10,080</w:t>
            </w:r>
          </w:p>
        </w:tc>
        <w:tc>
          <w:tcPr>
            <w:tcW w:w="1361" w:type="dxa"/>
          </w:tcPr>
          <w:p w:rsidR="00C1511B" w:rsidRDefault="00C1511B">
            <w:pPr>
              <w:pStyle w:val="ConsPlusNormal"/>
              <w:jc w:val="right"/>
            </w:pPr>
            <w:r>
              <w:t>8,400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5,000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 xml:space="preserve">1.1.1.1.11. Предоставление субсидии в виде имущественного взноса Гарантийному фонду Бурятии </w:t>
            </w:r>
            <w:r>
              <w:lastRenderedPageBreak/>
              <w:t>на развитие деятельности</w:t>
            </w:r>
          </w:p>
        </w:tc>
        <w:tc>
          <w:tcPr>
            <w:tcW w:w="2098" w:type="dxa"/>
          </w:tcPr>
          <w:p w:rsidR="00C1511B" w:rsidRDefault="00C1511B">
            <w:pPr>
              <w:pStyle w:val="ConsPlusNormal"/>
            </w:pPr>
            <w:r>
              <w:lastRenderedPageBreak/>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13,5963</w:t>
            </w:r>
          </w:p>
        </w:tc>
        <w:tc>
          <w:tcPr>
            <w:tcW w:w="1361" w:type="dxa"/>
          </w:tcPr>
          <w:p w:rsidR="00C1511B" w:rsidRDefault="00C1511B">
            <w:pPr>
              <w:pStyle w:val="ConsPlusNormal"/>
              <w:jc w:val="right"/>
            </w:pPr>
            <w:r>
              <w:t>14,1144</w:t>
            </w:r>
          </w:p>
        </w:tc>
        <w:tc>
          <w:tcPr>
            <w:tcW w:w="1417" w:type="dxa"/>
          </w:tcPr>
          <w:p w:rsidR="00C1511B" w:rsidRDefault="00C1511B">
            <w:pPr>
              <w:pStyle w:val="ConsPlusNormal"/>
              <w:jc w:val="right"/>
            </w:pPr>
            <w:r>
              <w:t>17,2845</w:t>
            </w:r>
          </w:p>
        </w:tc>
        <w:tc>
          <w:tcPr>
            <w:tcW w:w="1644" w:type="dxa"/>
          </w:tcPr>
          <w:p w:rsidR="00C1511B" w:rsidRDefault="00C1511B">
            <w:pPr>
              <w:pStyle w:val="ConsPlusNormal"/>
              <w:jc w:val="right"/>
            </w:pPr>
            <w:r>
              <w:t>200,000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12,7805</w:t>
            </w:r>
          </w:p>
        </w:tc>
        <w:tc>
          <w:tcPr>
            <w:tcW w:w="1361" w:type="dxa"/>
          </w:tcPr>
          <w:p w:rsidR="00C1511B" w:rsidRDefault="00C1511B">
            <w:pPr>
              <w:pStyle w:val="ConsPlusNormal"/>
              <w:jc w:val="right"/>
            </w:pPr>
            <w:r>
              <w:t>14,1144</w:t>
            </w:r>
          </w:p>
        </w:tc>
        <w:tc>
          <w:tcPr>
            <w:tcW w:w="1417" w:type="dxa"/>
          </w:tcPr>
          <w:p w:rsidR="00C1511B" w:rsidRDefault="00C1511B">
            <w:pPr>
              <w:pStyle w:val="ConsPlusNormal"/>
              <w:jc w:val="right"/>
            </w:pPr>
            <w:r>
              <w:t>17,2845</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0,8158</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200,000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lastRenderedPageBreak/>
              <w:t>1.1.1.1.12. Предоставление субсидии в виде имущественного взноса на создание и (или) развитие центра поддержки предпринимательства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2,151</w:t>
            </w:r>
          </w:p>
        </w:tc>
        <w:tc>
          <w:tcPr>
            <w:tcW w:w="1361" w:type="dxa"/>
          </w:tcPr>
          <w:p w:rsidR="00C1511B" w:rsidRDefault="00C1511B">
            <w:pPr>
              <w:pStyle w:val="ConsPlusNormal"/>
              <w:jc w:val="right"/>
            </w:pPr>
            <w:r>
              <w:t>16,6383</w:t>
            </w:r>
          </w:p>
        </w:tc>
        <w:tc>
          <w:tcPr>
            <w:tcW w:w="1361" w:type="dxa"/>
          </w:tcPr>
          <w:p w:rsidR="00C1511B" w:rsidRDefault="00C1511B">
            <w:pPr>
              <w:pStyle w:val="ConsPlusNormal"/>
              <w:jc w:val="right"/>
            </w:pPr>
            <w:r>
              <w:t>4,0668</w:t>
            </w:r>
          </w:p>
        </w:tc>
        <w:tc>
          <w:tcPr>
            <w:tcW w:w="1417" w:type="dxa"/>
          </w:tcPr>
          <w:p w:rsidR="00C1511B" w:rsidRDefault="00C1511B">
            <w:pPr>
              <w:pStyle w:val="ConsPlusNormal"/>
              <w:jc w:val="right"/>
            </w:pPr>
            <w:r>
              <w:t>10,000</w:t>
            </w:r>
          </w:p>
        </w:tc>
        <w:tc>
          <w:tcPr>
            <w:tcW w:w="1644" w:type="dxa"/>
          </w:tcPr>
          <w:p w:rsidR="00C1511B" w:rsidRDefault="00C1511B">
            <w:pPr>
              <w:pStyle w:val="ConsPlusNormal"/>
              <w:jc w:val="right"/>
            </w:pPr>
            <w:r>
              <w:t>8,000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2,000</w:t>
            </w:r>
          </w:p>
        </w:tc>
        <w:tc>
          <w:tcPr>
            <w:tcW w:w="1361" w:type="dxa"/>
          </w:tcPr>
          <w:p w:rsidR="00C1511B" w:rsidRDefault="00C1511B">
            <w:pPr>
              <w:pStyle w:val="ConsPlusNormal"/>
              <w:jc w:val="right"/>
            </w:pPr>
            <w:r>
              <w:t>10,000</w:t>
            </w:r>
          </w:p>
        </w:tc>
        <w:tc>
          <w:tcPr>
            <w:tcW w:w="1361" w:type="dxa"/>
          </w:tcPr>
          <w:p w:rsidR="00C1511B" w:rsidRDefault="00C1511B">
            <w:pPr>
              <w:pStyle w:val="ConsPlusNormal"/>
              <w:jc w:val="right"/>
            </w:pPr>
            <w:r>
              <w:t>4,0668</w:t>
            </w:r>
          </w:p>
        </w:tc>
        <w:tc>
          <w:tcPr>
            <w:tcW w:w="1417" w:type="dxa"/>
          </w:tcPr>
          <w:p w:rsidR="00C1511B" w:rsidRDefault="00C1511B">
            <w:pPr>
              <w:pStyle w:val="ConsPlusNormal"/>
              <w:jc w:val="right"/>
            </w:pPr>
            <w:r>
              <w:t>10,000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0,151</w:t>
            </w:r>
          </w:p>
        </w:tc>
        <w:tc>
          <w:tcPr>
            <w:tcW w:w="1361" w:type="dxa"/>
          </w:tcPr>
          <w:p w:rsidR="00C1511B" w:rsidRDefault="00C1511B">
            <w:pPr>
              <w:pStyle w:val="ConsPlusNormal"/>
              <w:jc w:val="right"/>
            </w:pPr>
            <w:r>
              <w:t>6,6383</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8,000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1.1.1.1.13. Предоставление субсидии в виде имущественного взноса на создание и (или) развитие инжинирингового центра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7,142</w:t>
            </w:r>
          </w:p>
        </w:tc>
        <w:tc>
          <w:tcPr>
            <w:tcW w:w="1361" w:type="dxa"/>
          </w:tcPr>
          <w:p w:rsidR="00C1511B" w:rsidRDefault="00C1511B">
            <w:pPr>
              <w:pStyle w:val="ConsPlusNormal"/>
              <w:jc w:val="right"/>
            </w:pPr>
            <w:r>
              <w:t>11,7302</w:t>
            </w:r>
          </w:p>
        </w:tc>
        <w:tc>
          <w:tcPr>
            <w:tcW w:w="1361" w:type="dxa"/>
          </w:tcPr>
          <w:p w:rsidR="00C1511B" w:rsidRDefault="00C1511B">
            <w:pPr>
              <w:pStyle w:val="ConsPlusNormal"/>
              <w:jc w:val="right"/>
            </w:pPr>
            <w:r>
              <w:t>5,500</w:t>
            </w:r>
          </w:p>
        </w:tc>
        <w:tc>
          <w:tcPr>
            <w:tcW w:w="1417" w:type="dxa"/>
          </w:tcPr>
          <w:p w:rsidR="00C1511B" w:rsidRDefault="00C1511B">
            <w:pPr>
              <w:pStyle w:val="ConsPlusNormal"/>
              <w:jc w:val="right"/>
            </w:pPr>
            <w:r>
              <w:t>8,500</w:t>
            </w:r>
          </w:p>
        </w:tc>
        <w:tc>
          <w:tcPr>
            <w:tcW w:w="1644" w:type="dxa"/>
          </w:tcPr>
          <w:p w:rsidR="00C1511B" w:rsidRDefault="00C1511B">
            <w:pPr>
              <w:pStyle w:val="ConsPlusNormal"/>
              <w:jc w:val="right"/>
            </w:pPr>
            <w:r>
              <w:t>8,000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6,642</w:t>
            </w:r>
          </w:p>
        </w:tc>
        <w:tc>
          <w:tcPr>
            <w:tcW w:w="1361" w:type="dxa"/>
          </w:tcPr>
          <w:p w:rsidR="00C1511B" w:rsidRDefault="00C1511B">
            <w:pPr>
              <w:pStyle w:val="ConsPlusNormal"/>
              <w:jc w:val="right"/>
            </w:pPr>
            <w:r>
              <w:t>11,0263</w:t>
            </w:r>
          </w:p>
        </w:tc>
        <w:tc>
          <w:tcPr>
            <w:tcW w:w="1361" w:type="dxa"/>
          </w:tcPr>
          <w:p w:rsidR="00C1511B" w:rsidRDefault="00C1511B">
            <w:pPr>
              <w:pStyle w:val="ConsPlusNormal"/>
              <w:jc w:val="right"/>
            </w:pPr>
            <w:r>
              <w:t>5,500</w:t>
            </w:r>
          </w:p>
        </w:tc>
        <w:tc>
          <w:tcPr>
            <w:tcW w:w="1417" w:type="dxa"/>
          </w:tcPr>
          <w:p w:rsidR="00C1511B" w:rsidRDefault="00C1511B">
            <w:pPr>
              <w:pStyle w:val="ConsPlusNormal"/>
              <w:jc w:val="right"/>
            </w:pPr>
            <w:r>
              <w:t>8,500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0,500</w:t>
            </w:r>
          </w:p>
        </w:tc>
        <w:tc>
          <w:tcPr>
            <w:tcW w:w="1361" w:type="dxa"/>
          </w:tcPr>
          <w:p w:rsidR="00C1511B" w:rsidRDefault="00C1511B">
            <w:pPr>
              <w:pStyle w:val="ConsPlusNormal"/>
              <w:jc w:val="right"/>
            </w:pPr>
            <w:r>
              <w:t>0,7039</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8,000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1.1.1.1.14. Предоставление субсидий на реализацию программ (подпрограмм) развития малого и среднего предпринимательства монопрофильных муниципальных образований</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11,000</w:t>
            </w:r>
          </w:p>
        </w:tc>
        <w:tc>
          <w:tcPr>
            <w:tcW w:w="1361" w:type="dxa"/>
          </w:tcPr>
          <w:p w:rsidR="00C1511B" w:rsidRDefault="00C1511B">
            <w:pPr>
              <w:pStyle w:val="ConsPlusNormal"/>
              <w:jc w:val="right"/>
            </w:pPr>
            <w:r>
              <w:t>13,7095</w:t>
            </w:r>
          </w:p>
        </w:tc>
        <w:tc>
          <w:tcPr>
            <w:tcW w:w="1361" w:type="dxa"/>
          </w:tcPr>
          <w:p w:rsidR="00C1511B" w:rsidRDefault="00C1511B">
            <w:pPr>
              <w:pStyle w:val="ConsPlusNormal"/>
              <w:jc w:val="right"/>
            </w:pPr>
            <w:r>
              <w:t>4,1858</w:t>
            </w:r>
          </w:p>
        </w:tc>
        <w:tc>
          <w:tcPr>
            <w:tcW w:w="1417" w:type="dxa"/>
          </w:tcPr>
          <w:p w:rsidR="00C1511B" w:rsidRDefault="00C1511B">
            <w:pPr>
              <w:pStyle w:val="ConsPlusNormal"/>
              <w:jc w:val="right"/>
            </w:pPr>
            <w:r>
              <w:t>4,3696</w:t>
            </w:r>
          </w:p>
        </w:tc>
        <w:tc>
          <w:tcPr>
            <w:tcW w:w="1644" w:type="dxa"/>
          </w:tcPr>
          <w:p w:rsidR="00C1511B" w:rsidRDefault="00C1511B">
            <w:pPr>
              <w:pStyle w:val="ConsPlusNormal"/>
              <w:jc w:val="right"/>
            </w:pPr>
            <w:r>
              <w:t>12,000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6,000</w:t>
            </w:r>
          </w:p>
        </w:tc>
        <w:tc>
          <w:tcPr>
            <w:tcW w:w="1361" w:type="dxa"/>
          </w:tcPr>
          <w:p w:rsidR="00C1511B" w:rsidRDefault="00C1511B">
            <w:pPr>
              <w:pStyle w:val="ConsPlusNormal"/>
              <w:jc w:val="right"/>
            </w:pPr>
            <w:r>
              <w:t>7,3265</w:t>
            </w:r>
          </w:p>
        </w:tc>
        <w:tc>
          <w:tcPr>
            <w:tcW w:w="1361" w:type="dxa"/>
          </w:tcPr>
          <w:p w:rsidR="00C1511B" w:rsidRDefault="00C1511B">
            <w:pPr>
              <w:pStyle w:val="ConsPlusNormal"/>
              <w:jc w:val="right"/>
            </w:pPr>
            <w:r>
              <w:t>4,1858</w:t>
            </w:r>
          </w:p>
        </w:tc>
        <w:tc>
          <w:tcPr>
            <w:tcW w:w="1417" w:type="dxa"/>
          </w:tcPr>
          <w:p w:rsidR="00C1511B" w:rsidRDefault="00C1511B">
            <w:pPr>
              <w:pStyle w:val="ConsPlusNormal"/>
              <w:jc w:val="right"/>
            </w:pPr>
            <w:r>
              <w:t>4,3696</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5,000</w:t>
            </w:r>
          </w:p>
        </w:tc>
        <w:tc>
          <w:tcPr>
            <w:tcW w:w="1361" w:type="dxa"/>
          </w:tcPr>
          <w:p w:rsidR="00C1511B" w:rsidRDefault="00C1511B">
            <w:pPr>
              <w:pStyle w:val="ConsPlusNormal"/>
              <w:jc w:val="right"/>
            </w:pPr>
            <w:r>
              <w:t>6,383</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12,000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1.1.1.1.15. Поддержка малых инновационных компаний - предоставление субсидий (грантов) на основе проведения республиканского конкурса предпринимательских проектов "Лучший инновационный проект"</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10,000</w:t>
            </w:r>
          </w:p>
        </w:tc>
        <w:tc>
          <w:tcPr>
            <w:tcW w:w="1361" w:type="dxa"/>
          </w:tcPr>
          <w:p w:rsidR="00C1511B" w:rsidRDefault="00C1511B">
            <w:pPr>
              <w:pStyle w:val="ConsPlusNormal"/>
              <w:jc w:val="right"/>
            </w:pPr>
            <w:r>
              <w:t>15,000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20,000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10,000</w:t>
            </w:r>
          </w:p>
        </w:tc>
        <w:tc>
          <w:tcPr>
            <w:tcW w:w="1361" w:type="dxa"/>
          </w:tcPr>
          <w:p w:rsidR="00C1511B" w:rsidRDefault="00C1511B">
            <w:pPr>
              <w:pStyle w:val="ConsPlusNormal"/>
              <w:jc w:val="right"/>
            </w:pPr>
            <w:r>
              <w:t>15,000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20,000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lastRenderedPageBreak/>
              <w:t>1.1.1.1.16. Предоставление субсидии Гарантийному фонду Республики Бурятия для обеспечения доступа СМСП молокоперерабатывающей промышленности к финансовым ресурсам посредством предоставления им займа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250,000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250,000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1.1.1.1.17. Предоставление субсидии в виде имущественного взноса на создание и (или) развитие центра инноваций социальной сферы</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2,1277</w:t>
            </w:r>
          </w:p>
        </w:tc>
        <w:tc>
          <w:tcPr>
            <w:tcW w:w="1361" w:type="dxa"/>
          </w:tcPr>
          <w:p w:rsidR="00C1511B" w:rsidRDefault="00C1511B">
            <w:pPr>
              <w:pStyle w:val="ConsPlusNormal"/>
              <w:jc w:val="right"/>
            </w:pPr>
            <w:r>
              <w:t>2,000</w:t>
            </w:r>
          </w:p>
        </w:tc>
        <w:tc>
          <w:tcPr>
            <w:tcW w:w="1417" w:type="dxa"/>
          </w:tcPr>
          <w:p w:rsidR="00C1511B" w:rsidRDefault="00C1511B">
            <w:pPr>
              <w:pStyle w:val="ConsPlusNormal"/>
              <w:jc w:val="right"/>
            </w:pPr>
            <w:r>
              <w:t>2,000</w:t>
            </w:r>
          </w:p>
        </w:tc>
        <w:tc>
          <w:tcPr>
            <w:tcW w:w="1644" w:type="dxa"/>
          </w:tcPr>
          <w:p w:rsidR="00C1511B" w:rsidRDefault="00C1511B">
            <w:pPr>
              <w:pStyle w:val="ConsPlusNormal"/>
              <w:jc w:val="right"/>
            </w:pPr>
            <w:r>
              <w:t>2,000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2,000</w:t>
            </w:r>
          </w:p>
        </w:tc>
        <w:tc>
          <w:tcPr>
            <w:tcW w:w="1361" w:type="dxa"/>
          </w:tcPr>
          <w:p w:rsidR="00C1511B" w:rsidRDefault="00C1511B">
            <w:pPr>
              <w:pStyle w:val="ConsPlusNormal"/>
              <w:jc w:val="right"/>
            </w:pPr>
            <w:r>
              <w:t>2,000</w:t>
            </w:r>
          </w:p>
        </w:tc>
        <w:tc>
          <w:tcPr>
            <w:tcW w:w="1417" w:type="dxa"/>
          </w:tcPr>
          <w:p w:rsidR="00C1511B" w:rsidRDefault="00C1511B">
            <w:pPr>
              <w:pStyle w:val="ConsPlusNormal"/>
              <w:jc w:val="right"/>
            </w:pPr>
            <w:r>
              <w:t>2,000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0,1277</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2,000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1.1.1.1.18. Предоставление субсидии в виде имущественного взноса на создание и (или) развитие центра народно-художественных промыслов</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2,1277</w:t>
            </w:r>
          </w:p>
        </w:tc>
        <w:tc>
          <w:tcPr>
            <w:tcW w:w="1361" w:type="dxa"/>
          </w:tcPr>
          <w:p w:rsidR="00C1511B" w:rsidRDefault="00C1511B">
            <w:pPr>
              <w:pStyle w:val="ConsPlusNormal"/>
              <w:jc w:val="right"/>
            </w:pPr>
            <w:r>
              <w:t>2,000</w:t>
            </w:r>
          </w:p>
        </w:tc>
        <w:tc>
          <w:tcPr>
            <w:tcW w:w="1417" w:type="dxa"/>
          </w:tcPr>
          <w:p w:rsidR="00C1511B" w:rsidRDefault="00C1511B">
            <w:pPr>
              <w:pStyle w:val="ConsPlusNormal"/>
              <w:jc w:val="right"/>
            </w:pPr>
            <w:r>
              <w:t>2,000</w:t>
            </w:r>
          </w:p>
        </w:tc>
        <w:tc>
          <w:tcPr>
            <w:tcW w:w="1644" w:type="dxa"/>
          </w:tcPr>
          <w:p w:rsidR="00C1511B" w:rsidRDefault="00C1511B">
            <w:pPr>
              <w:pStyle w:val="ConsPlusNormal"/>
              <w:jc w:val="right"/>
            </w:pPr>
            <w:r>
              <w:t>2,000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2,000</w:t>
            </w:r>
          </w:p>
        </w:tc>
        <w:tc>
          <w:tcPr>
            <w:tcW w:w="1361" w:type="dxa"/>
          </w:tcPr>
          <w:p w:rsidR="00C1511B" w:rsidRDefault="00C1511B">
            <w:pPr>
              <w:pStyle w:val="ConsPlusNormal"/>
              <w:jc w:val="right"/>
            </w:pPr>
            <w:r>
              <w:t>2,000</w:t>
            </w:r>
          </w:p>
        </w:tc>
        <w:tc>
          <w:tcPr>
            <w:tcW w:w="1417" w:type="dxa"/>
          </w:tcPr>
          <w:p w:rsidR="00C1511B" w:rsidRDefault="00C1511B">
            <w:pPr>
              <w:pStyle w:val="ConsPlusNormal"/>
              <w:jc w:val="right"/>
            </w:pPr>
            <w:r>
              <w:t>2,000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0,1277</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2,000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1.1.1.1.19. Предоставление субсидии в виде имущественного взноса на создание и (или) развитие центра прототипирования</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18,000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18,000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lastRenderedPageBreak/>
              <w:t xml:space="preserve">1.1.1.2. Мероприятия, финансирование которые осуществляется за счет средств республиканского бюджета </w:t>
            </w:r>
            <w:hyperlink w:anchor="P7402" w:history="1">
              <w:r>
                <w:rPr>
                  <w:color w:val="0000FF"/>
                </w:rPr>
                <w:t>&lt;***&gt;</w:t>
              </w:r>
            </w:hyperlink>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50,297</w:t>
            </w:r>
          </w:p>
        </w:tc>
        <w:tc>
          <w:tcPr>
            <w:tcW w:w="1928" w:type="dxa"/>
          </w:tcPr>
          <w:p w:rsidR="00C1511B" w:rsidRDefault="00C1511B">
            <w:pPr>
              <w:pStyle w:val="ConsPlusNormal"/>
              <w:jc w:val="right"/>
            </w:pPr>
            <w:r>
              <w:t>28,8946</w:t>
            </w:r>
          </w:p>
        </w:tc>
        <w:tc>
          <w:tcPr>
            <w:tcW w:w="1644" w:type="dxa"/>
          </w:tcPr>
          <w:p w:rsidR="00C1511B" w:rsidRDefault="00C1511B">
            <w:pPr>
              <w:pStyle w:val="ConsPlusNormal"/>
              <w:jc w:val="right"/>
            </w:pPr>
            <w:r>
              <w:t>7,13042269</w:t>
            </w:r>
          </w:p>
        </w:tc>
        <w:tc>
          <w:tcPr>
            <w:tcW w:w="1928" w:type="dxa"/>
          </w:tcPr>
          <w:p w:rsidR="00C1511B" w:rsidRDefault="00C1511B">
            <w:pPr>
              <w:pStyle w:val="ConsPlusNormal"/>
              <w:jc w:val="right"/>
            </w:pPr>
            <w:r>
              <w:t>49,734</w:t>
            </w:r>
          </w:p>
        </w:tc>
        <w:tc>
          <w:tcPr>
            <w:tcW w:w="1361" w:type="dxa"/>
          </w:tcPr>
          <w:p w:rsidR="00C1511B" w:rsidRDefault="00C1511B">
            <w:pPr>
              <w:pStyle w:val="ConsPlusNormal"/>
              <w:jc w:val="right"/>
            </w:pPr>
            <w:r>
              <w:t>48,9101</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111,000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50,297</w:t>
            </w:r>
          </w:p>
        </w:tc>
        <w:tc>
          <w:tcPr>
            <w:tcW w:w="1928" w:type="dxa"/>
          </w:tcPr>
          <w:p w:rsidR="00C1511B" w:rsidRDefault="00C1511B">
            <w:pPr>
              <w:pStyle w:val="ConsPlusNormal"/>
              <w:jc w:val="right"/>
            </w:pPr>
            <w:r>
              <w:t>28,8946</w:t>
            </w:r>
          </w:p>
        </w:tc>
        <w:tc>
          <w:tcPr>
            <w:tcW w:w="1644" w:type="dxa"/>
          </w:tcPr>
          <w:p w:rsidR="00C1511B" w:rsidRDefault="00C1511B">
            <w:pPr>
              <w:pStyle w:val="ConsPlusNormal"/>
              <w:jc w:val="right"/>
            </w:pPr>
            <w:r>
              <w:t>7,13042269</w:t>
            </w:r>
          </w:p>
        </w:tc>
        <w:tc>
          <w:tcPr>
            <w:tcW w:w="1928" w:type="dxa"/>
          </w:tcPr>
          <w:p w:rsidR="00C1511B" w:rsidRDefault="00C1511B">
            <w:pPr>
              <w:pStyle w:val="ConsPlusNormal"/>
              <w:jc w:val="right"/>
            </w:pPr>
            <w:r>
              <w:t>49,734</w:t>
            </w:r>
          </w:p>
        </w:tc>
        <w:tc>
          <w:tcPr>
            <w:tcW w:w="1361" w:type="dxa"/>
          </w:tcPr>
          <w:p w:rsidR="00C1511B" w:rsidRDefault="00C1511B">
            <w:pPr>
              <w:pStyle w:val="ConsPlusNormal"/>
              <w:jc w:val="right"/>
            </w:pPr>
            <w:r>
              <w:t>48,9101</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111,000</w:t>
            </w:r>
          </w:p>
        </w:tc>
      </w:tr>
      <w:tr w:rsidR="00C1511B">
        <w:tc>
          <w:tcPr>
            <w:tcW w:w="3118" w:type="dxa"/>
            <w:vMerge w:val="restart"/>
          </w:tcPr>
          <w:p w:rsidR="00C1511B" w:rsidRDefault="00C1511B">
            <w:pPr>
              <w:pStyle w:val="ConsPlusNormal"/>
            </w:pPr>
            <w:r>
              <w:t>1.1.1.3. Предоставление Фонду поддержки малого предпринимательства Республики Бурятия, Гарантийному фонду Бурятии, Управляющей компании республиканского бизнес-инкубатора, Управляющей компании промышленного парка и резидентам промышленного парка государственных имущественных преференций, предусмотренных нормативными правовыми актами Правительства Республики Бурятия и настоящей Программой</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 xml:space="preserve">1.2. Основное мероприятие "Информационно-консультационная поддержка субъектов малого и среднего предпринимательства, поддержка субъектов малого и среднего предпринимательства в области подготовки, </w:t>
            </w:r>
            <w:r>
              <w:lastRenderedPageBreak/>
              <w:t>переподготовки и повышения квалификации кадров"</w:t>
            </w:r>
          </w:p>
        </w:tc>
        <w:tc>
          <w:tcPr>
            <w:tcW w:w="2098" w:type="dxa"/>
          </w:tcPr>
          <w:p w:rsidR="00C1511B" w:rsidRDefault="00C1511B">
            <w:pPr>
              <w:pStyle w:val="ConsPlusNormal"/>
            </w:pPr>
            <w:r>
              <w:lastRenderedPageBreak/>
              <w:t>Всего</w:t>
            </w:r>
          </w:p>
        </w:tc>
        <w:tc>
          <w:tcPr>
            <w:tcW w:w="1928" w:type="dxa"/>
          </w:tcPr>
          <w:p w:rsidR="00C1511B" w:rsidRDefault="00C1511B">
            <w:pPr>
              <w:pStyle w:val="ConsPlusNormal"/>
              <w:jc w:val="right"/>
            </w:pPr>
            <w:r>
              <w:t>0,800</w:t>
            </w:r>
          </w:p>
        </w:tc>
        <w:tc>
          <w:tcPr>
            <w:tcW w:w="1928" w:type="dxa"/>
          </w:tcPr>
          <w:p w:rsidR="00C1511B" w:rsidRDefault="00C1511B">
            <w:pPr>
              <w:pStyle w:val="ConsPlusNormal"/>
              <w:jc w:val="right"/>
            </w:pPr>
            <w:r>
              <w:t>2,350</w:t>
            </w:r>
          </w:p>
        </w:tc>
        <w:tc>
          <w:tcPr>
            <w:tcW w:w="1644" w:type="dxa"/>
          </w:tcPr>
          <w:p w:rsidR="00C1511B" w:rsidRDefault="00C1511B">
            <w:pPr>
              <w:pStyle w:val="ConsPlusNormal"/>
              <w:jc w:val="right"/>
            </w:pPr>
            <w:r>
              <w:t>0,090</w:t>
            </w:r>
          </w:p>
        </w:tc>
        <w:tc>
          <w:tcPr>
            <w:tcW w:w="1928" w:type="dxa"/>
          </w:tcPr>
          <w:p w:rsidR="00C1511B" w:rsidRDefault="00C1511B">
            <w:pPr>
              <w:pStyle w:val="ConsPlusNormal"/>
              <w:jc w:val="right"/>
            </w:pPr>
            <w:r>
              <w:t>0,500</w:t>
            </w:r>
          </w:p>
        </w:tc>
        <w:tc>
          <w:tcPr>
            <w:tcW w:w="1361" w:type="dxa"/>
          </w:tcPr>
          <w:p w:rsidR="00C1511B" w:rsidRDefault="00C1511B">
            <w:pPr>
              <w:pStyle w:val="ConsPlusNormal"/>
              <w:jc w:val="right"/>
            </w:pPr>
            <w:r>
              <w:t>0,500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0,500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0,800</w:t>
            </w:r>
          </w:p>
        </w:tc>
        <w:tc>
          <w:tcPr>
            <w:tcW w:w="1928" w:type="dxa"/>
          </w:tcPr>
          <w:p w:rsidR="00C1511B" w:rsidRDefault="00C1511B">
            <w:pPr>
              <w:pStyle w:val="ConsPlusNormal"/>
              <w:jc w:val="right"/>
            </w:pPr>
            <w:r>
              <w:t>2,350</w:t>
            </w:r>
          </w:p>
        </w:tc>
        <w:tc>
          <w:tcPr>
            <w:tcW w:w="1644" w:type="dxa"/>
          </w:tcPr>
          <w:p w:rsidR="00C1511B" w:rsidRDefault="00C1511B">
            <w:pPr>
              <w:pStyle w:val="ConsPlusNormal"/>
              <w:jc w:val="right"/>
            </w:pPr>
            <w:r>
              <w:t>0,090</w:t>
            </w:r>
          </w:p>
        </w:tc>
        <w:tc>
          <w:tcPr>
            <w:tcW w:w="1928" w:type="dxa"/>
          </w:tcPr>
          <w:p w:rsidR="00C1511B" w:rsidRDefault="00C1511B">
            <w:pPr>
              <w:pStyle w:val="ConsPlusNormal"/>
              <w:jc w:val="right"/>
            </w:pPr>
            <w:r>
              <w:t>0,500</w:t>
            </w:r>
          </w:p>
        </w:tc>
        <w:tc>
          <w:tcPr>
            <w:tcW w:w="1361" w:type="dxa"/>
          </w:tcPr>
          <w:p w:rsidR="00C1511B" w:rsidRDefault="00C1511B">
            <w:pPr>
              <w:pStyle w:val="ConsPlusNormal"/>
              <w:jc w:val="right"/>
            </w:pPr>
            <w:r>
              <w:t>0,500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0,500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tcPr>
          <w:p w:rsidR="00C1511B" w:rsidRDefault="00C1511B">
            <w:pPr>
              <w:pStyle w:val="ConsPlusNormal"/>
            </w:pPr>
            <w:r>
              <w:lastRenderedPageBreak/>
              <w:t>Ожидаемый результат</w:t>
            </w:r>
          </w:p>
        </w:tc>
        <w:tc>
          <w:tcPr>
            <w:tcW w:w="15309" w:type="dxa"/>
            <w:gridSpan w:val="9"/>
          </w:tcPr>
          <w:p w:rsidR="00C1511B" w:rsidRDefault="00C1511B">
            <w:pPr>
              <w:pStyle w:val="ConsPlusNormal"/>
            </w:pPr>
            <w:r>
              <w:t>Повышение деловой активности малого и среднего предпринимательства, обеспечение их широким спектром информационно-консультационных услуг, рост количества субъектов малого и среднего предпринимательства, осуществляющих деятельность на территории республики, повышение уровня квалификации и подготовки кадров</w:t>
            </w:r>
          </w:p>
        </w:tc>
      </w:tr>
      <w:tr w:rsidR="00C1511B">
        <w:tc>
          <w:tcPr>
            <w:tcW w:w="3118" w:type="dxa"/>
            <w:vMerge w:val="restart"/>
          </w:tcPr>
          <w:p w:rsidR="00C1511B" w:rsidRDefault="00C1511B">
            <w:pPr>
              <w:pStyle w:val="ConsPlusNormal"/>
            </w:pPr>
            <w:r>
              <w:t>1.3. Основное мероприятие "Мероприятия по устранению административных ограничений (барьеров) при осуществлении предпринимательской деятельности"</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0,080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0,080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Уменьшение количества административных ограничений, препятствующих развитию малого и среднего предпринимательства</w:t>
            </w:r>
          </w:p>
        </w:tc>
      </w:tr>
      <w:tr w:rsidR="00C1511B">
        <w:tc>
          <w:tcPr>
            <w:tcW w:w="3118" w:type="dxa"/>
            <w:vMerge w:val="restart"/>
          </w:tcPr>
          <w:p w:rsidR="00C1511B" w:rsidRDefault="00C1511B">
            <w:pPr>
              <w:pStyle w:val="ConsPlusNormal"/>
            </w:pPr>
            <w:r>
              <w:t>1.4. Основное мероприятие "Развитие молодежного предпринимательства"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2,94884134</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2,76584134</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0,183</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Повышение престижа предпринимательской деятельности, продвижение молодых предпринимателей на региональном уровне и стимулирование их участия в программах, направленных на развитие малого и среднего предпринимательства</w:t>
            </w:r>
          </w:p>
        </w:tc>
      </w:tr>
      <w:tr w:rsidR="00C1511B">
        <w:tc>
          <w:tcPr>
            <w:tcW w:w="18427" w:type="dxa"/>
            <w:gridSpan w:val="10"/>
          </w:tcPr>
          <w:p w:rsidR="00C1511B" w:rsidRDefault="00C1511B">
            <w:pPr>
              <w:pStyle w:val="ConsPlusNormal"/>
              <w:outlineLvl w:val="4"/>
            </w:pPr>
            <w:r>
              <w:t>Задача 2: создание и развитие инфраструктуры поддержки субъектов малого и среднего предпринимательства на территории Республики Бурятия</w:t>
            </w:r>
          </w:p>
        </w:tc>
      </w:tr>
      <w:tr w:rsidR="00C1511B">
        <w:tc>
          <w:tcPr>
            <w:tcW w:w="3118" w:type="dxa"/>
          </w:tcPr>
          <w:p w:rsidR="00C1511B" w:rsidRDefault="00C1511B">
            <w:pPr>
              <w:pStyle w:val="ConsPlusNormal"/>
            </w:pPr>
            <w:r>
              <w:t>Количество субъектов малого и среднего предпринимательства</w:t>
            </w:r>
          </w:p>
        </w:tc>
        <w:tc>
          <w:tcPr>
            <w:tcW w:w="2098" w:type="dxa"/>
          </w:tcPr>
          <w:p w:rsidR="00C1511B" w:rsidRDefault="00C1511B">
            <w:pPr>
              <w:pStyle w:val="ConsPlusNormal"/>
            </w:pPr>
            <w:r>
              <w:t>тыс. ед.</w:t>
            </w:r>
          </w:p>
        </w:tc>
        <w:tc>
          <w:tcPr>
            <w:tcW w:w="1928" w:type="dxa"/>
          </w:tcPr>
          <w:p w:rsidR="00C1511B" w:rsidRDefault="00C1511B">
            <w:pPr>
              <w:pStyle w:val="ConsPlusNormal"/>
              <w:jc w:val="right"/>
            </w:pPr>
            <w:r>
              <w:t>34,7</w:t>
            </w:r>
          </w:p>
        </w:tc>
        <w:tc>
          <w:tcPr>
            <w:tcW w:w="1928" w:type="dxa"/>
          </w:tcPr>
          <w:p w:rsidR="00C1511B" w:rsidRDefault="00C1511B">
            <w:pPr>
              <w:pStyle w:val="ConsPlusNormal"/>
              <w:jc w:val="right"/>
            </w:pPr>
            <w:r>
              <w:t>36,0</w:t>
            </w:r>
          </w:p>
        </w:tc>
        <w:tc>
          <w:tcPr>
            <w:tcW w:w="1644" w:type="dxa"/>
          </w:tcPr>
          <w:p w:rsidR="00C1511B" w:rsidRDefault="00C1511B">
            <w:pPr>
              <w:pStyle w:val="ConsPlusNormal"/>
              <w:jc w:val="right"/>
            </w:pPr>
            <w:r>
              <w:t>38,5</w:t>
            </w:r>
          </w:p>
        </w:tc>
        <w:tc>
          <w:tcPr>
            <w:tcW w:w="1928" w:type="dxa"/>
          </w:tcPr>
          <w:p w:rsidR="00C1511B" w:rsidRDefault="00C1511B">
            <w:pPr>
              <w:pStyle w:val="ConsPlusNormal"/>
              <w:jc w:val="right"/>
            </w:pPr>
            <w:r>
              <w:t>40,5</w:t>
            </w:r>
          </w:p>
        </w:tc>
        <w:tc>
          <w:tcPr>
            <w:tcW w:w="1361" w:type="dxa"/>
          </w:tcPr>
          <w:p w:rsidR="00C1511B" w:rsidRDefault="00C1511B">
            <w:pPr>
              <w:pStyle w:val="ConsPlusNormal"/>
              <w:jc w:val="right"/>
            </w:pPr>
            <w:r>
              <w:t>42,5</w:t>
            </w:r>
          </w:p>
        </w:tc>
        <w:tc>
          <w:tcPr>
            <w:tcW w:w="1361" w:type="dxa"/>
          </w:tcPr>
          <w:p w:rsidR="00C1511B" w:rsidRDefault="00C1511B">
            <w:pPr>
              <w:pStyle w:val="ConsPlusNormal"/>
              <w:jc w:val="right"/>
            </w:pPr>
            <w:r>
              <w:t>45,0</w:t>
            </w:r>
          </w:p>
        </w:tc>
        <w:tc>
          <w:tcPr>
            <w:tcW w:w="1417" w:type="dxa"/>
          </w:tcPr>
          <w:p w:rsidR="00C1511B" w:rsidRDefault="00C1511B">
            <w:pPr>
              <w:pStyle w:val="ConsPlusNormal"/>
              <w:jc w:val="right"/>
            </w:pPr>
            <w:r>
              <w:t>48,0</w:t>
            </w:r>
          </w:p>
        </w:tc>
        <w:tc>
          <w:tcPr>
            <w:tcW w:w="1644" w:type="dxa"/>
          </w:tcPr>
          <w:p w:rsidR="00C1511B" w:rsidRDefault="00C1511B">
            <w:pPr>
              <w:pStyle w:val="ConsPlusNormal"/>
              <w:jc w:val="right"/>
            </w:pPr>
            <w:r>
              <w:t>48,0</w:t>
            </w:r>
          </w:p>
        </w:tc>
      </w:tr>
      <w:tr w:rsidR="00C1511B">
        <w:tc>
          <w:tcPr>
            <w:tcW w:w="3118" w:type="dxa"/>
          </w:tcPr>
          <w:p w:rsidR="00C1511B" w:rsidRDefault="00C1511B">
            <w:pPr>
              <w:pStyle w:val="ConsPlusNormal"/>
            </w:pPr>
            <w:r>
              <w:t>Мероприятие:</w:t>
            </w:r>
          </w:p>
        </w:tc>
        <w:tc>
          <w:tcPr>
            <w:tcW w:w="2098" w:type="dxa"/>
          </w:tcPr>
          <w:p w:rsidR="00C1511B" w:rsidRDefault="00C1511B">
            <w:pPr>
              <w:pStyle w:val="ConsPlusNormal"/>
            </w:pPr>
            <w:r>
              <w:t xml:space="preserve">Источники финансирования, </w:t>
            </w:r>
            <w:r>
              <w:lastRenderedPageBreak/>
              <w:t>млн. руб.</w:t>
            </w:r>
          </w:p>
        </w:tc>
        <w:tc>
          <w:tcPr>
            <w:tcW w:w="13211" w:type="dxa"/>
            <w:gridSpan w:val="8"/>
          </w:tcPr>
          <w:p w:rsidR="00C1511B" w:rsidRDefault="00C1511B">
            <w:pPr>
              <w:pStyle w:val="ConsPlusNormal"/>
            </w:pPr>
          </w:p>
        </w:tc>
      </w:tr>
      <w:tr w:rsidR="00C1511B">
        <w:tc>
          <w:tcPr>
            <w:tcW w:w="3118" w:type="dxa"/>
            <w:vMerge w:val="restart"/>
          </w:tcPr>
          <w:p w:rsidR="00C1511B" w:rsidRDefault="00C1511B">
            <w:pPr>
              <w:pStyle w:val="ConsPlusNormal"/>
            </w:pPr>
            <w:r>
              <w:lastRenderedPageBreak/>
              <w:t>2.1. Основное мероприятие "Формирование инфраструктуры поддержки малого и среднего предпринимательства"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661,76386</w:t>
            </w:r>
          </w:p>
        </w:tc>
        <w:tc>
          <w:tcPr>
            <w:tcW w:w="1928" w:type="dxa"/>
          </w:tcPr>
          <w:p w:rsidR="00C1511B" w:rsidRDefault="00C1511B">
            <w:pPr>
              <w:pStyle w:val="ConsPlusNormal"/>
              <w:jc w:val="right"/>
            </w:pPr>
            <w:r>
              <w:t>254,204844</w:t>
            </w:r>
          </w:p>
        </w:tc>
        <w:tc>
          <w:tcPr>
            <w:tcW w:w="1644" w:type="dxa"/>
          </w:tcPr>
          <w:p w:rsidR="00C1511B" w:rsidRDefault="00C1511B">
            <w:pPr>
              <w:pStyle w:val="ConsPlusNormal"/>
              <w:jc w:val="right"/>
            </w:pPr>
            <w:r>
              <w:t>13,463876</w:t>
            </w:r>
          </w:p>
        </w:tc>
        <w:tc>
          <w:tcPr>
            <w:tcW w:w="1928" w:type="dxa"/>
          </w:tcPr>
          <w:p w:rsidR="00C1511B" w:rsidRDefault="00C1511B">
            <w:pPr>
              <w:pStyle w:val="ConsPlusNormal"/>
              <w:jc w:val="right"/>
            </w:pPr>
            <w:r>
              <w:t>0,4774</w:t>
            </w:r>
          </w:p>
        </w:tc>
        <w:tc>
          <w:tcPr>
            <w:tcW w:w="1361" w:type="dxa"/>
          </w:tcPr>
          <w:p w:rsidR="00C1511B" w:rsidRDefault="00C1511B">
            <w:pPr>
              <w:pStyle w:val="ConsPlusNormal"/>
              <w:jc w:val="right"/>
            </w:pPr>
            <w:r>
              <w:t>31,8971</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363,90576</w:t>
            </w:r>
          </w:p>
        </w:tc>
        <w:tc>
          <w:tcPr>
            <w:tcW w:w="1928" w:type="dxa"/>
          </w:tcPr>
          <w:p w:rsidR="00C1511B" w:rsidRDefault="00C1511B">
            <w:pPr>
              <w:pStyle w:val="ConsPlusNormal"/>
              <w:jc w:val="right"/>
            </w:pPr>
            <w:r>
              <w:t xml:space="preserve">171,564344 </w:t>
            </w:r>
            <w:hyperlink w:anchor="P7403" w:history="1">
              <w:r>
                <w:rPr>
                  <w:color w:val="0000FF"/>
                </w:rPr>
                <w:t>&lt;****&gt;</w:t>
              </w:r>
            </w:hyperlink>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36,5403</w:t>
            </w:r>
          </w:p>
        </w:tc>
        <w:tc>
          <w:tcPr>
            <w:tcW w:w="1928" w:type="dxa"/>
          </w:tcPr>
          <w:p w:rsidR="00C1511B" w:rsidRDefault="00C1511B">
            <w:pPr>
              <w:pStyle w:val="ConsPlusNormal"/>
              <w:jc w:val="right"/>
            </w:pPr>
            <w:r>
              <w:t>82,6405</w:t>
            </w:r>
          </w:p>
        </w:tc>
        <w:tc>
          <w:tcPr>
            <w:tcW w:w="1644" w:type="dxa"/>
          </w:tcPr>
          <w:p w:rsidR="00C1511B" w:rsidRDefault="00C1511B">
            <w:pPr>
              <w:pStyle w:val="ConsPlusNormal"/>
              <w:jc w:val="right"/>
            </w:pPr>
            <w:r>
              <w:t>13,463876</w:t>
            </w:r>
          </w:p>
        </w:tc>
        <w:tc>
          <w:tcPr>
            <w:tcW w:w="1928" w:type="dxa"/>
          </w:tcPr>
          <w:p w:rsidR="00C1511B" w:rsidRDefault="00C1511B">
            <w:pPr>
              <w:pStyle w:val="ConsPlusNormal"/>
              <w:jc w:val="right"/>
            </w:pPr>
            <w:r>
              <w:t>0,4774</w:t>
            </w:r>
          </w:p>
        </w:tc>
        <w:tc>
          <w:tcPr>
            <w:tcW w:w="1361" w:type="dxa"/>
          </w:tcPr>
          <w:p w:rsidR="00C1511B" w:rsidRDefault="00C1511B">
            <w:pPr>
              <w:pStyle w:val="ConsPlusNormal"/>
              <w:jc w:val="right"/>
            </w:pPr>
            <w:r>
              <w:t>31,8971</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МБ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261,3178</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Создание и развитие объектов инфраструктуры поддержки малого и среднего предпринимательства (промышленные парки, бизнес-инкубаторы, технопарки, муниципальные фонды поддержки предпринимательства, центры поддержки предпринимательства и т.д.). Создание условий для развития промышленного и инновационного предпринимательства, увеличение количества субъектов малого и среднего предпринимательства до 48,0 тыс. единиц к 2021 году</w:t>
            </w:r>
          </w:p>
        </w:tc>
      </w:tr>
      <w:tr w:rsidR="00C1511B">
        <w:tc>
          <w:tcPr>
            <w:tcW w:w="3118" w:type="dxa"/>
            <w:vMerge w:val="restart"/>
          </w:tcPr>
          <w:p w:rsidR="00C1511B" w:rsidRDefault="00C1511B">
            <w:pPr>
              <w:pStyle w:val="ConsPlusNormal"/>
            </w:pPr>
            <w:r>
              <w:t>2.1.1. Финансирование мероприятия по созданию республиканского промышленного парка в г. Улан-Удэ</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661,61386</w:t>
            </w:r>
          </w:p>
        </w:tc>
        <w:tc>
          <w:tcPr>
            <w:tcW w:w="1928" w:type="dxa"/>
          </w:tcPr>
          <w:p w:rsidR="00C1511B" w:rsidRDefault="00C1511B">
            <w:pPr>
              <w:pStyle w:val="ConsPlusNormal"/>
              <w:jc w:val="right"/>
            </w:pPr>
            <w:r>
              <w:t>254,204844</w:t>
            </w:r>
          </w:p>
        </w:tc>
        <w:tc>
          <w:tcPr>
            <w:tcW w:w="1644" w:type="dxa"/>
          </w:tcPr>
          <w:p w:rsidR="00C1511B" w:rsidRDefault="00C1511B">
            <w:pPr>
              <w:pStyle w:val="ConsPlusNormal"/>
              <w:jc w:val="right"/>
            </w:pPr>
            <w:r>
              <w:t>13,4093</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363,90576</w:t>
            </w:r>
          </w:p>
        </w:tc>
        <w:tc>
          <w:tcPr>
            <w:tcW w:w="1928" w:type="dxa"/>
          </w:tcPr>
          <w:p w:rsidR="00C1511B" w:rsidRDefault="00C1511B">
            <w:pPr>
              <w:pStyle w:val="ConsPlusNormal"/>
              <w:jc w:val="right"/>
            </w:pPr>
            <w:r>
              <w:t xml:space="preserve">171,564344 </w:t>
            </w:r>
            <w:hyperlink w:anchor="P7403" w:history="1">
              <w:r>
                <w:rPr>
                  <w:color w:val="0000FF"/>
                </w:rPr>
                <w:t>&lt;****&gt;</w:t>
              </w:r>
            </w:hyperlink>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36,3903</w:t>
            </w:r>
          </w:p>
        </w:tc>
        <w:tc>
          <w:tcPr>
            <w:tcW w:w="1928" w:type="dxa"/>
          </w:tcPr>
          <w:p w:rsidR="00C1511B" w:rsidRDefault="00C1511B">
            <w:pPr>
              <w:pStyle w:val="ConsPlusNormal"/>
              <w:jc w:val="right"/>
            </w:pPr>
            <w:r>
              <w:t>82,6405</w:t>
            </w:r>
          </w:p>
        </w:tc>
        <w:tc>
          <w:tcPr>
            <w:tcW w:w="1644" w:type="dxa"/>
          </w:tcPr>
          <w:p w:rsidR="00C1511B" w:rsidRDefault="00C1511B">
            <w:pPr>
              <w:pStyle w:val="ConsPlusNormal"/>
              <w:jc w:val="right"/>
            </w:pPr>
            <w:r>
              <w:t>13,4093</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261,3178</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2.1.1.1. Реконструкция зданий под промышленный парк в г. Улан-Удэ, 1 пусковой комплекс (в том числе корректировка проектно-сметной документации)</w:t>
            </w:r>
          </w:p>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57,1426</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2.1.1.2. Строительство объекта "Реконструкция зданий под промышленный парк в г. Улан-Удэ. 2 пусковой комплекс"</w:t>
            </w:r>
          </w:p>
        </w:tc>
        <w:tc>
          <w:tcPr>
            <w:tcW w:w="2098" w:type="dxa"/>
          </w:tcPr>
          <w:p w:rsidR="00C1511B" w:rsidRDefault="00C1511B">
            <w:pPr>
              <w:pStyle w:val="ConsPlusNormal"/>
            </w:pPr>
            <w:r>
              <w:t>ФБ</w:t>
            </w:r>
          </w:p>
        </w:tc>
        <w:tc>
          <w:tcPr>
            <w:tcW w:w="1928" w:type="dxa"/>
          </w:tcPr>
          <w:p w:rsidR="00C1511B" w:rsidRDefault="00C1511B">
            <w:pPr>
              <w:pStyle w:val="ConsPlusNormal"/>
              <w:jc w:val="right"/>
            </w:pPr>
            <w:r>
              <w:t>363,90576</w:t>
            </w:r>
          </w:p>
        </w:tc>
        <w:tc>
          <w:tcPr>
            <w:tcW w:w="1928" w:type="dxa"/>
          </w:tcPr>
          <w:p w:rsidR="00C1511B" w:rsidRDefault="00C1511B">
            <w:pPr>
              <w:pStyle w:val="ConsPlusNormal"/>
              <w:jc w:val="right"/>
            </w:pPr>
            <w:r>
              <w:t xml:space="preserve">171,564344 </w:t>
            </w:r>
            <w:hyperlink w:anchor="P7403" w:history="1">
              <w:r>
                <w:rPr>
                  <w:color w:val="0000FF"/>
                </w:rPr>
                <w:t>&lt;****&gt;</w:t>
              </w:r>
            </w:hyperlink>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36,3903</w:t>
            </w:r>
          </w:p>
        </w:tc>
        <w:tc>
          <w:tcPr>
            <w:tcW w:w="1928" w:type="dxa"/>
          </w:tcPr>
          <w:p w:rsidR="00C1511B" w:rsidRDefault="00C1511B">
            <w:pPr>
              <w:pStyle w:val="ConsPlusNormal"/>
              <w:jc w:val="right"/>
            </w:pPr>
            <w:r>
              <w:t>25,4979</w:t>
            </w:r>
          </w:p>
        </w:tc>
        <w:tc>
          <w:tcPr>
            <w:tcW w:w="1644" w:type="dxa"/>
          </w:tcPr>
          <w:p w:rsidR="00C1511B" w:rsidRDefault="00C1511B">
            <w:pPr>
              <w:pStyle w:val="ConsPlusNormal"/>
              <w:jc w:val="right"/>
            </w:pPr>
            <w:r>
              <w:t>13,4093</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261,3178</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lastRenderedPageBreak/>
              <w:t>2.1.1.2.1. Строительство объекта "Реконструкция зданий под промышленный парк в г. Улан-Удэ, 2 пусковой комплекс (корректировка проектной документации)"</w:t>
            </w:r>
          </w:p>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11,20955327</w:t>
            </w:r>
          </w:p>
        </w:tc>
        <w:tc>
          <w:tcPr>
            <w:tcW w:w="1928" w:type="dxa"/>
          </w:tcPr>
          <w:p w:rsidR="00C1511B" w:rsidRDefault="00C1511B">
            <w:pPr>
              <w:pStyle w:val="ConsPlusNormal"/>
              <w:jc w:val="right"/>
            </w:pPr>
            <w:r>
              <w:t>8,200</w:t>
            </w:r>
          </w:p>
        </w:tc>
        <w:tc>
          <w:tcPr>
            <w:tcW w:w="1644" w:type="dxa"/>
          </w:tcPr>
          <w:p w:rsidR="00C1511B" w:rsidRDefault="00C1511B">
            <w:pPr>
              <w:pStyle w:val="ConsPlusNormal"/>
              <w:jc w:val="right"/>
            </w:pPr>
            <w:r>
              <w:t>1,338</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2.1.1.2.2. "Реконструкция зданий под промышленный парк в г. Улан-Удэ. 2 пусковой комплекс" (в том числе разработка проектно-сметной документации)</w:t>
            </w:r>
          </w:p>
        </w:tc>
        <w:tc>
          <w:tcPr>
            <w:tcW w:w="2098" w:type="dxa"/>
          </w:tcPr>
          <w:p w:rsidR="00C1511B" w:rsidRDefault="00C1511B">
            <w:pPr>
              <w:pStyle w:val="ConsPlusNormal"/>
            </w:pPr>
            <w:r>
              <w:t>ФБ</w:t>
            </w:r>
          </w:p>
        </w:tc>
        <w:tc>
          <w:tcPr>
            <w:tcW w:w="1928" w:type="dxa"/>
          </w:tcPr>
          <w:p w:rsidR="00C1511B" w:rsidRDefault="00C1511B">
            <w:pPr>
              <w:pStyle w:val="ConsPlusNormal"/>
              <w:jc w:val="right"/>
            </w:pPr>
            <w:r>
              <w:t>363,90576</w:t>
            </w:r>
          </w:p>
        </w:tc>
        <w:tc>
          <w:tcPr>
            <w:tcW w:w="1928" w:type="dxa"/>
          </w:tcPr>
          <w:p w:rsidR="00C1511B" w:rsidRDefault="00C1511B">
            <w:pPr>
              <w:pStyle w:val="ConsPlusNormal"/>
              <w:jc w:val="right"/>
            </w:pPr>
            <w:r>
              <w:t xml:space="preserve">171,564344 </w:t>
            </w:r>
            <w:hyperlink w:anchor="P7403" w:history="1">
              <w:r>
                <w:rPr>
                  <w:color w:val="0000FF"/>
                </w:rPr>
                <w:t>&lt;****&gt;</w:t>
              </w:r>
            </w:hyperlink>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25,18074673</w:t>
            </w:r>
          </w:p>
        </w:tc>
        <w:tc>
          <w:tcPr>
            <w:tcW w:w="1928" w:type="dxa"/>
          </w:tcPr>
          <w:p w:rsidR="00C1511B" w:rsidRDefault="00C1511B">
            <w:pPr>
              <w:pStyle w:val="ConsPlusNormal"/>
              <w:jc w:val="right"/>
            </w:pPr>
            <w:r>
              <w:t>17,2979</w:t>
            </w:r>
          </w:p>
        </w:tc>
        <w:tc>
          <w:tcPr>
            <w:tcW w:w="1644" w:type="dxa"/>
          </w:tcPr>
          <w:p w:rsidR="00C1511B" w:rsidRDefault="00C1511B">
            <w:pPr>
              <w:pStyle w:val="ConsPlusNormal"/>
              <w:jc w:val="right"/>
            </w:pPr>
            <w:r>
              <w:t>12,0713</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2.1.1.2.3. Строительство объекта "Реконструкция зданий под промышленный парк в г. Улан-Удэ. 2 пусковой комплекс. 2 этап строительства"</w:t>
            </w:r>
          </w:p>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261,3178</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2.1.2. Финансирование мероприятия по созданию технопарка "Биотехнополис"</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0,15</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0,054576</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0,15</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0,054576</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2.1.2.1. Строительство объекта "Технопарк "Биотехнополис" в сфере высоких технологий в Республике Бурятия. 1 пусковой комплекс"</w:t>
            </w:r>
          </w:p>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0,15</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lastRenderedPageBreak/>
              <w:t>2.1.2.1.1. Разработка проектно-сметной документации, бизнес-плана, финансовой модели объекта "Технопарк "Биотехнополис" в сфере высоких технологий в Республике Бурятия. 1 пусковой комплекс"</w:t>
            </w:r>
          </w:p>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0,15</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0,054576</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2.1.2.2. Разработка проектно-сметной документации и строительство объекта "Технопарк "Биотехнополис" в сфере высоких технологий в Республике Бурятия. 2 пусковой комплекс"</w:t>
            </w:r>
          </w:p>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2.1.3. Создание частного промышленного парка в пгт Селенгинск</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2.1.4. Строительство объектов инфраструктуры поддержки малого и среднего предпринимательства</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0,4774</w:t>
            </w:r>
          </w:p>
        </w:tc>
        <w:tc>
          <w:tcPr>
            <w:tcW w:w="1361" w:type="dxa"/>
          </w:tcPr>
          <w:p w:rsidR="00C1511B" w:rsidRDefault="00C1511B">
            <w:pPr>
              <w:pStyle w:val="ConsPlusNormal"/>
              <w:jc w:val="right"/>
            </w:pPr>
            <w:r>
              <w:t>31,8971</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0,4774</w:t>
            </w:r>
          </w:p>
        </w:tc>
        <w:tc>
          <w:tcPr>
            <w:tcW w:w="1361" w:type="dxa"/>
          </w:tcPr>
          <w:p w:rsidR="00C1511B" w:rsidRDefault="00C1511B">
            <w:pPr>
              <w:pStyle w:val="ConsPlusNormal"/>
              <w:jc w:val="right"/>
            </w:pPr>
            <w:r>
              <w:t>31,8971</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t xml:space="preserve">2.1.4.1. Реконструкция зданий под промышленный парк в г. </w:t>
            </w:r>
            <w:r>
              <w:lastRenderedPageBreak/>
              <w:t>Улан-Удэ, 2 пусковой комплекс, 2 этап строительства (в том числе корректировка проектно-сметной документации)</w:t>
            </w:r>
          </w:p>
        </w:tc>
        <w:tc>
          <w:tcPr>
            <w:tcW w:w="2098" w:type="dxa"/>
          </w:tcPr>
          <w:p w:rsidR="00C1511B" w:rsidRDefault="00C1511B">
            <w:pPr>
              <w:pStyle w:val="ConsPlusNormal"/>
            </w:pPr>
            <w:r>
              <w:lastRenderedPageBreak/>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0,3304</w:t>
            </w:r>
          </w:p>
        </w:tc>
        <w:tc>
          <w:tcPr>
            <w:tcW w:w="1361" w:type="dxa"/>
          </w:tcPr>
          <w:p w:rsidR="00C1511B" w:rsidRDefault="00C1511B">
            <w:pPr>
              <w:pStyle w:val="ConsPlusNormal"/>
              <w:jc w:val="right"/>
            </w:pPr>
            <w:r>
              <w:t>4,8307</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val="restart"/>
          </w:tcPr>
          <w:p w:rsidR="00C1511B" w:rsidRDefault="00C1511B">
            <w:pPr>
              <w:pStyle w:val="ConsPlusNormal"/>
            </w:pPr>
            <w:r>
              <w:lastRenderedPageBreak/>
              <w:t>2.1.4.2. Автоматизированная блочно-модульная котельная для выработки пара для технологических нужд резидентов промышленного парка Республики Бурятия (в том числе разработка проектной и рабочей документации)</w:t>
            </w:r>
          </w:p>
        </w:tc>
        <w:tc>
          <w:tcPr>
            <w:tcW w:w="2098" w:type="dxa"/>
          </w:tcPr>
          <w:p w:rsidR="00C1511B" w:rsidRDefault="00C1511B">
            <w:pPr>
              <w:pStyle w:val="ConsPlusNormal"/>
            </w:pPr>
            <w:r>
              <w:t>ФБ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0,1470</w:t>
            </w:r>
          </w:p>
        </w:tc>
        <w:tc>
          <w:tcPr>
            <w:tcW w:w="1361" w:type="dxa"/>
          </w:tcPr>
          <w:p w:rsidR="00C1511B" w:rsidRDefault="00C1511B">
            <w:pPr>
              <w:pStyle w:val="ConsPlusNormal"/>
              <w:jc w:val="right"/>
            </w:pPr>
            <w:r>
              <w:t>27,0664</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tcPr>
          <w:p w:rsidR="00C1511B" w:rsidRDefault="00C1511B">
            <w:pPr>
              <w:pStyle w:val="ConsPlusNormal"/>
            </w:pPr>
            <w:r>
              <w:t xml:space="preserve">Общая сумма финансирования подпрограммы </w:t>
            </w:r>
            <w:hyperlink w:anchor="P7402" w:history="1">
              <w:r>
                <w:rPr>
                  <w:color w:val="0000FF"/>
                </w:rPr>
                <w:t>&lt;***&gt;</w:t>
              </w:r>
            </w:hyperlink>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905,22197402</w:t>
            </w:r>
          </w:p>
        </w:tc>
        <w:tc>
          <w:tcPr>
            <w:tcW w:w="1928" w:type="dxa"/>
          </w:tcPr>
          <w:p w:rsidR="00C1511B" w:rsidRDefault="00C1511B">
            <w:pPr>
              <w:pStyle w:val="ConsPlusNormal"/>
              <w:jc w:val="right"/>
            </w:pPr>
            <w:r>
              <w:t>473,83739870</w:t>
            </w:r>
          </w:p>
        </w:tc>
        <w:tc>
          <w:tcPr>
            <w:tcW w:w="1644" w:type="dxa"/>
          </w:tcPr>
          <w:p w:rsidR="00C1511B" w:rsidRDefault="00C1511B">
            <w:pPr>
              <w:pStyle w:val="ConsPlusNormal"/>
              <w:jc w:val="right"/>
            </w:pPr>
            <w:r>
              <w:t>119,213822</w:t>
            </w:r>
          </w:p>
        </w:tc>
        <w:tc>
          <w:tcPr>
            <w:tcW w:w="1928" w:type="dxa"/>
          </w:tcPr>
          <w:p w:rsidR="00C1511B" w:rsidRDefault="00C1511B">
            <w:pPr>
              <w:pStyle w:val="ConsPlusNormal"/>
              <w:jc w:val="right"/>
            </w:pPr>
            <w:r>
              <w:t>427,92910711</w:t>
            </w:r>
          </w:p>
        </w:tc>
        <w:tc>
          <w:tcPr>
            <w:tcW w:w="1361" w:type="dxa"/>
          </w:tcPr>
          <w:p w:rsidR="00C1511B" w:rsidRDefault="00C1511B">
            <w:pPr>
              <w:pStyle w:val="ConsPlusNormal"/>
              <w:jc w:val="right"/>
            </w:pPr>
            <w:r>
              <w:t>246,9199</w:t>
            </w:r>
          </w:p>
        </w:tc>
        <w:tc>
          <w:tcPr>
            <w:tcW w:w="1361" w:type="dxa"/>
          </w:tcPr>
          <w:p w:rsidR="00C1511B" w:rsidRDefault="00C1511B">
            <w:pPr>
              <w:pStyle w:val="ConsPlusNormal"/>
              <w:jc w:val="right"/>
            </w:pPr>
            <w:r>
              <w:t>55,5056</w:t>
            </w:r>
          </w:p>
        </w:tc>
        <w:tc>
          <w:tcPr>
            <w:tcW w:w="1417" w:type="dxa"/>
          </w:tcPr>
          <w:p w:rsidR="00C1511B" w:rsidRDefault="00C1511B">
            <w:pPr>
              <w:pStyle w:val="ConsPlusNormal"/>
              <w:jc w:val="right"/>
            </w:pPr>
            <w:r>
              <w:t>69,5692</w:t>
            </w:r>
          </w:p>
        </w:tc>
        <w:tc>
          <w:tcPr>
            <w:tcW w:w="1644" w:type="dxa"/>
          </w:tcPr>
          <w:p w:rsidR="00C1511B" w:rsidRDefault="00C1511B">
            <w:pPr>
              <w:pStyle w:val="ConsPlusNormal"/>
              <w:jc w:val="right"/>
            </w:pPr>
            <w:r>
              <w:t>566,200</w:t>
            </w:r>
          </w:p>
        </w:tc>
      </w:tr>
      <w:tr w:rsidR="00C1511B">
        <w:tc>
          <w:tcPr>
            <w:tcW w:w="18427" w:type="dxa"/>
            <w:gridSpan w:val="10"/>
          </w:tcPr>
          <w:p w:rsidR="00C1511B" w:rsidRDefault="00C1511B">
            <w:pPr>
              <w:pStyle w:val="ConsPlusNormal"/>
              <w:outlineLvl w:val="2"/>
            </w:pPr>
            <w:r>
              <w:t>Мероприятия подпрограммы "Торговля, общественное питание и бытовые услуги"</w:t>
            </w:r>
          </w:p>
        </w:tc>
      </w:tr>
      <w:tr w:rsidR="00C1511B">
        <w:tc>
          <w:tcPr>
            <w:tcW w:w="18427" w:type="dxa"/>
            <w:gridSpan w:val="10"/>
          </w:tcPr>
          <w:p w:rsidR="00C1511B" w:rsidRDefault="00C1511B">
            <w:pPr>
              <w:pStyle w:val="ConsPlusNormal"/>
              <w:outlineLvl w:val="3"/>
            </w:pPr>
            <w:r>
              <w:t>Цель: создание условий для наиболее полного удовлетворения спроса населения на качественную продукцию и услуги</w:t>
            </w:r>
          </w:p>
        </w:tc>
      </w:tr>
      <w:tr w:rsidR="00C1511B">
        <w:tc>
          <w:tcPr>
            <w:tcW w:w="18427" w:type="dxa"/>
            <w:gridSpan w:val="10"/>
          </w:tcPr>
          <w:p w:rsidR="00C1511B" w:rsidRDefault="00C1511B">
            <w:pPr>
              <w:pStyle w:val="ConsPlusNormal"/>
              <w:outlineLvl w:val="4"/>
            </w:pPr>
            <w:r>
              <w:t>Задача 1: совершенствование механизмов организационного и правового регулирования сферы торговли, оборота алкогольной продукции и представления услуг</w:t>
            </w:r>
          </w:p>
        </w:tc>
      </w:tr>
      <w:tr w:rsidR="00C1511B">
        <w:tc>
          <w:tcPr>
            <w:tcW w:w="5216" w:type="dxa"/>
            <w:gridSpan w:val="2"/>
          </w:tcPr>
          <w:p w:rsidR="00C1511B" w:rsidRDefault="00C1511B">
            <w:pPr>
              <w:pStyle w:val="ConsPlusNormal"/>
            </w:pPr>
            <w:r>
              <w:t>Целевые индикаторы</w:t>
            </w:r>
          </w:p>
        </w:tc>
        <w:tc>
          <w:tcPr>
            <w:tcW w:w="13211" w:type="dxa"/>
            <w:gridSpan w:val="8"/>
          </w:tcPr>
          <w:p w:rsidR="00C1511B" w:rsidRDefault="00C1511B">
            <w:pPr>
              <w:pStyle w:val="ConsPlusNormal"/>
            </w:pPr>
          </w:p>
        </w:tc>
      </w:tr>
      <w:tr w:rsidR="00C1511B">
        <w:tc>
          <w:tcPr>
            <w:tcW w:w="3118" w:type="dxa"/>
          </w:tcPr>
          <w:p w:rsidR="00C1511B" w:rsidRDefault="00C1511B">
            <w:pPr>
              <w:pStyle w:val="ConsPlusNormal"/>
            </w:pPr>
            <w:r>
              <w:t>Оборот розничной торговли</w:t>
            </w:r>
          </w:p>
        </w:tc>
        <w:tc>
          <w:tcPr>
            <w:tcW w:w="2098" w:type="dxa"/>
          </w:tcPr>
          <w:p w:rsidR="00C1511B" w:rsidRDefault="00C1511B">
            <w:pPr>
              <w:pStyle w:val="ConsPlusNormal"/>
            </w:pPr>
            <w:r>
              <w:t>млн. руб.</w:t>
            </w:r>
          </w:p>
        </w:tc>
        <w:tc>
          <w:tcPr>
            <w:tcW w:w="1928" w:type="dxa"/>
          </w:tcPr>
          <w:p w:rsidR="00C1511B" w:rsidRDefault="00C1511B">
            <w:pPr>
              <w:pStyle w:val="ConsPlusNormal"/>
              <w:jc w:val="right"/>
            </w:pPr>
            <w:r>
              <w:t>131400,0</w:t>
            </w:r>
          </w:p>
        </w:tc>
        <w:tc>
          <w:tcPr>
            <w:tcW w:w="1928" w:type="dxa"/>
          </w:tcPr>
          <w:p w:rsidR="00C1511B" w:rsidRDefault="00C1511B">
            <w:pPr>
              <w:pStyle w:val="ConsPlusNormal"/>
              <w:jc w:val="right"/>
            </w:pPr>
            <w:r>
              <w:t>150700,0</w:t>
            </w:r>
          </w:p>
        </w:tc>
        <w:tc>
          <w:tcPr>
            <w:tcW w:w="1644" w:type="dxa"/>
          </w:tcPr>
          <w:p w:rsidR="00C1511B" w:rsidRDefault="00C1511B">
            <w:pPr>
              <w:pStyle w:val="ConsPlusNormal"/>
              <w:jc w:val="right"/>
            </w:pPr>
            <w:r>
              <w:t>164535,0</w:t>
            </w:r>
          </w:p>
        </w:tc>
        <w:tc>
          <w:tcPr>
            <w:tcW w:w="1928" w:type="dxa"/>
          </w:tcPr>
          <w:p w:rsidR="00C1511B" w:rsidRDefault="00C1511B">
            <w:pPr>
              <w:pStyle w:val="ConsPlusNormal"/>
              <w:jc w:val="right"/>
            </w:pPr>
            <w:r>
              <w:t>168200,0</w:t>
            </w:r>
          </w:p>
        </w:tc>
        <w:tc>
          <w:tcPr>
            <w:tcW w:w="1361" w:type="dxa"/>
          </w:tcPr>
          <w:p w:rsidR="00C1511B" w:rsidRDefault="00C1511B">
            <w:pPr>
              <w:pStyle w:val="ConsPlusNormal"/>
              <w:jc w:val="right"/>
            </w:pPr>
            <w:r>
              <w:t>176600,0</w:t>
            </w:r>
          </w:p>
        </w:tc>
        <w:tc>
          <w:tcPr>
            <w:tcW w:w="1361" w:type="dxa"/>
          </w:tcPr>
          <w:p w:rsidR="00C1511B" w:rsidRDefault="00C1511B">
            <w:pPr>
              <w:pStyle w:val="ConsPlusNormal"/>
              <w:jc w:val="right"/>
            </w:pPr>
            <w:r>
              <w:t>185400,0</w:t>
            </w:r>
          </w:p>
        </w:tc>
        <w:tc>
          <w:tcPr>
            <w:tcW w:w="1417" w:type="dxa"/>
          </w:tcPr>
          <w:p w:rsidR="00C1511B" w:rsidRDefault="00C1511B">
            <w:pPr>
              <w:pStyle w:val="ConsPlusNormal"/>
              <w:jc w:val="right"/>
            </w:pPr>
            <w:r>
              <w:t>194600,0</w:t>
            </w:r>
          </w:p>
        </w:tc>
        <w:tc>
          <w:tcPr>
            <w:tcW w:w="1644" w:type="dxa"/>
          </w:tcPr>
          <w:p w:rsidR="00C1511B" w:rsidRDefault="00C1511B">
            <w:pPr>
              <w:pStyle w:val="ConsPlusNormal"/>
              <w:jc w:val="right"/>
            </w:pPr>
            <w:r>
              <w:t>194600,00</w:t>
            </w:r>
          </w:p>
        </w:tc>
      </w:tr>
      <w:tr w:rsidR="00C1511B">
        <w:tc>
          <w:tcPr>
            <w:tcW w:w="3118" w:type="dxa"/>
          </w:tcPr>
          <w:p w:rsidR="00C1511B" w:rsidRDefault="00C1511B">
            <w:pPr>
              <w:pStyle w:val="ConsPlusNormal"/>
            </w:pPr>
            <w:r>
              <w:t>Оборот общественного питания</w:t>
            </w:r>
          </w:p>
        </w:tc>
        <w:tc>
          <w:tcPr>
            <w:tcW w:w="2098" w:type="dxa"/>
          </w:tcPr>
          <w:p w:rsidR="00C1511B" w:rsidRDefault="00C1511B">
            <w:pPr>
              <w:pStyle w:val="ConsPlusNormal"/>
            </w:pPr>
            <w:r>
              <w:t>млн. руб.</w:t>
            </w:r>
          </w:p>
        </w:tc>
        <w:tc>
          <w:tcPr>
            <w:tcW w:w="1928" w:type="dxa"/>
          </w:tcPr>
          <w:p w:rsidR="00C1511B" w:rsidRDefault="00C1511B">
            <w:pPr>
              <w:pStyle w:val="ConsPlusNormal"/>
              <w:jc w:val="right"/>
            </w:pPr>
            <w:r>
              <w:t>8500,0</w:t>
            </w:r>
          </w:p>
        </w:tc>
        <w:tc>
          <w:tcPr>
            <w:tcW w:w="1928" w:type="dxa"/>
          </w:tcPr>
          <w:p w:rsidR="00C1511B" w:rsidRDefault="00C1511B">
            <w:pPr>
              <w:pStyle w:val="ConsPlusNormal"/>
              <w:jc w:val="right"/>
            </w:pPr>
            <w:r>
              <w:t>9400,0</w:t>
            </w:r>
          </w:p>
        </w:tc>
        <w:tc>
          <w:tcPr>
            <w:tcW w:w="1644" w:type="dxa"/>
          </w:tcPr>
          <w:p w:rsidR="00C1511B" w:rsidRDefault="00C1511B">
            <w:pPr>
              <w:pStyle w:val="ConsPlusNormal"/>
              <w:jc w:val="right"/>
            </w:pPr>
            <w:r>
              <w:t>8900,0</w:t>
            </w:r>
          </w:p>
        </w:tc>
        <w:tc>
          <w:tcPr>
            <w:tcW w:w="1928" w:type="dxa"/>
          </w:tcPr>
          <w:p w:rsidR="00C1511B" w:rsidRDefault="00C1511B">
            <w:pPr>
              <w:pStyle w:val="ConsPlusNormal"/>
              <w:jc w:val="right"/>
            </w:pPr>
            <w:r>
              <w:t>9500,0</w:t>
            </w:r>
          </w:p>
        </w:tc>
        <w:tc>
          <w:tcPr>
            <w:tcW w:w="1361" w:type="dxa"/>
          </w:tcPr>
          <w:p w:rsidR="00C1511B" w:rsidRDefault="00C1511B">
            <w:pPr>
              <w:pStyle w:val="ConsPlusNormal"/>
              <w:jc w:val="right"/>
            </w:pPr>
            <w:r>
              <w:t>9900,0</w:t>
            </w:r>
          </w:p>
        </w:tc>
        <w:tc>
          <w:tcPr>
            <w:tcW w:w="1361" w:type="dxa"/>
          </w:tcPr>
          <w:p w:rsidR="00C1511B" w:rsidRDefault="00C1511B">
            <w:pPr>
              <w:pStyle w:val="ConsPlusNormal"/>
              <w:jc w:val="right"/>
            </w:pPr>
            <w:r>
              <w:t>10400,0</w:t>
            </w:r>
          </w:p>
        </w:tc>
        <w:tc>
          <w:tcPr>
            <w:tcW w:w="1417" w:type="dxa"/>
          </w:tcPr>
          <w:p w:rsidR="00C1511B" w:rsidRDefault="00C1511B">
            <w:pPr>
              <w:pStyle w:val="ConsPlusNormal"/>
              <w:jc w:val="right"/>
            </w:pPr>
            <w:r>
              <w:t>10900,0</w:t>
            </w:r>
          </w:p>
        </w:tc>
        <w:tc>
          <w:tcPr>
            <w:tcW w:w="1644" w:type="dxa"/>
          </w:tcPr>
          <w:p w:rsidR="00C1511B" w:rsidRDefault="00C1511B">
            <w:pPr>
              <w:pStyle w:val="ConsPlusNormal"/>
              <w:jc w:val="right"/>
            </w:pPr>
            <w:r>
              <w:t>10900,0</w:t>
            </w:r>
          </w:p>
        </w:tc>
      </w:tr>
      <w:tr w:rsidR="00C1511B">
        <w:tc>
          <w:tcPr>
            <w:tcW w:w="3118" w:type="dxa"/>
          </w:tcPr>
          <w:p w:rsidR="00C1511B" w:rsidRDefault="00C1511B">
            <w:pPr>
              <w:pStyle w:val="ConsPlusNormal"/>
            </w:pPr>
            <w:r>
              <w:t>Объем реализации бытовых услуг</w:t>
            </w:r>
          </w:p>
        </w:tc>
        <w:tc>
          <w:tcPr>
            <w:tcW w:w="2098" w:type="dxa"/>
          </w:tcPr>
          <w:p w:rsidR="00C1511B" w:rsidRDefault="00C1511B">
            <w:pPr>
              <w:pStyle w:val="ConsPlusNormal"/>
            </w:pPr>
            <w:r>
              <w:t>млн. руб.</w:t>
            </w:r>
          </w:p>
        </w:tc>
        <w:tc>
          <w:tcPr>
            <w:tcW w:w="1928" w:type="dxa"/>
          </w:tcPr>
          <w:p w:rsidR="00C1511B" w:rsidRDefault="00C1511B">
            <w:pPr>
              <w:pStyle w:val="ConsPlusNormal"/>
              <w:jc w:val="right"/>
            </w:pPr>
            <w:r>
              <w:t>2720,0</w:t>
            </w:r>
          </w:p>
        </w:tc>
        <w:tc>
          <w:tcPr>
            <w:tcW w:w="1928" w:type="dxa"/>
          </w:tcPr>
          <w:p w:rsidR="00C1511B" w:rsidRDefault="00C1511B">
            <w:pPr>
              <w:pStyle w:val="ConsPlusNormal"/>
              <w:jc w:val="right"/>
            </w:pPr>
            <w:r>
              <w:t>3500,0</w:t>
            </w:r>
          </w:p>
        </w:tc>
        <w:tc>
          <w:tcPr>
            <w:tcW w:w="1644" w:type="dxa"/>
          </w:tcPr>
          <w:p w:rsidR="00C1511B" w:rsidRDefault="00C1511B">
            <w:pPr>
              <w:pStyle w:val="ConsPlusNormal"/>
              <w:jc w:val="right"/>
            </w:pPr>
            <w:r>
              <w:t>4000,0</w:t>
            </w:r>
          </w:p>
        </w:tc>
        <w:tc>
          <w:tcPr>
            <w:tcW w:w="1928" w:type="dxa"/>
          </w:tcPr>
          <w:p w:rsidR="00C1511B" w:rsidRDefault="00C1511B">
            <w:pPr>
              <w:pStyle w:val="ConsPlusNormal"/>
              <w:jc w:val="right"/>
            </w:pPr>
            <w:r>
              <w:t>5000,0</w:t>
            </w:r>
          </w:p>
        </w:tc>
        <w:tc>
          <w:tcPr>
            <w:tcW w:w="1361" w:type="dxa"/>
          </w:tcPr>
          <w:p w:rsidR="00C1511B" w:rsidRDefault="00C1511B">
            <w:pPr>
              <w:pStyle w:val="ConsPlusNormal"/>
              <w:jc w:val="right"/>
            </w:pPr>
            <w:r>
              <w:t>5400,0</w:t>
            </w:r>
          </w:p>
        </w:tc>
        <w:tc>
          <w:tcPr>
            <w:tcW w:w="1361" w:type="dxa"/>
          </w:tcPr>
          <w:p w:rsidR="00C1511B" w:rsidRDefault="00C1511B">
            <w:pPr>
              <w:pStyle w:val="ConsPlusNormal"/>
              <w:jc w:val="right"/>
            </w:pPr>
            <w:r>
              <w:t>5800,0</w:t>
            </w:r>
          </w:p>
        </w:tc>
        <w:tc>
          <w:tcPr>
            <w:tcW w:w="1417" w:type="dxa"/>
          </w:tcPr>
          <w:p w:rsidR="00C1511B" w:rsidRDefault="00C1511B">
            <w:pPr>
              <w:pStyle w:val="ConsPlusNormal"/>
              <w:jc w:val="right"/>
            </w:pPr>
            <w:r>
              <w:t>6200,0</w:t>
            </w:r>
          </w:p>
        </w:tc>
        <w:tc>
          <w:tcPr>
            <w:tcW w:w="1644" w:type="dxa"/>
          </w:tcPr>
          <w:p w:rsidR="00C1511B" w:rsidRDefault="00C1511B">
            <w:pPr>
              <w:pStyle w:val="ConsPlusNormal"/>
              <w:jc w:val="right"/>
            </w:pPr>
            <w:r>
              <w:t>6200,0</w:t>
            </w:r>
          </w:p>
        </w:tc>
      </w:tr>
      <w:tr w:rsidR="00C1511B">
        <w:tc>
          <w:tcPr>
            <w:tcW w:w="3118" w:type="dxa"/>
          </w:tcPr>
          <w:p w:rsidR="00C1511B" w:rsidRDefault="00C1511B">
            <w:pPr>
              <w:pStyle w:val="ConsPlusNormal"/>
            </w:pPr>
            <w:r>
              <w:t>Мероприятие:</w:t>
            </w:r>
          </w:p>
        </w:tc>
        <w:tc>
          <w:tcPr>
            <w:tcW w:w="2098" w:type="dxa"/>
          </w:tcPr>
          <w:p w:rsidR="00C1511B" w:rsidRDefault="00C1511B">
            <w:pPr>
              <w:pStyle w:val="ConsPlusNormal"/>
            </w:pPr>
            <w:r>
              <w:t xml:space="preserve">Источники финансирования, </w:t>
            </w:r>
            <w:r>
              <w:lastRenderedPageBreak/>
              <w:t>млн. руб.</w:t>
            </w:r>
          </w:p>
        </w:tc>
        <w:tc>
          <w:tcPr>
            <w:tcW w:w="1928" w:type="dxa"/>
          </w:tcPr>
          <w:p w:rsidR="00C1511B" w:rsidRDefault="00C1511B">
            <w:pPr>
              <w:pStyle w:val="ConsPlusNormal"/>
            </w:pPr>
          </w:p>
        </w:tc>
        <w:tc>
          <w:tcPr>
            <w:tcW w:w="1928" w:type="dxa"/>
          </w:tcPr>
          <w:p w:rsidR="00C1511B" w:rsidRDefault="00C1511B">
            <w:pPr>
              <w:pStyle w:val="ConsPlusNormal"/>
            </w:pPr>
          </w:p>
        </w:tc>
        <w:tc>
          <w:tcPr>
            <w:tcW w:w="1644" w:type="dxa"/>
          </w:tcPr>
          <w:p w:rsidR="00C1511B" w:rsidRDefault="00C1511B">
            <w:pPr>
              <w:pStyle w:val="ConsPlusNormal"/>
            </w:pPr>
          </w:p>
        </w:tc>
        <w:tc>
          <w:tcPr>
            <w:tcW w:w="1928" w:type="dxa"/>
          </w:tcPr>
          <w:p w:rsidR="00C1511B" w:rsidRDefault="00C1511B">
            <w:pPr>
              <w:pStyle w:val="ConsPlusNormal"/>
            </w:pPr>
          </w:p>
        </w:tc>
        <w:tc>
          <w:tcPr>
            <w:tcW w:w="1361" w:type="dxa"/>
          </w:tcPr>
          <w:p w:rsidR="00C1511B" w:rsidRDefault="00C1511B">
            <w:pPr>
              <w:pStyle w:val="ConsPlusNormal"/>
            </w:pPr>
          </w:p>
        </w:tc>
        <w:tc>
          <w:tcPr>
            <w:tcW w:w="1361" w:type="dxa"/>
          </w:tcPr>
          <w:p w:rsidR="00C1511B" w:rsidRDefault="00C1511B">
            <w:pPr>
              <w:pStyle w:val="ConsPlusNormal"/>
            </w:pPr>
          </w:p>
        </w:tc>
        <w:tc>
          <w:tcPr>
            <w:tcW w:w="1417" w:type="dxa"/>
          </w:tcPr>
          <w:p w:rsidR="00C1511B" w:rsidRDefault="00C1511B">
            <w:pPr>
              <w:pStyle w:val="ConsPlusNormal"/>
            </w:pPr>
          </w:p>
        </w:tc>
        <w:tc>
          <w:tcPr>
            <w:tcW w:w="1644" w:type="dxa"/>
          </w:tcPr>
          <w:p w:rsidR="00C1511B" w:rsidRDefault="00C1511B">
            <w:pPr>
              <w:pStyle w:val="ConsPlusNormal"/>
            </w:pPr>
          </w:p>
        </w:tc>
      </w:tr>
      <w:tr w:rsidR="00C1511B">
        <w:tc>
          <w:tcPr>
            <w:tcW w:w="3118" w:type="dxa"/>
            <w:vMerge w:val="restart"/>
          </w:tcPr>
          <w:p w:rsidR="00C1511B" w:rsidRDefault="00C1511B">
            <w:pPr>
              <w:pStyle w:val="ConsPlusNormal"/>
            </w:pPr>
            <w:r>
              <w:lastRenderedPageBreak/>
              <w:t>1.1. Основное мероприятие "Организация учета объемов розничной продажи алкогольной продукции, усиление контроля за качеством"</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0,5852</w:t>
            </w:r>
          </w:p>
        </w:tc>
        <w:tc>
          <w:tcPr>
            <w:tcW w:w="1928" w:type="dxa"/>
          </w:tcPr>
          <w:p w:rsidR="00C1511B" w:rsidRDefault="00C1511B">
            <w:pPr>
              <w:pStyle w:val="ConsPlusNormal"/>
              <w:jc w:val="right"/>
            </w:pPr>
            <w:r>
              <w:t>0,5852</w:t>
            </w:r>
          </w:p>
        </w:tc>
        <w:tc>
          <w:tcPr>
            <w:tcW w:w="1644" w:type="dxa"/>
          </w:tcPr>
          <w:p w:rsidR="00C1511B" w:rsidRDefault="00C1511B">
            <w:pPr>
              <w:pStyle w:val="ConsPlusNormal"/>
              <w:jc w:val="right"/>
            </w:pPr>
            <w:r>
              <w:t>0,5852</w:t>
            </w:r>
          </w:p>
        </w:tc>
        <w:tc>
          <w:tcPr>
            <w:tcW w:w="1928" w:type="dxa"/>
          </w:tcPr>
          <w:p w:rsidR="00C1511B" w:rsidRDefault="00C1511B">
            <w:pPr>
              <w:pStyle w:val="ConsPlusNormal"/>
              <w:jc w:val="right"/>
            </w:pPr>
            <w:r>
              <w:t>0,5267</w:t>
            </w:r>
          </w:p>
        </w:tc>
        <w:tc>
          <w:tcPr>
            <w:tcW w:w="1361" w:type="dxa"/>
          </w:tcPr>
          <w:p w:rsidR="00C1511B" w:rsidRDefault="00C1511B">
            <w:pPr>
              <w:pStyle w:val="ConsPlusNormal"/>
              <w:jc w:val="right"/>
            </w:pPr>
            <w:r>
              <w:t>0,526</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0,5852</w:t>
            </w:r>
          </w:p>
        </w:tc>
        <w:tc>
          <w:tcPr>
            <w:tcW w:w="1928" w:type="dxa"/>
          </w:tcPr>
          <w:p w:rsidR="00C1511B" w:rsidRDefault="00C1511B">
            <w:pPr>
              <w:pStyle w:val="ConsPlusNormal"/>
              <w:jc w:val="right"/>
            </w:pPr>
            <w:r>
              <w:t>0,5852</w:t>
            </w:r>
          </w:p>
        </w:tc>
        <w:tc>
          <w:tcPr>
            <w:tcW w:w="1644" w:type="dxa"/>
          </w:tcPr>
          <w:p w:rsidR="00C1511B" w:rsidRDefault="00C1511B">
            <w:pPr>
              <w:pStyle w:val="ConsPlusNormal"/>
              <w:jc w:val="right"/>
            </w:pPr>
            <w:r>
              <w:t>0,5852</w:t>
            </w:r>
          </w:p>
        </w:tc>
        <w:tc>
          <w:tcPr>
            <w:tcW w:w="1928" w:type="dxa"/>
          </w:tcPr>
          <w:p w:rsidR="00C1511B" w:rsidRDefault="00C1511B">
            <w:pPr>
              <w:pStyle w:val="ConsPlusNormal"/>
              <w:jc w:val="right"/>
            </w:pPr>
            <w:r>
              <w:t>0,5267</w:t>
            </w:r>
          </w:p>
        </w:tc>
        <w:tc>
          <w:tcPr>
            <w:tcW w:w="1361" w:type="dxa"/>
          </w:tcPr>
          <w:p w:rsidR="00C1511B" w:rsidRDefault="00C1511B">
            <w:pPr>
              <w:pStyle w:val="ConsPlusNormal"/>
              <w:jc w:val="right"/>
            </w:pPr>
            <w:r>
              <w:t>0,526</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Уменьшение масштабов злоупотребления алкогольной продукцией и профилактика алкоголизма среди населения Республики Бурятия, повышение качества производимой продукции, снижение количества нарушений в сфере оборота алкогольной и спиртосодержащей продукции</w:t>
            </w:r>
          </w:p>
        </w:tc>
      </w:tr>
      <w:tr w:rsidR="00C1511B">
        <w:tc>
          <w:tcPr>
            <w:tcW w:w="18427" w:type="dxa"/>
            <w:gridSpan w:val="10"/>
          </w:tcPr>
          <w:p w:rsidR="00C1511B" w:rsidRDefault="00C1511B">
            <w:pPr>
              <w:pStyle w:val="ConsPlusNormal"/>
              <w:outlineLvl w:val="4"/>
            </w:pPr>
            <w:r>
              <w:t>Задача 2: формирование инфраструктуры торговли, общественного питания и бытовых услуг, повышение территориальной доступности объектов торговли для населения Республики Бурятия</w:t>
            </w:r>
          </w:p>
        </w:tc>
      </w:tr>
      <w:tr w:rsidR="00C1511B">
        <w:tc>
          <w:tcPr>
            <w:tcW w:w="18427" w:type="dxa"/>
            <w:gridSpan w:val="10"/>
          </w:tcPr>
          <w:p w:rsidR="00C1511B" w:rsidRDefault="00C1511B">
            <w:pPr>
              <w:pStyle w:val="ConsPlusNormal"/>
            </w:pPr>
            <w:r>
              <w:t>Целевые индикаторы</w:t>
            </w:r>
          </w:p>
        </w:tc>
      </w:tr>
      <w:tr w:rsidR="00C1511B">
        <w:tc>
          <w:tcPr>
            <w:tcW w:w="3118" w:type="dxa"/>
          </w:tcPr>
          <w:p w:rsidR="00C1511B" w:rsidRDefault="00C1511B">
            <w:pPr>
              <w:pStyle w:val="ConsPlusNormal"/>
            </w:pPr>
            <w:r>
              <w:t>Обеспеченность населения площадью торговых объектов во всех муниципальных образованиях Республики Бурятия (в расчете на 1000 чел.)</w:t>
            </w:r>
          </w:p>
        </w:tc>
        <w:tc>
          <w:tcPr>
            <w:tcW w:w="2098" w:type="dxa"/>
          </w:tcPr>
          <w:p w:rsidR="00C1511B" w:rsidRDefault="00C1511B">
            <w:pPr>
              <w:pStyle w:val="ConsPlusNormal"/>
            </w:pPr>
            <w:r>
              <w:t>кв. м на 1000 чел.</w:t>
            </w:r>
          </w:p>
        </w:tc>
        <w:tc>
          <w:tcPr>
            <w:tcW w:w="1928" w:type="dxa"/>
          </w:tcPr>
          <w:p w:rsidR="00C1511B" w:rsidRDefault="00C1511B">
            <w:pPr>
              <w:pStyle w:val="ConsPlusNormal"/>
              <w:jc w:val="right"/>
            </w:pPr>
            <w:r>
              <w:t>520,0</w:t>
            </w:r>
          </w:p>
        </w:tc>
        <w:tc>
          <w:tcPr>
            <w:tcW w:w="1928" w:type="dxa"/>
          </w:tcPr>
          <w:p w:rsidR="00C1511B" w:rsidRDefault="00C1511B">
            <w:pPr>
              <w:pStyle w:val="ConsPlusNormal"/>
              <w:jc w:val="right"/>
            </w:pPr>
            <w:r>
              <w:t>556,0</w:t>
            </w:r>
          </w:p>
        </w:tc>
        <w:tc>
          <w:tcPr>
            <w:tcW w:w="1644" w:type="dxa"/>
          </w:tcPr>
          <w:p w:rsidR="00C1511B" w:rsidRDefault="00C1511B">
            <w:pPr>
              <w:pStyle w:val="ConsPlusNormal"/>
              <w:jc w:val="right"/>
            </w:pPr>
            <w:r>
              <w:t>595,0</w:t>
            </w:r>
          </w:p>
        </w:tc>
        <w:tc>
          <w:tcPr>
            <w:tcW w:w="1928" w:type="dxa"/>
          </w:tcPr>
          <w:p w:rsidR="00C1511B" w:rsidRDefault="00C1511B">
            <w:pPr>
              <w:pStyle w:val="ConsPlusNormal"/>
              <w:jc w:val="right"/>
            </w:pPr>
            <w:r>
              <w:t>650,0</w:t>
            </w:r>
          </w:p>
        </w:tc>
        <w:tc>
          <w:tcPr>
            <w:tcW w:w="1361" w:type="dxa"/>
          </w:tcPr>
          <w:p w:rsidR="00C1511B" w:rsidRDefault="00C1511B">
            <w:pPr>
              <w:pStyle w:val="ConsPlusNormal"/>
              <w:jc w:val="right"/>
            </w:pPr>
            <w:r>
              <w:t>700,0</w:t>
            </w:r>
          </w:p>
        </w:tc>
        <w:tc>
          <w:tcPr>
            <w:tcW w:w="1361" w:type="dxa"/>
          </w:tcPr>
          <w:p w:rsidR="00C1511B" w:rsidRDefault="00C1511B">
            <w:pPr>
              <w:pStyle w:val="ConsPlusNormal"/>
              <w:jc w:val="right"/>
            </w:pPr>
            <w:r>
              <w:t>764,0</w:t>
            </w:r>
          </w:p>
        </w:tc>
        <w:tc>
          <w:tcPr>
            <w:tcW w:w="1417" w:type="dxa"/>
          </w:tcPr>
          <w:p w:rsidR="00C1511B" w:rsidRDefault="00C1511B">
            <w:pPr>
              <w:pStyle w:val="ConsPlusNormal"/>
              <w:jc w:val="right"/>
            </w:pPr>
            <w:r>
              <w:t>830,0</w:t>
            </w:r>
          </w:p>
        </w:tc>
        <w:tc>
          <w:tcPr>
            <w:tcW w:w="1644" w:type="dxa"/>
          </w:tcPr>
          <w:p w:rsidR="00C1511B" w:rsidRDefault="00C1511B">
            <w:pPr>
              <w:pStyle w:val="ConsPlusNormal"/>
              <w:jc w:val="right"/>
            </w:pPr>
            <w:r>
              <w:t>830,0</w:t>
            </w:r>
          </w:p>
        </w:tc>
      </w:tr>
      <w:tr w:rsidR="00C1511B">
        <w:tc>
          <w:tcPr>
            <w:tcW w:w="3118" w:type="dxa"/>
          </w:tcPr>
          <w:p w:rsidR="00C1511B" w:rsidRDefault="00C1511B">
            <w:pPr>
              <w:pStyle w:val="ConsPlusNormal"/>
            </w:pPr>
            <w:r>
              <w:t>Мероприятие:</w:t>
            </w:r>
          </w:p>
        </w:tc>
        <w:tc>
          <w:tcPr>
            <w:tcW w:w="2098" w:type="dxa"/>
          </w:tcPr>
          <w:p w:rsidR="00C1511B" w:rsidRDefault="00C1511B">
            <w:pPr>
              <w:pStyle w:val="ConsPlusNormal"/>
            </w:pPr>
            <w:r>
              <w:t>Источники финансирования, млн. руб.</w:t>
            </w:r>
          </w:p>
        </w:tc>
        <w:tc>
          <w:tcPr>
            <w:tcW w:w="13211" w:type="dxa"/>
            <w:gridSpan w:val="8"/>
          </w:tcPr>
          <w:p w:rsidR="00C1511B" w:rsidRDefault="00C1511B">
            <w:pPr>
              <w:pStyle w:val="ConsPlusNormal"/>
            </w:pPr>
          </w:p>
        </w:tc>
      </w:tr>
      <w:tr w:rsidR="00C1511B">
        <w:tc>
          <w:tcPr>
            <w:tcW w:w="3118" w:type="dxa"/>
            <w:vMerge w:val="restart"/>
          </w:tcPr>
          <w:p w:rsidR="00C1511B" w:rsidRDefault="00C1511B">
            <w:pPr>
              <w:pStyle w:val="ConsPlusNormal"/>
            </w:pPr>
            <w:r>
              <w:t>2.1. Основное мероприятие "Развитие сети объектов торговли, общественного питания и бытовых услуг, содействие продвижению на потребительский рынок товаров местных производителей"</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142,85</w:t>
            </w:r>
          </w:p>
        </w:tc>
        <w:tc>
          <w:tcPr>
            <w:tcW w:w="1928" w:type="dxa"/>
          </w:tcPr>
          <w:p w:rsidR="00C1511B" w:rsidRDefault="00C1511B">
            <w:pPr>
              <w:pStyle w:val="ConsPlusNormal"/>
              <w:jc w:val="right"/>
            </w:pPr>
            <w:r>
              <w:t>152,600</w:t>
            </w:r>
          </w:p>
        </w:tc>
        <w:tc>
          <w:tcPr>
            <w:tcW w:w="1644" w:type="dxa"/>
          </w:tcPr>
          <w:p w:rsidR="00C1511B" w:rsidRDefault="00C1511B">
            <w:pPr>
              <w:pStyle w:val="ConsPlusNormal"/>
              <w:jc w:val="right"/>
            </w:pPr>
            <w:r>
              <w:t>164,050</w:t>
            </w:r>
          </w:p>
        </w:tc>
        <w:tc>
          <w:tcPr>
            <w:tcW w:w="1928" w:type="dxa"/>
          </w:tcPr>
          <w:p w:rsidR="00C1511B" w:rsidRDefault="00C1511B">
            <w:pPr>
              <w:pStyle w:val="ConsPlusNormal"/>
              <w:jc w:val="right"/>
            </w:pPr>
            <w:r>
              <w:t>171,800</w:t>
            </w:r>
          </w:p>
        </w:tc>
        <w:tc>
          <w:tcPr>
            <w:tcW w:w="1361" w:type="dxa"/>
          </w:tcPr>
          <w:p w:rsidR="00C1511B" w:rsidRDefault="00C1511B">
            <w:pPr>
              <w:pStyle w:val="ConsPlusNormal"/>
              <w:jc w:val="right"/>
            </w:pPr>
            <w:r>
              <w:t>185,100</w:t>
            </w:r>
          </w:p>
        </w:tc>
        <w:tc>
          <w:tcPr>
            <w:tcW w:w="1361" w:type="dxa"/>
          </w:tcPr>
          <w:p w:rsidR="00C1511B" w:rsidRDefault="00C1511B">
            <w:pPr>
              <w:pStyle w:val="ConsPlusNormal"/>
              <w:jc w:val="right"/>
            </w:pPr>
            <w:r>
              <w:t>193,700</w:t>
            </w:r>
          </w:p>
        </w:tc>
        <w:tc>
          <w:tcPr>
            <w:tcW w:w="1417" w:type="dxa"/>
          </w:tcPr>
          <w:p w:rsidR="00C1511B" w:rsidRDefault="00C1511B">
            <w:pPr>
              <w:pStyle w:val="ConsPlusNormal"/>
              <w:jc w:val="right"/>
            </w:pPr>
            <w:r>
              <w:t>203,600</w:t>
            </w:r>
          </w:p>
        </w:tc>
        <w:tc>
          <w:tcPr>
            <w:tcW w:w="1644" w:type="dxa"/>
          </w:tcPr>
          <w:p w:rsidR="00C1511B" w:rsidRDefault="00C1511B">
            <w:pPr>
              <w:pStyle w:val="ConsPlusNormal"/>
              <w:jc w:val="right"/>
            </w:pPr>
            <w:r>
              <w:t>203,600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1,550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1,550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1,500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141,300</w:t>
            </w:r>
          </w:p>
        </w:tc>
        <w:tc>
          <w:tcPr>
            <w:tcW w:w="1928" w:type="dxa"/>
          </w:tcPr>
          <w:p w:rsidR="00C1511B" w:rsidRDefault="00C1511B">
            <w:pPr>
              <w:pStyle w:val="ConsPlusNormal"/>
              <w:jc w:val="right"/>
            </w:pPr>
            <w:r>
              <w:t>152,600</w:t>
            </w:r>
          </w:p>
        </w:tc>
        <w:tc>
          <w:tcPr>
            <w:tcW w:w="1644" w:type="dxa"/>
          </w:tcPr>
          <w:p w:rsidR="00C1511B" w:rsidRDefault="00C1511B">
            <w:pPr>
              <w:pStyle w:val="ConsPlusNormal"/>
              <w:jc w:val="right"/>
            </w:pPr>
            <w:r>
              <w:t>162,500</w:t>
            </w:r>
          </w:p>
        </w:tc>
        <w:tc>
          <w:tcPr>
            <w:tcW w:w="1928" w:type="dxa"/>
          </w:tcPr>
          <w:p w:rsidR="00C1511B" w:rsidRDefault="00C1511B">
            <w:pPr>
              <w:pStyle w:val="ConsPlusNormal"/>
              <w:jc w:val="right"/>
            </w:pPr>
            <w:r>
              <w:t>171,800</w:t>
            </w:r>
          </w:p>
        </w:tc>
        <w:tc>
          <w:tcPr>
            <w:tcW w:w="1361" w:type="dxa"/>
          </w:tcPr>
          <w:p w:rsidR="00C1511B" w:rsidRDefault="00C1511B">
            <w:pPr>
              <w:pStyle w:val="ConsPlusNormal"/>
              <w:jc w:val="right"/>
            </w:pPr>
            <w:r>
              <w:t>183,600</w:t>
            </w:r>
          </w:p>
        </w:tc>
        <w:tc>
          <w:tcPr>
            <w:tcW w:w="1361" w:type="dxa"/>
          </w:tcPr>
          <w:p w:rsidR="00C1511B" w:rsidRDefault="00C1511B">
            <w:pPr>
              <w:pStyle w:val="ConsPlusNormal"/>
              <w:jc w:val="right"/>
            </w:pPr>
            <w:r>
              <w:t>193,700</w:t>
            </w:r>
          </w:p>
        </w:tc>
        <w:tc>
          <w:tcPr>
            <w:tcW w:w="1417" w:type="dxa"/>
          </w:tcPr>
          <w:p w:rsidR="00C1511B" w:rsidRDefault="00C1511B">
            <w:pPr>
              <w:pStyle w:val="ConsPlusNormal"/>
              <w:jc w:val="right"/>
            </w:pPr>
            <w:r>
              <w:t>203,600</w:t>
            </w:r>
          </w:p>
        </w:tc>
        <w:tc>
          <w:tcPr>
            <w:tcW w:w="1644" w:type="dxa"/>
          </w:tcPr>
          <w:p w:rsidR="00C1511B" w:rsidRDefault="00C1511B">
            <w:pPr>
              <w:pStyle w:val="ConsPlusNormal"/>
              <w:jc w:val="right"/>
            </w:pPr>
            <w:r>
              <w:t>203,600</w:t>
            </w:r>
          </w:p>
        </w:tc>
      </w:tr>
      <w:tr w:rsidR="00C1511B">
        <w:tc>
          <w:tcPr>
            <w:tcW w:w="3118" w:type="dxa"/>
          </w:tcPr>
          <w:p w:rsidR="00C1511B" w:rsidRDefault="00C1511B">
            <w:pPr>
              <w:pStyle w:val="ConsPlusNormal"/>
            </w:pPr>
            <w:r>
              <w:lastRenderedPageBreak/>
              <w:t>Ожидаемый результат</w:t>
            </w:r>
          </w:p>
        </w:tc>
        <w:tc>
          <w:tcPr>
            <w:tcW w:w="15309" w:type="dxa"/>
            <w:gridSpan w:val="9"/>
          </w:tcPr>
          <w:p w:rsidR="00C1511B" w:rsidRDefault="00C1511B">
            <w:pPr>
              <w:pStyle w:val="ConsPlusNormal"/>
            </w:pPr>
            <w:r>
              <w:t>Повышение качества товаров местного производства и предоставления услуг населению, увеличение количества объектов бытовых услуг и расширение торговых сетей, рост обеспеченности населения площадью торговых объектов во всех муниципальных образованиях Республики Бурятия до 830 кв. м в расчете на 1000 человек к 2021 году</w:t>
            </w:r>
          </w:p>
        </w:tc>
      </w:tr>
      <w:tr w:rsidR="00C1511B">
        <w:tc>
          <w:tcPr>
            <w:tcW w:w="3118" w:type="dxa"/>
            <w:vMerge w:val="restart"/>
          </w:tcPr>
          <w:p w:rsidR="00C1511B" w:rsidRDefault="00C1511B">
            <w:pPr>
              <w:pStyle w:val="ConsPlusNormal"/>
            </w:pPr>
            <w:r>
              <w:t>2.2. Основное мероприятие "Государственная поддержка завоза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1,547</w:t>
            </w:r>
          </w:p>
        </w:tc>
        <w:tc>
          <w:tcPr>
            <w:tcW w:w="1928" w:type="dxa"/>
          </w:tcPr>
          <w:p w:rsidR="00C1511B" w:rsidRDefault="00C1511B">
            <w:pPr>
              <w:pStyle w:val="ConsPlusNormal"/>
              <w:jc w:val="right"/>
            </w:pPr>
            <w:r>
              <w:t>1,9728</w:t>
            </w:r>
          </w:p>
        </w:tc>
        <w:tc>
          <w:tcPr>
            <w:tcW w:w="1644" w:type="dxa"/>
          </w:tcPr>
          <w:p w:rsidR="00C1511B" w:rsidRDefault="00C1511B">
            <w:pPr>
              <w:pStyle w:val="ConsPlusNormal"/>
              <w:jc w:val="right"/>
            </w:pPr>
            <w:r>
              <w:t>4,2177</w:t>
            </w:r>
          </w:p>
        </w:tc>
        <w:tc>
          <w:tcPr>
            <w:tcW w:w="1928" w:type="dxa"/>
          </w:tcPr>
          <w:p w:rsidR="00C1511B" w:rsidRDefault="00C1511B">
            <w:pPr>
              <w:pStyle w:val="ConsPlusNormal"/>
              <w:jc w:val="right"/>
            </w:pPr>
            <w:r>
              <w:t>4,2891</w:t>
            </w:r>
          </w:p>
        </w:tc>
        <w:tc>
          <w:tcPr>
            <w:tcW w:w="1361" w:type="dxa"/>
          </w:tcPr>
          <w:p w:rsidR="00C1511B" w:rsidRDefault="00C1511B">
            <w:pPr>
              <w:pStyle w:val="ConsPlusNormal"/>
              <w:jc w:val="right"/>
            </w:pPr>
            <w:r>
              <w:t>4,289</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4,289</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1,547</w:t>
            </w:r>
          </w:p>
        </w:tc>
        <w:tc>
          <w:tcPr>
            <w:tcW w:w="1928" w:type="dxa"/>
          </w:tcPr>
          <w:p w:rsidR="00C1511B" w:rsidRDefault="00C1511B">
            <w:pPr>
              <w:pStyle w:val="ConsPlusNormal"/>
              <w:jc w:val="right"/>
            </w:pPr>
            <w:r>
              <w:t>1,9728</w:t>
            </w:r>
          </w:p>
        </w:tc>
        <w:tc>
          <w:tcPr>
            <w:tcW w:w="1644" w:type="dxa"/>
          </w:tcPr>
          <w:p w:rsidR="00C1511B" w:rsidRDefault="00C1511B">
            <w:pPr>
              <w:pStyle w:val="ConsPlusNormal"/>
              <w:jc w:val="right"/>
            </w:pPr>
            <w:r>
              <w:t>4,2177</w:t>
            </w:r>
          </w:p>
        </w:tc>
        <w:tc>
          <w:tcPr>
            <w:tcW w:w="1928" w:type="dxa"/>
          </w:tcPr>
          <w:p w:rsidR="00C1511B" w:rsidRDefault="00C1511B">
            <w:pPr>
              <w:pStyle w:val="ConsPlusNormal"/>
              <w:jc w:val="right"/>
            </w:pPr>
            <w:r>
              <w:t>4,2891</w:t>
            </w:r>
          </w:p>
        </w:tc>
        <w:tc>
          <w:tcPr>
            <w:tcW w:w="1361" w:type="dxa"/>
          </w:tcPr>
          <w:p w:rsidR="00C1511B" w:rsidRDefault="00C1511B">
            <w:pPr>
              <w:pStyle w:val="ConsPlusNormal"/>
              <w:jc w:val="right"/>
            </w:pPr>
            <w:r>
              <w:t>4,289</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4,289</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c>
          <w:tcPr>
            <w:tcW w:w="1928"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361" w:type="dxa"/>
          </w:tcPr>
          <w:p w:rsidR="00C1511B" w:rsidRDefault="00C1511B">
            <w:pPr>
              <w:pStyle w:val="ConsPlusNormal"/>
              <w:jc w:val="right"/>
            </w:pPr>
            <w:r>
              <w:t>0,000</w:t>
            </w:r>
          </w:p>
        </w:tc>
        <w:tc>
          <w:tcPr>
            <w:tcW w:w="1417" w:type="dxa"/>
          </w:tcPr>
          <w:p w:rsidR="00C1511B" w:rsidRDefault="00C1511B">
            <w:pPr>
              <w:pStyle w:val="ConsPlusNormal"/>
              <w:jc w:val="right"/>
            </w:pPr>
            <w:r>
              <w:t>0,000</w:t>
            </w:r>
          </w:p>
        </w:tc>
        <w:tc>
          <w:tcPr>
            <w:tcW w:w="1644" w:type="dxa"/>
          </w:tcPr>
          <w:p w:rsidR="00C1511B" w:rsidRDefault="00C1511B">
            <w:pPr>
              <w:pStyle w:val="ConsPlusNormal"/>
              <w:jc w:val="right"/>
            </w:pPr>
            <w:r>
              <w:t>0,000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Увеличение объема потребительских товаров, необходимых для обеспечения жизнедеятельности населения труднодоступных и отдаленных населенных пунктов муниципальных образований, расположенных в районах Крайнего Севера и приравненных к ним местностях с ограниченными сроками</w:t>
            </w:r>
          </w:p>
        </w:tc>
      </w:tr>
      <w:tr w:rsidR="00C1511B">
        <w:tc>
          <w:tcPr>
            <w:tcW w:w="3118" w:type="dxa"/>
          </w:tcPr>
          <w:p w:rsidR="00C1511B" w:rsidRDefault="00C1511B">
            <w:pPr>
              <w:pStyle w:val="ConsPlusNormal"/>
            </w:pPr>
            <w:r>
              <w:t>Общая сумма финансирования</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144,9822</w:t>
            </w:r>
          </w:p>
        </w:tc>
        <w:tc>
          <w:tcPr>
            <w:tcW w:w="1928" w:type="dxa"/>
          </w:tcPr>
          <w:p w:rsidR="00C1511B" w:rsidRDefault="00C1511B">
            <w:pPr>
              <w:pStyle w:val="ConsPlusNormal"/>
              <w:jc w:val="right"/>
            </w:pPr>
            <w:r>
              <w:t>155,158</w:t>
            </w:r>
          </w:p>
        </w:tc>
        <w:tc>
          <w:tcPr>
            <w:tcW w:w="1644" w:type="dxa"/>
          </w:tcPr>
          <w:p w:rsidR="00C1511B" w:rsidRDefault="00C1511B">
            <w:pPr>
              <w:pStyle w:val="ConsPlusNormal"/>
              <w:jc w:val="right"/>
            </w:pPr>
            <w:r>
              <w:t>168,8529</w:t>
            </w:r>
          </w:p>
        </w:tc>
        <w:tc>
          <w:tcPr>
            <w:tcW w:w="1928" w:type="dxa"/>
          </w:tcPr>
          <w:p w:rsidR="00C1511B" w:rsidRDefault="00C1511B">
            <w:pPr>
              <w:pStyle w:val="ConsPlusNormal"/>
              <w:jc w:val="right"/>
            </w:pPr>
            <w:r>
              <w:t>176,6158</w:t>
            </w:r>
          </w:p>
        </w:tc>
        <w:tc>
          <w:tcPr>
            <w:tcW w:w="1361" w:type="dxa"/>
          </w:tcPr>
          <w:p w:rsidR="00C1511B" w:rsidRDefault="00C1511B">
            <w:pPr>
              <w:pStyle w:val="ConsPlusNormal"/>
              <w:jc w:val="right"/>
            </w:pPr>
            <w:r>
              <w:t>189,915</w:t>
            </w:r>
          </w:p>
        </w:tc>
        <w:tc>
          <w:tcPr>
            <w:tcW w:w="1361" w:type="dxa"/>
          </w:tcPr>
          <w:p w:rsidR="00C1511B" w:rsidRDefault="00C1511B">
            <w:pPr>
              <w:pStyle w:val="ConsPlusNormal"/>
              <w:jc w:val="right"/>
            </w:pPr>
            <w:r>
              <w:t>193,700</w:t>
            </w:r>
          </w:p>
        </w:tc>
        <w:tc>
          <w:tcPr>
            <w:tcW w:w="1417" w:type="dxa"/>
          </w:tcPr>
          <w:p w:rsidR="00C1511B" w:rsidRDefault="00C1511B">
            <w:pPr>
              <w:pStyle w:val="ConsPlusNormal"/>
              <w:jc w:val="right"/>
            </w:pPr>
            <w:r>
              <w:t>203,600</w:t>
            </w:r>
          </w:p>
        </w:tc>
        <w:tc>
          <w:tcPr>
            <w:tcW w:w="1644" w:type="dxa"/>
          </w:tcPr>
          <w:p w:rsidR="00C1511B" w:rsidRDefault="00C1511B">
            <w:pPr>
              <w:pStyle w:val="ConsPlusNormal"/>
              <w:jc w:val="right"/>
            </w:pPr>
            <w:r>
              <w:t>207,889</w:t>
            </w:r>
          </w:p>
        </w:tc>
      </w:tr>
      <w:tr w:rsidR="00C1511B">
        <w:tc>
          <w:tcPr>
            <w:tcW w:w="18427" w:type="dxa"/>
            <w:gridSpan w:val="10"/>
          </w:tcPr>
          <w:p w:rsidR="00C1511B" w:rsidRDefault="00C1511B">
            <w:pPr>
              <w:pStyle w:val="ConsPlusNormal"/>
              <w:outlineLvl w:val="2"/>
            </w:pPr>
            <w:r>
              <w:t>Мероприятия подпрограммы "Совершенствование государственного управления в сфере промышленности, торговли, малого и среднего предпринимательства для реализации Государственной программы"</w:t>
            </w:r>
          </w:p>
        </w:tc>
      </w:tr>
      <w:tr w:rsidR="00C1511B">
        <w:tc>
          <w:tcPr>
            <w:tcW w:w="18427" w:type="dxa"/>
            <w:gridSpan w:val="10"/>
          </w:tcPr>
          <w:p w:rsidR="00C1511B" w:rsidRDefault="00C1511B">
            <w:pPr>
              <w:pStyle w:val="ConsPlusNormal"/>
              <w:outlineLvl w:val="3"/>
            </w:pPr>
            <w:r>
              <w:t>Цель: обеспечение создания условий реализации Государственной программы</w:t>
            </w:r>
          </w:p>
        </w:tc>
      </w:tr>
      <w:tr w:rsidR="00C1511B">
        <w:tc>
          <w:tcPr>
            <w:tcW w:w="18427" w:type="dxa"/>
            <w:gridSpan w:val="10"/>
          </w:tcPr>
          <w:p w:rsidR="00C1511B" w:rsidRDefault="00C1511B">
            <w:pPr>
              <w:pStyle w:val="ConsPlusNormal"/>
              <w:outlineLvl w:val="4"/>
            </w:pPr>
            <w:r>
              <w:t>Задача 1: повышение эффективности деятельности Министерства промышленности и торговли Республики Бурятия</w:t>
            </w:r>
          </w:p>
        </w:tc>
      </w:tr>
      <w:tr w:rsidR="00C1511B">
        <w:tc>
          <w:tcPr>
            <w:tcW w:w="18427" w:type="dxa"/>
            <w:gridSpan w:val="10"/>
          </w:tcPr>
          <w:p w:rsidR="00C1511B" w:rsidRDefault="00C1511B">
            <w:pPr>
              <w:pStyle w:val="ConsPlusNormal"/>
            </w:pPr>
            <w:r>
              <w:t>Целевые индикаторы:</w:t>
            </w:r>
          </w:p>
        </w:tc>
      </w:tr>
      <w:tr w:rsidR="00C1511B">
        <w:tc>
          <w:tcPr>
            <w:tcW w:w="3118" w:type="dxa"/>
          </w:tcPr>
          <w:p w:rsidR="00C1511B" w:rsidRDefault="00C1511B">
            <w:pPr>
              <w:pStyle w:val="ConsPlusNormal"/>
            </w:pPr>
            <w:r>
              <w:t xml:space="preserve">Объем доходов, поступающих в бюджет Республики Бурятия </w:t>
            </w:r>
            <w:r>
              <w:lastRenderedPageBreak/>
              <w:t>от деятельности, связанной с лицензированием розничной продажи алкогольной продукции, заготовки, хранения, переработки и реализации лома черных металлов, цветных металлов</w:t>
            </w:r>
          </w:p>
        </w:tc>
        <w:tc>
          <w:tcPr>
            <w:tcW w:w="2098" w:type="dxa"/>
          </w:tcPr>
          <w:p w:rsidR="00C1511B" w:rsidRDefault="00C1511B">
            <w:pPr>
              <w:pStyle w:val="ConsPlusNormal"/>
            </w:pPr>
            <w:r>
              <w:lastRenderedPageBreak/>
              <w:t>млн. руб.</w:t>
            </w:r>
          </w:p>
        </w:tc>
        <w:tc>
          <w:tcPr>
            <w:tcW w:w="1928" w:type="dxa"/>
          </w:tcPr>
          <w:p w:rsidR="00C1511B" w:rsidRDefault="00C1511B">
            <w:pPr>
              <w:pStyle w:val="ConsPlusNormal"/>
              <w:jc w:val="right"/>
            </w:pPr>
            <w:r>
              <w:t>54,3</w:t>
            </w:r>
          </w:p>
        </w:tc>
        <w:tc>
          <w:tcPr>
            <w:tcW w:w="1928" w:type="dxa"/>
          </w:tcPr>
          <w:p w:rsidR="00C1511B" w:rsidRDefault="00C1511B">
            <w:pPr>
              <w:pStyle w:val="ConsPlusNormal"/>
              <w:jc w:val="right"/>
            </w:pPr>
            <w:r>
              <w:t>54,0</w:t>
            </w:r>
          </w:p>
        </w:tc>
        <w:tc>
          <w:tcPr>
            <w:tcW w:w="1644" w:type="dxa"/>
          </w:tcPr>
          <w:p w:rsidR="00C1511B" w:rsidRDefault="00C1511B">
            <w:pPr>
              <w:pStyle w:val="ConsPlusNormal"/>
              <w:jc w:val="right"/>
            </w:pPr>
            <w:r>
              <w:t>51,0</w:t>
            </w:r>
          </w:p>
        </w:tc>
        <w:tc>
          <w:tcPr>
            <w:tcW w:w="1928" w:type="dxa"/>
          </w:tcPr>
          <w:p w:rsidR="00C1511B" w:rsidRDefault="00C1511B">
            <w:pPr>
              <w:pStyle w:val="ConsPlusNormal"/>
              <w:jc w:val="right"/>
            </w:pPr>
            <w:r>
              <w:t>34,0</w:t>
            </w:r>
          </w:p>
        </w:tc>
        <w:tc>
          <w:tcPr>
            <w:tcW w:w="1361" w:type="dxa"/>
          </w:tcPr>
          <w:p w:rsidR="00C1511B" w:rsidRDefault="00C1511B">
            <w:pPr>
              <w:pStyle w:val="ConsPlusNormal"/>
              <w:jc w:val="right"/>
            </w:pPr>
            <w:r>
              <w:t>30,0</w:t>
            </w:r>
          </w:p>
        </w:tc>
        <w:tc>
          <w:tcPr>
            <w:tcW w:w="1361" w:type="dxa"/>
          </w:tcPr>
          <w:p w:rsidR="00C1511B" w:rsidRDefault="00C1511B">
            <w:pPr>
              <w:pStyle w:val="ConsPlusNormal"/>
              <w:jc w:val="right"/>
            </w:pPr>
            <w:r>
              <w:t>30,0</w:t>
            </w:r>
          </w:p>
        </w:tc>
        <w:tc>
          <w:tcPr>
            <w:tcW w:w="1417" w:type="dxa"/>
          </w:tcPr>
          <w:p w:rsidR="00C1511B" w:rsidRDefault="00C1511B">
            <w:pPr>
              <w:pStyle w:val="ConsPlusNormal"/>
              <w:jc w:val="right"/>
            </w:pPr>
            <w:r>
              <w:t>30,00</w:t>
            </w:r>
          </w:p>
        </w:tc>
        <w:tc>
          <w:tcPr>
            <w:tcW w:w="1644" w:type="dxa"/>
          </w:tcPr>
          <w:p w:rsidR="00C1511B" w:rsidRDefault="00C1511B">
            <w:pPr>
              <w:pStyle w:val="ConsPlusNormal"/>
              <w:jc w:val="right"/>
            </w:pPr>
            <w:r>
              <w:t>30,00</w:t>
            </w:r>
          </w:p>
        </w:tc>
      </w:tr>
      <w:tr w:rsidR="00C1511B">
        <w:tc>
          <w:tcPr>
            <w:tcW w:w="18427" w:type="dxa"/>
            <w:gridSpan w:val="10"/>
          </w:tcPr>
          <w:p w:rsidR="00C1511B" w:rsidRDefault="00C1511B">
            <w:pPr>
              <w:pStyle w:val="ConsPlusNormal"/>
              <w:outlineLvl w:val="4"/>
            </w:pPr>
            <w:r>
              <w:lastRenderedPageBreak/>
              <w:t>Задача 2: повышение эффективности использования бюджетных средств в сфере промышленности, торговли, малого и среднего предпринимательства</w:t>
            </w:r>
          </w:p>
        </w:tc>
      </w:tr>
      <w:tr w:rsidR="00C1511B">
        <w:tc>
          <w:tcPr>
            <w:tcW w:w="18427" w:type="dxa"/>
            <w:gridSpan w:val="10"/>
          </w:tcPr>
          <w:p w:rsidR="00C1511B" w:rsidRDefault="00C1511B">
            <w:pPr>
              <w:pStyle w:val="ConsPlusNormal"/>
            </w:pPr>
            <w:r>
              <w:t>Целевые индикаторы:</w:t>
            </w:r>
          </w:p>
        </w:tc>
      </w:tr>
      <w:tr w:rsidR="00C1511B">
        <w:tc>
          <w:tcPr>
            <w:tcW w:w="3118" w:type="dxa"/>
          </w:tcPr>
          <w:p w:rsidR="00C1511B" w:rsidRDefault="00C1511B">
            <w:pPr>
              <w:pStyle w:val="ConsPlusNormal"/>
            </w:pPr>
            <w:r>
              <w:t>Оценка предпринимательским сообществом эффективности реализации программы поддержки малого и среднего предпринимательства</w:t>
            </w:r>
          </w:p>
        </w:tc>
        <w:tc>
          <w:tcPr>
            <w:tcW w:w="2098" w:type="dxa"/>
          </w:tcPr>
          <w:p w:rsidR="00C1511B" w:rsidRDefault="00C1511B">
            <w:pPr>
              <w:pStyle w:val="ConsPlusNormal"/>
            </w:pPr>
            <w:r>
              <w:t>баллы</w:t>
            </w:r>
          </w:p>
        </w:tc>
        <w:tc>
          <w:tcPr>
            <w:tcW w:w="1928" w:type="dxa"/>
          </w:tcPr>
          <w:p w:rsidR="00C1511B" w:rsidRDefault="00C1511B">
            <w:pPr>
              <w:pStyle w:val="ConsPlusNormal"/>
              <w:jc w:val="right"/>
            </w:pPr>
            <w:r>
              <w:t>6,0</w:t>
            </w:r>
          </w:p>
        </w:tc>
        <w:tc>
          <w:tcPr>
            <w:tcW w:w="1928" w:type="dxa"/>
          </w:tcPr>
          <w:p w:rsidR="00C1511B" w:rsidRDefault="00C1511B">
            <w:pPr>
              <w:pStyle w:val="ConsPlusNormal"/>
              <w:jc w:val="right"/>
            </w:pPr>
            <w:r>
              <w:t>6,5</w:t>
            </w:r>
          </w:p>
        </w:tc>
        <w:tc>
          <w:tcPr>
            <w:tcW w:w="1644" w:type="dxa"/>
          </w:tcPr>
          <w:p w:rsidR="00C1511B" w:rsidRDefault="00C1511B">
            <w:pPr>
              <w:pStyle w:val="ConsPlusNormal"/>
              <w:jc w:val="right"/>
            </w:pPr>
            <w:r>
              <w:t>7,0</w:t>
            </w:r>
          </w:p>
        </w:tc>
        <w:tc>
          <w:tcPr>
            <w:tcW w:w="1928" w:type="dxa"/>
          </w:tcPr>
          <w:p w:rsidR="00C1511B" w:rsidRDefault="00C1511B">
            <w:pPr>
              <w:pStyle w:val="ConsPlusNormal"/>
              <w:jc w:val="right"/>
            </w:pPr>
            <w:r>
              <w:t>7,5</w:t>
            </w:r>
          </w:p>
        </w:tc>
        <w:tc>
          <w:tcPr>
            <w:tcW w:w="1361" w:type="dxa"/>
          </w:tcPr>
          <w:p w:rsidR="00C1511B" w:rsidRDefault="00C1511B">
            <w:pPr>
              <w:pStyle w:val="ConsPlusNormal"/>
              <w:jc w:val="right"/>
            </w:pPr>
            <w:r>
              <w:t>8,0</w:t>
            </w:r>
          </w:p>
        </w:tc>
        <w:tc>
          <w:tcPr>
            <w:tcW w:w="1361" w:type="dxa"/>
          </w:tcPr>
          <w:p w:rsidR="00C1511B" w:rsidRDefault="00C1511B">
            <w:pPr>
              <w:pStyle w:val="ConsPlusNormal"/>
              <w:jc w:val="right"/>
            </w:pPr>
            <w:r>
              <w:t>8,5</w:t>
            </w:r>
          </w:p>
        </w:tc>
        <w:tc>
          <w:tcPr>
            <w:tcW w:w="1417" w:type="dxa"/>
          </w:tcPr>
          <w:p w:rsidR="00C1511B" w:rsidRDefault="00C1511B">
            <w:pPr>
              <w:pStyle w:val="ConsPlusNormal"/>
              <w:jc w:val="right"/>
            </w:pPr>
            <w:r>
              <w:t>9,00</w:t>
            </w:r>
          </w:p>
        </w:tc>
        <w:tc>
          <w:tcPr>
            <w:tcW w:w="1644" w:type="dxa"/>
          </w:tcPr>
          <w:p w:rsidR="00C1511B" w:rsidRDefault="00C1511B">
            <w:pPr>
              <w:pStyle w:val="ConsPlusNormal"/>
              <w:jc w:val="right"/>
            </w:pPr>
            <w:r>
              <w:t>9,0</w:t>
            </w:r>
          </w:p>
        </w:tc>
      </w:tr>
      <w:tr w:rsidR="00C1511B">
        <w:tc>
          <w:tcPr>
            <w:tcW w:w="3118" w:type="dxa"/>
          </w:tcPr>
          <w:p w:rsidR="00C1511B" w:rsidRDefault="00C1511B">
            <w:pPr>
              <w:pStyle w:val="ConsPlusNormal"/>
            </w:pPr>
            <w:r>
              <w:t>Мероприятия</w:t>
            </w:r>
          </w:p>
        </w:tc>
        <w:tc>
          <w:tcPr>
            <w:tcW w:w="2098" w:type="dxa"/>
          </w:tcPr>
          <w:p w:rsidR="00C1511B" w:rsidRDefault="00C1511B">
            <w:pPr>
              <w:pStyle w:val="ConsPlusNormal"/>
            </w:pPr>
            <w:r>
              <w:t>Источники финансирования, млн. руб.</w:t>
            </w:r>
          </w:p>
        </w:tc>
        <w:tc>
          <w:tcPr>
            <w:tcW w:w="13211" w:type="dxa"/>
            <w:gridSpan w:val="8"/>
          </w:tcPr>
          <w:p w:rsidR="00C1511B" w:rsidRDefault="00C1511B">
            <w:pPr>
              <w:pStyle w:val="ConsPlusNormal"/>
            </w:pPr>
          </w:p>
        </w:tc>
      </w:tr>
      <w:tr w:rsidR="00C1511B">
        <w:tc>
          <w:tcPr>
            <w:tcW w:w="3118" w:type="dxa"/>
            <w:vMerge w:val="restart"/>
          </w:tcPr>
          <w:p w:rsidR="00C1511B" w:rsidRDefault="00C1511B">
            <w:pPr>
              <w:pStyle w:val="ConsPlusNormal"/>
            </w:pPr>
            <w:r>
              <w:t>1.1. Обеспечение устойчивого развития промышленности, малого и среднего предпринимательства и торговли</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32,8535</w:t>
            </w:r>
          </w:p>
        </w:tc>
        <w:tc>
          <w:tcPr>
            <w:tcW w:w="1928" w:type="dxa"/>
          </w:tcPr>
          <w:p w:rsidR="00C1511B" w:rsidRDefault="00C1511B">
            <w:pPr>
              <w:pStyle w:val="ConsPlusNormal"/>
              <w:jc w:val="right"/>
            </w:pPr>
            <w:r>
              <w:t>30,4244</w:t>
            </w:r>
          </w:p>
        </w:tc>
        <w:tc>
          <w:tcPr>
            <w:tcW w:w="1644" w:type="dxa"/>
          </w:tcPr>
          <w:p w:rsidR="00C1511B" w:rsidRDefault="00C1511B">
            <w:pPr>
              <w:pStyle w:val="ConsPlusNormal"/>
              <w:jc w:val="right"/>
            </w:pPr>
            <w:r>
              <w:t>31,0783</w:t>
            </w:r>
          </w:p>
        </w:tc>
        <w:tc>
          <w:tcPr>
            <w:tcW w:w="1928" w:type="dxa"/>
          </w:tcPr>
          <w:p w:rsidR="00C1511B" w:rsidRDefault="00C1511B">
            <w:pPr>
              <w:pStyle w:val="ConsPlusNormal"/>
              <w:jc w:val="right"/>
            </w:pPr>
            <w:r>
              <w:t>33,1398</w:t>
            </w:r>
          </w:p>
        </w:tc>
        <w:tc>
          <w:tcPr>
            <w:tcW w:w="1361" w:type="dxa"/>
          </w:tcPr>
          <w:p w:rsidR="00C1511B" w:rsidRDefault="00C1511B">
            <w:pPr>
              <w:pStyle w:val="ConsPlusNormal"/>
              <w:jc w:val="right"/>
            </w:pPr>
            <w:r>
              <w:t>32,9571</w:t>
            </w:r>
          </w:p>
        </w:tc>
        <w:tc>
          <w:tcPr>
            <w:tcW w:w="1361" w:type="dxa"/>
          </w:tcPr>
          <w:p w:rsidR="00C1511B" w:rsidRDefault="00C1511B">
            <w:pPr>
              <w:pStyle w:val="ConsPlusNormal"/>
              <w:jc w:val="right"/>
            </w:pPr>
            <w:r>
              <w:t>32,9571</w:t>
            </w:r>
          </w:p>
        </w:tc>
        <w:tc>
          <w:tcPr>
            <w:tcW w:w="1417" w:type="dxa"/>
          </w:tcPr>
          <w:p w:rsidR="00C1511B" w:rsidRDefault="00C1511B">
            <w:pPr>
              <w:pStyle w:val="ConsPlusNormal"/>
              <w:jc w:val="right"/>
            </w:pPr>
            <w:r>
              <w:t>31,7579</w:t>
            </w:r>
          </w:p>
        </w:tc>
        <w:tc>
          <w:tcPr>
            <w:tcW w:w="1644" w:type="dxa"/>
          </w:tcPr>
          <w:p w:rsidR="00C1511B" w:rsidRDefault="00C1511B">
            <w:pPr>
              <w:pStyle w:val="ConsPlusNormal"/>
              <w:jc w:val="right"/>
            </w:pPr>
            <w:r>
              <w:t>31,7579</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32,8535</w:t>
            </w:r>
          </w:p>
        </w:tc>
        <w:tc>
          <w:tcPr>
            <w:tcW w:w="1928" w:type="dxa"/>
          </w:tcPr>
          <w:p w:rsidR="00C1511B" w:rsidRDefault="00C1511B">
            <w:pPr>
              <w:pStyle w:val="ConsPlusNormal"/>
              <w:jc w:val="right"/>
            </w:pPr>
            <w:r>
              <w:t>30,4244</w:t>
            </w:r>
          </w:p>
        </w:tc>
        <w:tc>
          <w:tcPr>
            <w:tcW w:w="1644" w:type="dxa"/>
          </w:tcPr>
          <w:p w:rsidR="00C1511B" w:rsidRDefault="00C1511B">
            <w:pPr>
              <w:pStyle w:val="ConsPlusNormal"/>
              <w:jc w:val="right"/>
            </w:pPr>
            <w:r>
              <w:t>31,0783</w:t>
            </w:r>
          </w:p>
        </w:tc>
        <w:tc>
          <w:tcPr>
            <w:tcW w:w="1928" w:type="dxa"/>
          </w:tcPr>
          <w:p w:rsidR="00C1511B" w:rsidRDefault="00C1511B">
            <w:pPr>
              <w:pStyle w:val="ConsPlusNormal"/>
              <w:jc w:val="right"/>
            </w:pPr>
            <w:r>
              <w:t>33,1398</w:t>
            </w:r>
          </w:p>
        </w:tc>
        <w:tc>
          <w:tcPr>
            <w:tcW w:w="1361" w:type="dxa"/>
          </w:tcPr>
          <w:p w:rsidR="00C1511B" w:rsidRDefault="00C1511B">
            <w:pPr>
              <w:pStyle w:val="ConsPlusNormal"/>
              <w:jc w:val="right"/>
            </w:pPr>
            <w:r>
              <w:t>32,9571</w:t>
            </w:r>
          </w:p>
        </w:tc>
        <w:tc>
          <w:tcPr>
            <w:tcW w:w="1361" w:type="dxa"/>
          </w:tcPr>
          <w:p w:rsidR="00C1511B" w:rsidRDefault="00C1511B">
            <w:pPr>
              <w:pStyle w:val="ConsPlusNormal"/>
              <w:jc w:val="right"/>
            </w:pPr>
            <w:r>
              <w:t>32,9571</w:t>
            </w:r>
          </w:p>
        </w:tc>
        <w:tc>
          <w:tcPr>
            <w:tcW w:w="1417" w:type="dxa"/>
          </w:tcPr>
          <w:p w:rsidR="00C1511B" w:rsidRDefault="00C1511B">
            <w:pPr>
              <w:pStyle w:val="ConsPlusNormal"/>
              <w:jc w:val="right"/>
            </w:pPr>
            <w:r>
              <w:t>31,7579</w:t>
            </w:r>
          </w:p>
        </w:tc>
        <w:tc>
          <w:tcPr>
            <w:tcW w:w="1644" w:type="dxa"/>
          </w:tcPr>
          <w:p w:rsidR="00C1511B" w:rsidRDefault="00C1511B">
            <w:pPr>
              <w:pStyle w:val="ConsPlusNormal"/>
              <w:jc w:val="right"/>
            </w:pPr>
            <w:r>
              <w:t>31,7579</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Полное исполнение бюджетных обязательств, достижение показателей, характеризующих эффективность деятельности Министерства промышленности и торговли Республики Бурятия, установленных в Индикативном плане Правительства Республики Бурятия</w:t>
            </w:r>
          </w:p>
        </w:tc>
      </w:tr>
      <w:tr w:rsidR="00C1511B">
        <w:tc>
          <w:tcPr>
            <w:tcW w:w="18427" w:type="dxa"/>
            <w:gridSpan w:val="10"/>
          </w:tcPr>
          <w:p w:rsidR="00C1511B" w:rsidRDefault="00C1511B">
            <w:pPr>
              <w:pStyle w:val="ConsPlusNormal"/>
              <w:outlineLvl w:val="2"/>
            </w:pPr>
            <w:r>
              <w:t>Мероприятия подпрограммы "Создание условий для реализации потребителями своих прав"</w:t>
            </w:r>
          </w:p>
        </w:tc>
      </w:tr>
      <w:tr w:rsidR="00C1511B">
        <w:tc>
          <w:tcPr>
            <w:tcW w:w="18427" w:type="dxa"/>
            <w:gridSpan w:val="10"/>
          </w:tcPr>
          <w:p w:rsidR="00C1511B" w:rsidRDefault="00C1511B">
            <w:pPr>
              <w:pStyle w:val="ConsPlusNormal"/>
              <w:outlineLvl w:val="3"/>
            </w:pPr>
            <w:r>
              <w:t>Цель: создание в Республике Бурятия условий для эффективной защиты установленных законодательством Российской Федерации прав потребителей</w:t>
            </w:r>
          </w:p>
        </w:tc>
      </w:tr>
      <w:tr w:rsidR="00C1511B">
        <w:tc>
          <w:tcPr>
            <w:tcW w:w="18427" w:type="dxa"/>
            <w:gridSpan w:val="10"/>
          </w:tcPr>
          <w:p w:rsidR="00C1511B" w:rsidRDefault="00C1511B">
            <w:pPr>
              <w:pStyle w:val="ConsPlusNormal"/>
              <w:outlineLvl w:val="4"/>
            </w:pPr>
            <w:r>
              <w:lastRenderedPageBreak/>
              <w:t>Задача 1: развитие системы защиты прав потребителей в Республике Бурятия,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tc>
      </w:tr>
      <w:tr w:rsidR="00C1511B">
        <w:tc>
          <w:tcPr>
            <w:tcW w:w="18427" w:type="dxa"/>
            <w:gridSpan w:val="10"/>
          </w:tcPr>
          <w:p w:rsidR="00C1511B" w:rsidRDefault="00C1511B">
            <w:pPr>
              <w:pStyle w:val="ConsPlusNormal"/>
            </w:pPr>
            <w:r>
              <w:t>Целевые индикаторы:</w:t>
            </w:r>
          </w:p>
        </w:tc>
      </w:tr>
      <w:tr w:rsidR="00C1511B">
        <w:tc>
          <w:tcPr>
            <w:tcW w:w="3118" w:type="dxa"/>
          </w:tcPr>
          <w:p w:rsidR="00C1511B" w:rsidRDefault="00C1511B">
            <w:pPr>
              <w:pStyle w:val="ConsPlusNormal"/>
            </w:pPr>
            <w:r>
              <w:t>Увеличение количества мероприятий, направленных на повышение правовой грамотности хозяйствующих субъектов, осуществляющих деятельность на потребительском рынке Республики Бурятия</w:t>
            </w:r>
          </w:p>
        </w:tc>
        <w:tc>
          <w:tcPr>
            <w:tcW w:w="2098" w:type="dxa"/>
          </w:tcPr>
          <w:p w:rsidR="00C1511B" w:rsidRDefault="00C1511B">
            <w:pPr>
              <w:pStyle w:val="ConsPlusNormal"/>
            </w:pPr>
            <w:r>
              <w:t>%</w:t>
            </w:r>
          </w:p>
        </w:tc>
        <w:tc>
          <w:tcPr>
            <w:tcW w:w="1928" w:type="dxa"/>
          </w:tcPr>
          <w:p w:rsidR="00C1511B" w:rsidRDefault="00C1511B">
            <w:pPr>
              <w:pStyle w:val="ConsPlusNormal"/>
            </w:pPr>
          </w:p>
        </w:tc>
        <w:tc>
          <w:tcPr>
            <w:tcW w:w="1928" w:type="dxa"/>
          </w:tcPr>
          <w:p w:rsidR="00C1511B" w:rsidRDefault="00C1511B">
            <w:pPr>
              <w:pStyle w:val="ConsPlusNormal"/>
            </w:pPr>
          </w:p>
        </w:tc>
        <w:tc>
          <w:tcPr>
            <w:tcW w:w="1644" w:type="dxa"/>
          </w:tcPr>
          <w:p w:rsidR="00C1511B" w:rsidRDefault="00C1511B">
            <w:pPr>
              <w:pStyle w:val="ConsPlusNormal"/>
            </w:pPr>
          </w:p>
        </w:tc>
        <w:tc>
          <w:tcPr>
            <w:tcW w:w="1928" w:type="dxa"/>
          </w:tcPr>
          <w:p w:rsidR="00C1511B" w:rsidRDefault="00C1511B">
            <w:pPr>
              <w:pStyle w:val="ConsPlusNormal"/>
            </w:pPr>
          </w:p>
        </w:tc>
        <w:tc>
          <w:tcPr>
            <w:tcW w:w="1361" w:type="dxa"/>
          </w:tcPr>
          <w:p w:rsidR="00C1511B" w:rsidRDefault="00C1511B">
            <w:pPr>
              <w:pStyle w:val="ConsPlusNormal"/>
              <w:jc w:val="right"/>
            </w:pPr>
            <w:r>
              <w:t>6</w:t>
            </w:r>
          </w:p>
        </w:tc>
        <w:tc>
          <w:tcPr>
            <w:tcW w:w="1361" w:type="dxa"/>
          </w:tcPr>
          <w:p w:rsidR="00C1511B" w:rsidRDefault="00C1511B">
            <w:pPr>
              <w:pStyle w:val="ConsPlusNormal"/>
              <w:jc w:val="right"/>
            </w:pPr>
            <w:r>
              <w:t>7</w:t>
            </w:r>
          </w:p>
        </w:tc>
        <w:tc>
          <w:tcPr>
            <w:tcW w:w="1417" w:type="dxa"/>
          </w:tcPr>
          <w:p w:rsidR="00C1511B" w:rsidRDefault="00C1511B">
            <w:pPr>
              <w:pStyle w:val="ConsPlusNormal"/>
              <w:jc w:val="right"/>
            </w:pPr>
            <w:r>
              <w:t>8</w:t>
            </w:r>
          </w:p>
        </w:tc>
        <w:tc>
          <w:tcPr>
            <w:tcW w:w="1644" w:type="dxa"/>
          </w:tcPr>
          <w:p w:rsidR="00C1511B" w:rsidRDefault="00C1511B">
            <w:pPr>
              <w:pStyle w:val="ConsPlusNormal"/>
              <w:jc w:val="right"/>
            </w:pPr>
            <w:r>
              <w:t>8</w:t>
            </w:r>
          </w:p>
        </w:tc>
      </w:tr>
      <w:tr w:rsidR="00C1511B">
        <w:tc>
          <w:tcPr>
            <w:tcW w:w="3118" w:type="dxa"/>
            <w:vMerge w:val="restart"/>
          </w:tcPr>
          <w:p w:rsidR="00C1511B" w:rsidRDefault="00C1511B">
            <w:pPr>
              <w:pStyle w:val="ConsPlusNormal"/>
            </w:pPr>
            <w:r>
              <w:t>1.1. Обеспечение устойчивого развития промышленности, малого и среднего предпринимательства и торговли</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val="restart"/>
          </w:tcPr>
          <w:p w:rsidR="00C1511B" w:rsidRDefault="00C1511B">
            <w:pPr>
              <w:pStyle w:val="ConsPlusNormal"/>
            </w:pPr>
            <w:r>
              <w:t>1.2. Создание условий для защиты прав потребителей в муниципальных районах и городских округах Республики Бурятия</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val="restart"/>
          </w:tcPr>
          <w:p w:rsidR="00C1511B" w:rsidRDefault="00C1511B">
            <w:pPr>
              <w:pStyle w:val="ConsPlusNormal"/>
            </w:pPr>
            <w:r>
              <w:t xml:space="preserve">1.3. Организация работы межведомственной комиссии по обеспечению взаимодействия в сфере </w:t>
            </w:r>
            <w:r>
              <w:lastRenderedPageBreak/>
              <w:t>защиты прав потребителей при Правительстве Республики Бурятия</w:t>
            </w:r>
          </w:p>
        </w:tc>
        <w:tc>
          <w:tcPr>
            <w:tcW w:w="2098" w:type="dxa"/>
          </w:tcPr>
          <w:p w:rsidR="00C1511B" w:rsidRDefault="00C1511B">
            <w:pPr>
              <w:pStyle w:val="ConsPlusNormal"/>
            </w:pPr>
            <w:r>
              <w:lastRenderedPageBreak/>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tcPr>
          <w:p w:rsidR="00C1511B" w:rsidRDefault="00C1511B">
            <w:pPr>
              <w:pStyle w:val="ConsPlusNormal"/>
            </w:pPr>
            <w:r>
              <w:lastRenderedPageBreak/>
              <w:t>Ожидаемый результат</w:t>
            </w:r>
          </w:p>
        </w:tc>
        <w:tc>
          <w:tcPr>
            <w:tcW w:w="15309" w:type="dxa"/>
            <w:gridSpan w:val="9"/>
          </w:tcPr>
          <w:p w:rsidR="00C1511B" w:rsidRDefault="00C1511B">
            <w:pPr>
              <w:pStyle w:val="ConsPlusNormal"/>
            </w:pPr>
            <w:r>
              <w:t>Уменьшение количества нарушений законодательства Российской Федерации в сфере потребительского рынка, связанных с незнанием предпринимателями, производителями, потребителями требований нормативных правовых актов Российской Федерации и Республики Бурятия</w:t>
            </w:r>
          </w:p>
        </w:tc>
      </w:tr>
      <w:tr w:rsidR="00C1511B">
        <w:tc>
          <w:tcPr>
            <w:tcW w:w="18427" w:type="dxa"/>
            <w:gridSpan w:val="10"/>
          </w:tcPr>
          <w:p w:rsidR="00C1511B" w:rsidRDefault="00C1511B">
            <w:pPr>
              <w:pStyle w:val="ConsPlusNormal"/>
              <w:outlineLvl w:val="4"/>
            </w:pPr>
            <w:r>
              <w:t>Задача 2: содействие повышению правовой грамотности информированности населения Республики Бурятия в вопросах защиты прав потребителей, формирование навыков рационального потребительского поведения. ФБ</w:t>
            </w:r>
          </w:p>
        </w:tc>
      </w:tr>
      <w:tr w:rsidR="00C1511B">
        <w:tc>
          <w:tcPr>
            <w:tcW w:w="18427" w:type="dxa"/>
            <w:gridSpan w:val="10"/>
          </w:tcPr>
          <w:p w:rsidR="00C1511B" w:rsidRDefault="00C1511B">
            <w:pPr>
              <w:pStyle w:val="ConsPlusNormal"/>
            </w:pPr>
            <w:r>
              <w:t>Целевые индикаторы:</w:t>
            </w:r>
          </w:p>
        </w:tc>
      </w:tr>
      <w:tr w:rsidR="00C1511B">
        <w:tc>
          <w:tcPr>
            <w:tcW w:w="3118" w:type="dxa"/>
          </w:tcPr>
          <w:p w:rsidR="00C1511B" w:rsidRDefault="00C1511B">
            <w:pPr>
              <w:pStyle w:val="ConsPlusNormal"/>
            </w:pPr>
            <w:r>
              <w:t>Увеличение доли потребителей в общем количестве потребителей, удовлетворенных состоянием уровня защиты их прав как потребителей</w:t>
            </w:r>
          </w:p>
        </w:tc>
        <w:tc>
          <w:tcPr>
            <w:tcW w:w="2098" w:type="dxa"/>
          </w:tcPr>
          <w:p w:rsidR="00C1511B" w:rsidRDefault="00C1511B">
            <w:pPr>
              <w:pStyle w:val="ConsPlusNormal"/>
            </w:pPr>
            <w:r>
              <w:t>%</w:t>
            </w:r>
          </w:p>
        </w:tc>
        <w:tc>
          <w:tcPr>
            <w:tcW w:w="1928" w:type="dxa"/>
          </w:tcPr>
          <w:p w:rsidR="00C1511B" w:rsidRDefault="00C1511B">
            <w:pPr>
              <w:pStyle w:val="ConsPlusNormal"/>
            </w:pPr>
          </w:p>
        </w:tc>
        <w:tc>
          <w:tcPr>
            <w:tcW w:w="1928" w:type="dxa"/>
          </w:tcPr>
          <w:p w:rsidR="00C1511B" w:rsidRDefault="00C1511B">
            <w:pPr>
              <w:pStyle w:val="ConsPlusNormal"/>
            </w:pPr>
          </w:p>
        </w:tc>
        <w:tc>
          <w:tcPr>
            <w:tcW w:w="1644" w:type="dxa"/>
          </w:tcPr>
          <w:p w:rsidR="00C1511B" w:rsidRDefault="00C1511B">
            <w:pPr>
              <w:pStyle w:val="ConsPlusNormal"/>
            </w:pPr>
          </w:p>
        </w:tc>
        <w:tc>
          <w:tcPr>
            <w:tcW w:w="1928" w:type="dxa"/>
          </w:tcPr>
          <w:p w:rsidR="00C1511B" w:rsidRDefault="00C1511B">
            <w:pPr>
              <w:pStyle w:val="ConsPlusNormal"/>
            </w:pPr>
          </w:p>
        </w:tc>
        <w:tc>
          <w:tcPr>
            <w:tcW w:w="1361" w:type="dxa"/>
          </w:tcPr>
          <w:p w:rsidR="00C1511B" w:rsidRDefault="00C1511B">
            <w:pPr>
              <w:pStyle w:val="ConsPlusNormal"/>
              <w:jc w:val="right"/>
            </w:pPr>
            <w:r>
              <w:t>5</w:t>
            </w:r>
          </w:p>
        </w:tc>
        <w:tc>
          <w:tcPr>
            <w:tcW w:w="1361" w:type="dxa"/>
          </w:tcPr>
          <w:p w:rsidR="00C1511B" w:rsidRDefault="00C1511B">
            <w:pPr>
              <w:pStyle w:val="ConsPlusNormal"/>
              <w:jc w:val="right"/>
            </w:pPr>
            <w:r>
              <w:t>10</w:t>
            </w:r>
          </w:p>
        </w:tc>
        <w:tc>
          <w:tcPr>
            <w:tcW w:w="1417" w:type="dxa"/>
          </w:tcPr>
          <w:p w:rsidR="00C1511B" w:rsidRDefault="00C1511B">
            <w:pPr>
              <w:pStyle w:val="ConsPlusNormal"/>
              <w:jc w:val="right"/>
            </w:pPr>
            <w:r>
              <w:t>15</w:t>
            </w:r>
          </w:p>
        </w:tc>
        <w:tc>
          <w:tcPr>
            <w:tcW w:w="1644" w:type="dxa"/>
          </w:tcPr>
          <w:p w:rsidR="00C1511B" w:rsidRDefault="00C1511B">
            <w:pPr>
              <w:pStyle w:val="ConsPlusNormal"/>
              <w:jc w:val="right"/>
            </w:pPr>
            <w:r>
              <w:t>15</w:t>
            </w:r>
          </w:p>
        </w:tc>
      </w:tr>
      <w:tr w:rsidR="00C1511B">
        <w:tc>
          <w:tcPr>
            <w:tcW w:w="3118" w:type="dxa"/>
            <w:vMerge w:val="restart"/>
          </w:tcPr>
          <w:p w:rsidR="00C1511B" w:rsidRDefault="00C1511B">
            <w:pPr>
              <w:pStyle w:val="ConsPlusNormal"/>
            </w:pPr>
            <w:r>
              <w:t>2.1. Организация и проведение просветительских мероприятий среди населения и хозяйствующих субъектов основам законодательства в сфере защиты прав потребителей (семинары, конференции)</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val="restart"/>
          </w:tcPr>
          <w:p w:rsidR="00C1511B" w:rsidRDefault="00C1511B">
            <w:pPr>
              <w:pStyle w:val="ConsPlusNormal"/>
            </w:pPr>
            <w:r>
              <w:t>2.2. Разработка, выпуск и распространение печатной продукции (буклетов, памяток), научно-методической литературы, рекомендаций в области защиты прав потребителей</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val="restart"/>
          </w:tcPr>
          <w:p w:rsidR="00C1511B" w:rsidRDefault="00C1511B">
            <w:pPr>
              <w:pStyle w:val="ConsPlusNormal"/>
            </w:pPr>
            <w:r>
              <w:lastRenderedPageBreak/>
              <w:t>2.3. Освещение в средствах массовой информации актуальной информации по вопросам защиты прав потребителей</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Повышение уровня потребительской грамотности, информированности населения, необходимой потребителям для реализации предоставленных им законодательством прав</w:t>
            </w:r>
          </w:p>
        </w:tc>
      </w:tr>
      <w:tr w:rsidR="00C1511B">
        <w:tc>
          <w:tcPr>
            <w:tcW w:w="18427" w:type="dxa"/>
            <w:gridSpan w:val="10"/>
          </w:tcPr>
          <w:p w:rsidR="00C1511B" w:rsidRDefault="00C1511B">
            <w:pPr>
              <w:pStyle w:val="ConsPlusNormal"/>
              <w:outlineLvl w:val="4"/>
            </w:pPr>
            <w:r>
              <w:t>Задача 3: повышение доступности правовой и экспертной помощи для потребителей, в первую очередь для их наиболее уязвимых категорий населения республики</w:t>
            </w:r>
          </w:p>
        </w:tc>
      </w:tr>
      <w:tr w:rsidR="00C1511B">
        <w:tc>
          <w:tcPr>
            <w:tcW w:w="18427" w:type="dxa"/>
            <w:gridSpan w:val="10"/>
          </w:tcPr>
          <w:p w:rsidR="00C1511B" w:rsidRDefault="00C1511B">
            <w:pPr>
              <w:pStyle w:val="ConsPlusNormal"/>
            </w:pPr>
            <w:r>
              <w:t>Целевые индикаторы:</w:t>
            </w:r>
          </w:p>
        </w:tc>
      </w:tr>
      <w:tr w:rsidR="00C1511B">
        <w:tc>
          <w:tcPr>
            <w:tcW w:w="3118" w:type="dxa"/>
          </w:tcPr>
          <w:p w:rsidR="00C1511B" w:rsidRDefault="00C1511B">
            <w:pPr>
              <w:pStyle w:val="ConsPlusNormal"/>
            </w:pPr>
            <w:r>
              <w:t>Увеличение доли потребительских споров, разрешаемых в досудебном порядке</w:t>
            </w:r>
          </w:p>
        </w:tc>
        <w:tc>
          <w:tcPr>
            <w:tcW w:w="2098" w:type="dxa"/>
          </w:tcPr>
          <w:p w:rsidR="00C1511B" w:rsidRDefault="00C1511B">
            <w:pPr>
              <w:pStyle w:val="ConsPlusNormal"/>
            </w:pPr>
            <w:r>
              <w:t>%</w:t>
            </w:r>
          </w:p>
        </w:tc>
        <w:tc>
          <w:tcPr>
            <w:tcW w:w="1928" w:type="dxa"/>
          </w:tcPr>
          <w:p w:rsidR="00C1511B" w:rsidRDefault="00C1511B">
            <w:pPr>
              <w:pStyle w:val="ConsPlusNormal"/>
            </w:pPr>
          </w:p>
        </w:tc>
        <w:tc>
          <w:tcPr>
            <w:tcW w:w="1928" w:type="dxa"/>
          </w:tcPr>
          <w:p w:rsidR="00C1511B" w:rsidRDefault="00C1511B">
            <w:pPr>
              <w:pStyle w:val="ConsPlusNormal"/>
            </w:pPr>
          </w:p>
        </w:tc>
        <w:tc>
          <w:tcPr>
            <w:tcW w:w="1644" w:type="dxa"/>
          </w:tcPr>
          <w:p w:rsidR="00C1511B" w:rsidRDefault="00C1511B">
            <w:pPr>
              <w:pStyle w:val="ConsPlusNormal"/>
            </w:pPr>
          </w:p>
        </w:tc>
        <w:tc>
          <w:tcPr>
            <w:tcW w:w="1928" w:type="dxa"/>
          </w:tcPr>
          <w:p w:rsidR="00C1511B" w:rsidRDefault="00C1511B">
            <w:pPr>
              <w:pStyle w:val="ConsPlusNormal"/>
            </w:pPr>
          </w:p>
        </w:tc>
        <w:tc>
          <w:tcPr>
            <w:tcW w:w="1361" w:type="dxa"/>
          </w:tcPr>
          <w:p w:rsidR="00C1511B" w:rsidRDefault="00C1511B">
            <w:pPr>
              <w:pStyle w:val="ConsPlusNormal"/>
              <w:jc w:val="right"/>
            </w:pPr>
            <w:r>
              <w:t>5</w:t>
            </w:r>
          </w:p>
        </w:tc>
        <w:tc>
          <w:tcPr>
            <w:tcW w:w="1361" w:type="dxa"/>
          </w:tcPr>
          <w:p w:rsidR="00C1511B" w:rsidRDefault="00C1511B">
            <w:pPr>
              <w:pStyle w:val="ConsPlusNormal"/>
              <w:jc w:val="right"/>
            </w:pPr>
            <w:r>
              <w:t>7</w:t>
            </w:r>
          </w:p>
        </w:tc>
        <w:tc>
          <w:tcPr>
            <w:tcW w:w="1417" w:type="dxa"/>
          </w:tcPr>
          <w:p w:rsidR="00C1511B" w:rsidRDefault="00C1511B">
            <w:pPr>
              <w:pStyle w:val="ConsPlusNormal"/>
              <w:jc w:val="right"/>
            </w:pPr>
            <w:r>
              <w:t>10</w:t>
            </w:r>
          </w:p>
        </w:tc>
        <w:tc>
          <w:tcPr>
            <w:tcW w:w="1644" w:type="dxa"/>
          </w:tcPr>
          <w:p w:rsidR="00C1511B" w:rsidRDefault="00C1511B">
            <w:pPr>
              <w:pStyle w:val="ConsPlusNormal"/>
              <w:jc w:val="right"/>
            </w:pPr>
            <w:r>
              <w:t>10</w:t>
            </w:r>
          </w:p>
        </w:tc>
      </w:tr>
      <w:tr w:rsidR="00C1511B">
        <w:tc>
          <w:tcPr>
            <w:tcW w:w="3118" w:type="dxa"/>
            <w:vMerge w:val="restart"/>
          </w:tcPr>
          <w:p w:rsidR="00C1511B" w:rsidRDefault="00C1511B">
            <w:pPr>
              <w:pStyle w:val="ConsPlusNormal"/>
            </w:pPr>
            <w:r>
              <w:t>3.1. Организация профилактической информационно-разъяснительной работы через систему многофункционального центра предоставления государственных и муниципальных услуг Республики Бурятия</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val="restart"/>
          </w:tcPr>
          <w:p w:rsidR="00C1511B" w:rsidRDefault="00C1511B">
            <w:pPr>
              <w:pStyle w:val="ConsPlusNormal"/>
            </w:pPr>
            <w:r>
              <w:t xml:space="preserve">3.2. Содействие в организации на базе общественных объединений потребителей, практики бесплатного </w:t>
            </w:r>
            <w:r>
              <w:lastRenderedPageBreak/>
              <w:t>проведения экспертиз товаров (работ, услуг) для социально уязвимых категорий потребителей и оказания им правовой помощи</w:t>
            </w:r>
          </w:p>
        </w:tc>
        <w:tc>
          <w:tcPr>
            <w:tcW w:w="2098" w:type="dxa"/>
          </w:tcPr>
          <w:p w:rsidR="00C1511B" w:rsidRDefault="00C1511B">
            <w:pPr>
              <w:pStyle w:val="ConsPlusNormal"/>
            </w:pPr>
            <w:r>
              <w:lastRenderedPageBreak/>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tcPr>
          <w:p w:rsidR="00C1511B" w:rsidRDefault="00C1511B">
            <w:pPr>
              <w:pStyle w:val="ConsPlusNormal"/>
            </w:pPr>
            <w:r>
              <w:lastRenderedPageBreak/>
              <w:t>Ожидаемый результат</w:t>
            </w:r>
          </w:p>
        </w:tc>
        <w:tc>
          <w:tcPr>
            <w:tcW w:w="15309" w:type="dxa"/>
            <w:gridSpan w:val="9"/>
          </w:tcPr>
          <w:p w:rsidR="00C1511B" w:rsidRDefault="00C1511B">
            <w:pPr>
              <w:pStyle w:val="ConsPlusNormal"/>
            </w:pPr>
            <w:r>
              <w:t>Обеспечение защиты прав потребителей, в том числе наиболее уязвимых категорий потребителей, повышение уровня доступности и оперативности защиты нарушенных прав потребителей</w:t>
            </w:r>
          </w:p>
        </w:tc>
      </w:tr>
      <w:tr w:rsidR="00C1511B">
        <w:tc>
          <w:tcPr>
            <w:tcW w:w="3118" w:type="dxa"/>
          </w:tcPr>
          <w:p w:rsidR="00C1511B" w:rsidRDefault="00C1511B">
            <w:pPr>
              <w:pStyle w:val="ConsPlusNormal"/>
              <w:outlineLvl w:val="4"/>
            </w:pPr>
            <w:r>
              <w:t>Задача 4</w:t>
            </w:r>
          </w:p>
        </w:tc>
        <w:tc>
          <w:tcPr>
            <w:tcW w:w="15309" w:type="dxa"/>
            <w:gridSpan w:val="9"/>
          </w:tcPr>
          <w:p w:rsidR="00C1511B" w:rsidRDefault="00C1511B">
            <w:pPr>
              <w:pStyle w:val="ConsPlusNormal"/>
            </w:pPr>
            <w:r>
              <w:t>Стимулирование повышения качества продукции, товаров (работ, услуг), предоставляемых на потребительском рынке Республики Бурятия, обеспечение защиты населения Республики Бурятия от недоброкачественных товаров (работ, услуг)</w:t>
            </w:r>
          </w:p>
        </w:tc>
      </w:tr>
      <w:tr w:rsidR="00C1511B">
        <w:tc>
          <w:tcPr>
            <w:tcW w:w="3118" w:type="dxa"/>
          </w:tcPr>
          <w:p w:rsidR="00C1511B" w:rsidRDefault="00C1511B">
            <w:pPr>
              <w:pStyle w:val="ConsPlusNormal"/>
            </w:pPr>
            <w:r>
              <w:t>Количество предприятий, получивших дипломы на право маркировки продукции знаком "Сделано в Бурятии"</w:t>
            </w:r>
          </w:p>
        </w:tc>
        <w:tc>
          <w:tcPr>
            <w:tcW w:w="2098" w:type="dxa"/>
          </w:tcPr>
          <w:p w:rsidR="00C1511B" w:rsidRDefault="00C1511B">
            <w:pPr>
              <w:pStyle w:val="ConsPlusNormal"/>
            </w:pPr>
            <w:r>
              <w:t>Ед.</w:t>
            </w:r>
          </w:p>
        </w:tc>
        <w:tc>
          <w:tcPr>
            <w:tcW w:w="1928" w:type="dxa"/>
          </w:tcPr>
          <w:p w:rsidR="00C1511B" w:rsidRDefault="00C1511B">
            <w:pPr>
              <w:pStyle w:val="ConsPlusNormal"/>
            </w:pPr>
          </w:p>
        </w:tc>
        <w:tc>
          <w:tcPr>
            <w:tcW w:w="1928" w:type="dxa"/>
          </w:tcPr>
          <w:p w:rsidR="00C1511B" w:rsidRDefault="00C1511B">
            <w:pPr>
              <w:pStyle w:val="ConsPlusNormal"/>
            </w:pPr>
          </w:p>
        </w:tc>
        <w:tc>
          <w:tcPr>
            <w:tcW w:w="1644" w:type="dxa"/>
          </w:tcPr>
          <w:p w:rsidR="00C1511B" w:rsidRDefault="00C1511B">
            <w:pPr>
              <w:pStyle w:val="ConsPlusNormal"/>
            </w:pPr>
          </w:p>
        </w:tc>
        <w:tc>
          <w:tcPr>
            <w:tcW w:w="1928" w:type="dxa"/>
          </w:tcPr>
          <w:p w:rsidR="00C1511B" w:rsidRDefault="00C1511B">
            <w:pPr>
              <w:pStyle w:val="ConsPlusNormal"/>
            </w:pPr>
          </w:p>
        </w:tc>
        <w:tc>
          <w:tcPr>
            <w:tcW w:w="1361" w:type="dxa"/>
          </w:tcPr>
          <w:p w:rsidR="00C1511B" w:rsidRDefault="00C1511B">
            <w:pPr>
              <w:pStyle w:val="ConsPlusNormal"/>
              <w:jc w:val="right"/>
            </w:pPr>
            <w:r>
              <w:t>50</w:t>
            </w:r>
          </w:p>
        </w:tc>
        <w:tc>
          <w:tcPr>
            <w:tcW w:w="1361" w:type="dxa"/>
          </w:tcPr>
          <w:p w:rsidR="00C1511B" w:rsidRDefault="00C1511B">
            <w:pPr>
              <w:pStyle w:val="ConsPlusNormal"/>
              <w:jc w:val="right"/>
            </w:pPr>
            <w:r>
              <w:t>60</w:t>
            </w:r>
          </w:p>
        </w:tc>
        <w:tc>
          <w:tcPr>
            <w:tcW w:w="1417" w:type="dxa"/>
          </w:tcPr>
          <w:p w:rsidR="00C1511B" w:rsidRDefault="00C1511B">
            <w:pPr>
              <w:pStyle w:val="ConsPlusNormal"/>
              <w:jc w:val="right"/>
            </w:pPr>
            <w:r>
              <w:t>70</w:t>
            </w:r>
          </w:p>
        </w:tc>
        <w:tc>
          <w:tcPr>
            <w:tcW w:w="1644" w:type="dxa"/>
          </w:tcPr>
          <w:p w:rsidR="00C1511B" w:rsidRDefault="00C1511B">
            <w:pPr>
              <w:pStyle w:val="ConsPlusNormal"/>
              <w:jc w:val="right"/>
            </w:pPr>
            <w:r>
              <w:t>70</w:t>
            </w:r>
          </w:p>
        </w:tc>
      </w:tr>
      <w:tr w:rsidR="00C1511B">
        <w:tc>
          <w:tcPr>
            <w:tcW w:w="3118" w:type="dxa"/>
            <w:vMerge w:val="restart"/>
          </w:tcPr>
          <w:p w:rsidR="00C1511B" w:rsidRDefault="00C1511B">
            <w:pPr>
              <w:pStyle w:val="ConsPlusNormal"/>
            </w:pPr>
            <w:r>
              <w:t>4.1. Содействие в организации мероприятий по предотвращению производства и реализации на территории Республики Бурятия некачественных и опасных товаров (работ, услуг)</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val="restart"/>
          </w:tcPr>
          <w:p w:rsidR="00C1511B" w:rsidRDefault="00C1511B">
            <w:pPr>
              <w:pStyle w:val="ConsPlusNormal"/>
            </w:pPr>
            <w:r>
              <w:t>4.2. Содействие развитию системы добровольной сертификации в целях повышения качества и конкурентоспособности товаров (работ, услуг) предприятий Республики Бурятия</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val="restart"/>
          </w:tcPr>
          <w:p w:rsidR="00C1511B" w:rsidRDefault="00C1511B">
            <w:pPr>
              <w:pStyle w:val="ConsPlusNormal"/>
            </w:pPr>
            <w:r>
              <w:t xml:space="preserve">4.3. Участие в организации </w:t>
            </w:r>
            <w:r>
              <w:lastRenderedPageBreak/>
              <w:t>дегустаций продовольственных товаров, реализуемых на потребительском рынке Республики Бурятия, сравнительных экспертиз и лабораторных исследований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2098" w:type="dxa"/>
          </w:tcPr>
          <w:p w:rsidR="00C1511B" w:rsidRDefault="00C1511B">
            <w:pPr>
              <w:pStyle w:val="ConsPlusNormal"/>
            </w:pPr>
            <w:r>
              <w:lastRenderedPageBreak/>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tcPr>
          <w:p w:rsidR="00C1511B" w:rsidRDefault="00C1511B">
            <w:pPr>
              <w:pStyle w:val="ConsPlusNormal"/>
            </w:pPr>
            <w:r>
              <w:t>Ожидаемый результат</w:t>
            </w:r>
          </w:p>
        </w:tc>
        <w:tc>
          <w:tcPr>
            <w:tcW w:w="15309" w:type="dxa"/>
            <w:gridSpan w:val="9"/>
          </w:tcPr>
          <w:p w:rsidR="00C1511B" w:rsidRDefault="00C1511B">
            <w:pPr>
              <w:pStyle w:val="ConsPlusNormal"/>
            </w:pPr>
            <w:r>
              <w:t>Стимулирование повышения качества, конкурентоспособности товаров и услуг, предоставляемых на потребительском рынке Республики Бурятия</w:t>
            </w:r>
          </w:p>
        </w:tc>
      </w:tr>
      <w:tr w:rsidR="00C1511B">
        <w:tc>
          <w:tcPr>
            <w:tcW w:w="3118" w:type="dxa"/>
          </w:tcPr>
          <w:p w:rsidR="00C1511B" w:rsidRDefault="00C1511B">
            <w:pPr>
              <w:pStyle w:val="ConsPlusNormal"/>
              <w:outlineLvl w:val="4"/>
            </w:pPr>
            <w:r>
              <w:t>Задача 5</w:t>
            </w:r>
          </w:p>
        </w:tc>
        <w:tc>
          <w:tcPr>
            <w:tcW w:w="15309" w:type="dxa"/>
            <w:gridSpan w:val="9"/>
          </w:tcPr>
          <w:p w:rsidR="00C1511B" w:rsidRDefault="00C1511B">
            <w:pPr>
              <w:pStyle w:val="ConsPlusNormal"/>
            </w:pPr>
            <w:r>
              <w:t>Поддержка общественных организаций, осуществляющих деятельность по обеспечению защиты прав потребителей Республики Бурятия</w:t>
            </w:r>
          </w:p>
        </w:tc>
      </w:tr>
      <w:tr w:rsidR="00C1511B">
        <w:tc>
          <w:tcPr>
            <w:tcW w:w="3118" w:type="dxa"/>
            <w:vMerge w:val="restart"/>
          </w:tcPr>
          <w:p w:rsidR="00C1511B" w:rsidRDefault="00C1511B">
            <w:pPr>
              <w:pStyle w:val="ConsPlusNormal"/>
            </w:pPr>
            <w:r>
              <w:t>5.1. Предоставление общественным организациям и иным юридическим лицам на конкурсной основе субсидий (грантов) в целях возмещения части затрат, связанных с развитием материально-технической базы (лабораторное оборудование для проведения исследований и экспертиз), мероприятий по проверке качества продукции, реализуемых в торговых сетях</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ФБ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РБ</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vMerge/>
          </w:tcPr>
          <w:p w:rsidR="00C1511B" w:rsidRDefault="00C1511B"/>
        </w:tc>
        <w:tc>
          <w:tcPr>
            <w:tcW w:w="2098" w:type="dxa"/>
          </w:tcPr>
          <w:p w:rsidR="00C1511B" w:rsidRDefault="00C1511B">
            <w:pPr>
              <w:pStyle w:val="ConsPlusNormal"/>
            </w:pPr>
            <w:r>
              <w:t>ВИ</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tcPr>
          <w:p w:rsidR="00C1511B" w:rsidRDefault="00C1511B">
            <w:pPr>
              <w:pStyle w:val="ConsPlusNormal"/>
            </w:pPr>
            <w:r>
              <w:lastRenderedPageBreak/>
              <w:t>Ожидаемый результат</w:t>
            </w:r>
          </w:p>
        </w:tc>
        <w:tc>
          <w:tcPr>
            <w:tcW w:w="15309" w:type="dxa"/>
            <w:gridSpan w:val="9"/>
          </w:tcPr>
          <w:p w:rsidR="00C1511B" w:rsidRDefault="00C1511B">
            <w:pPr>
              <w:pStyle w:val="ConsPlusNormal"/>
            </w:pPr>
            <w:r>
              <w:t>Повышение активности и эффективности деятельности общественных организаций потребителей</w:t>
            </w:r>
          </w:p>
        </w:tc>
      </w:tr>
      <w:tr w:rsidR="00C1511B">
        <w:tc>
          <w:tcPr>
            <w:tcW w:w="3118" w:type="dxa"/>
          </w:tcPr>
          <w:p w:rsidR="00C1511B" w:rsidRDefault="00C1511B">
            <w:pPr>
              <w:pStyle w:val="ConsPlusNormal"/>
            </w:pPr>
            <w:r>
              <w:t>Общая сумма финансирования подпрограммы</w:t>
            </w:r>
          </w:p>
        </w:tc>
        <w:tc>
          <w:tcPr>
            <w:tcW w:w="2098" w:type="dxa"/>
          </w:tcPr>
          <w:p w:rsidR="00C1511B" w:rsidRDefault="00C1511B">
            <w:pPr>
              <w:pStyle w:val="ConsPlusNormal"/>
            </w:pPr>
            <w:r>
              <w:t>Всего:</w:t>
            </w:r>
          </w:p>
        </w:tc>
        <w:tc>
          <w:tcPr>
            <w:tcW w:w="1928"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c>
          <w:tcPr>
            <w:tcW w:w="1928"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361" w:type="dxa"/>
          </w:tcPr>
          <w:p w:rsidR="00C1511B" w:rsidRDefault="00C1511B">
            <w:pPr>
              <w:pStyle w:val="ConsPlusNormal"/>
              <w:jc w:val="right"/>
            </w:pPr>
            <w:r>
              <w:t>0,0000</w:t>
            </w:r>
          </w:p>
        </w:tc>
        <w:tc>
          <w:tcPr>
            <w:tcW w:w="1417" w:type="dxa"/>
          </w:tcPr>
          <w:p w:rsidR="00C1511B" w:rsidRDefault="00C1511B">
            <w:pPr>
              <w:pStyle w:val="ConsPlusNormal"/>
              <w:jc w:val="right"/>
            </w:pPr>
            <w:r>
              <w:t>0,0000</w:t>
            </w:r>
          </w:p>
        </w:tc>
        <w:tc>
          <w:tcPr>
            <w:tcW w:w="1644" w:type="dxa"/>
          </w:tcPr>
          <w:p w:rsidR="00C1511B" w:rsidRDefault="00C1511B">
            <w:pPr>
              <w:pStyle w:val="ConsPlusNormal"/>
              <w:jc w:val="right"/>
            </w:pPr>
            <w:r>
              <w:t>0,0000</w:t>
            </w:r>
          </w:p>
        </w:tc>
      </w:tr>
      <w:tr w:rsidR="00C1511B">
        <w:tc>
          <w:tcPr>
            <w:tcW w:w="3118" w:type="dxa"/>
          </w:tcPr>
          <w:p w:rsidR="00C1511B" w:rsidRDefault="00C1511B">
            <w:pPr>
              <w:pStyle w:val="ConsPlusNormal"/>
            </w:pPr>
            <w:r>
              <w:t>Общая сумма финансирования Государственной программы</w:t>
            </w:r>
          </w:p>
        </w:tc>
        <w:tc>
          <w:tcPr>
            <w:tcW w:w="2098" w:type="dxa"/>
          </w:tcPr>
          <w:p w:rsidR="00C1511B" w:rsidRDefault="00C1511B">
            <w:pPr>
              <w:pStyle w:val="ConsPlusNormal"/>
            </w:pPr>
          </w:p>
        </w:tc>
        <w:tc>
          <w:tcPr>
            <w:tcW w:w="1928" w:type="dxa"/>
          </w:tcPr>
          <w:p w:rsidR="00C1511B" w:rsidRDefault="00C1511B">
            <w:pPr>
              <w:pStyle w:val="ConsPlusNormal"/>
              <w:jc w:val="right"/>
            </w:pPr>
            <w:r>
              <w:t>2247,65767402</w:t>
            </w:r>
          </w:p>
        </w:tc>
        <w:tc>
          <w:tcPr>
            <w:tcW w:w="1928" w:type="dxa"/>
          </w:tcPr>
          <w:p w:rsidR="00C1511B" w:rsidRDefault="00C1511B">
            <w:pPr>
              <w:pStyle w:val="ConsPlusNormal"/>
              <w:jc w:val="right"/>
            </w:pPr>
            <w:r>
              <w:t>2002,95769870</w:t>
            </w:r>
          </w:p>
        </w:tc>
        <w:tc>
          <w:tcPr>
            <w:tcW w:w="1644" w:type="dxa"/>
          </w:tcPr>
          <w:p w:rsidR="00C1511B" w:rsidRDefault="00C1511B">
            <w:pPr>
              <w:pStyle w:val="ConsPlusNormal"/>
              <w:jc w:val="right"/>
            </w:pPr>
            <w:r>
              <w:t>1858,309522</w:t>
            </w:r>
          </w:p>
        </w:tc>
        <w:tc>
          <w:tcPr>
            <w:tcW w:w="1928" w:type="dxa"/>
          </w:tcPr>
          <w:p w:rsidR="00C1511B" w:rsidRDefault="00C1511B">
            <w:pPr>
              <w:pStyle w:val="ConsPlusNormal"/>
              <w:jc w:val="right"/>
            </w:pPr>
            <w:r>
              <w:t>2447,68,470711</w:t>
            </w:r>
          </w:p>
        </w:tc>
        <w:tc>
          <w:tcPr>
            <w:tcW w:w="1361" w:type="dxa"/>
          </w:tcPr>
          <w:p w:rsidR="00C1511B" w:rsidRDefault="00C1511B">
            <w:pPr>
              <w:pStyle w:val="ConsPlusNormal"/>
              <w:jc w:val="right"/>
            </w:pPr>
            <w:r>
              <w:t>2579,461</w:t>
            </w:r>
          </w:p>
        </w:tc>
        <w:tc>
          <w:tcPr>
            <w:tcW w:w="1361" w:type="dxa"/>
          </w:tcPr>
          <w:p w:rsidR="00C1511B" w:rsidRDefault="00C1511B">
            <w:pPr>
              <w:pStyle w:val="ConsPlusNormal"/>
              <w:jc w:val="right"/>
            </w:pPr>
            <w:r>
              <w:t>2729,7627</w:t>
            </w:r>
          </w:p>
        </w:tc>
        <w:tc>
          <w:tcPr>
            <w:tcW w:w="1417" w:type="dxa"/>
          </w:tcPr>
          <w:p w:rsidR="00C1511B" w:rsidRDefault="00C1511B">
            <w:pPr>
              <w:pStyle w:val="ConsPlusNormal"/>
              <w:jc w:val="right"/>
            </w:pPr>
            <w:r>
              <w:t>3168,6271</w:t>
            </w:r>
          </w:p>
        </w:tc>
        <w:tc>
          <w:tcPr>
            <w:tcW w:w="1644" w:type="dxa"/>
          </w:tcPr>
          <w:p w:rsidR="00C1511B" w:rsidRDefault="00C1511B">
            <w:pPr>
              <w:pStyle w:val="ConsPlusNormal"/>
              <w:jc w:val="right"/>
            </w:pPr>
            <w:r>
              <w:t>3822,562431</w:t>
            </w:r>
          </w:p>
        </w:tc>
      </w:tr>
    </w:tbl>
    <w:p w:rsidR="00C1511B" w:rsidRDefault="00C1511B">
      <w:pPr>
        <w:sectPr w:rsidR="00C1511B">
          <w:pgSz w:w="16838" w:h="11905" w:orient="landscape"/>
          <w:pgMar w:top="1701" w:right="1134" w:bottom="850" w:left="1134" w:header="0" w:footer="0" w:gutter="0"/>
          <w:cols w:space="720"/>
        </w:sectPr>
      </w:pPr>
    </w:p>
    <w:p w:rsidR="00C1511B" w:rsidRDefault="00C1511B">
      <w:pPr>
        <w:pStyle w:val="ConsPlusNormal"/>
        <w:jc w:val="both"/>
      </w:pPr>
    </w:p>
    <w:p w:rsidR="00C1511B" w:rsidRDefault="00C1511B">
      <w:pPr>
        <w:pStyle w:val="ConsPlusNormal"/>
        <w:ind w:firstLine="540"/>
        <w:jc w:val="both"/>
      </w:pPr>
      <w:r>
        <w:t>--------------------------------</w:t>
      </w:r>
    </w:p>
    <w:p w:rsidR="00C1511B" w:rsidRDefault="00C1511B">
      <w:pPr>
        <w:pStyle w:val="ConsPlusNormal"/>
        <w:spacing w:before="220"/>
        <w:ind w:firstLine="540"/>
        <w:jc w:val="both"/>
      </w:pPr>
      <w:bookmarkStart w:id="18" w:name="P7400"/>
      <w:bookmarkEnd w:id="18"/>
      <w:r>
        <w:t>&lt;*&gt; Мероприятия подпрограммы 2 "Малое и среднее предпринимательство" сохраняют преемственность системы мер государственной поддержки, предусмотренной предшествующими республиканскими программами поддержки малого и среднего предпринимательства.</w:t>
      </w:r>
    </w:p>
    <w:p w:rsidR="00C1511B" w:rsidRDefault="00C1511B">
      <w:pPr>
        <w:pStyle w:val="ConsPlusNormal"/>
        <w:spacing w:before="220"/>
        <w:ind w:firstLine="540"/>
        <w:jc w:val="both"/>
      </w:pPr>
      <w:bookmarkStart w:id="19" w:name="P7401"/>
      <w:bookmarkEnd w:id="19"/>
      <w:r>
        <w:t>&lt;**&gt; Объем финансирования указан справочно.</w:t>
      </w:r>
    </w:p>
    <w:p w:rsidR="00C1511B" w:rsidRDefault="00C1511B">
      <w:pPr>
        <w:pStyle w:val="ConsPlusNormal"/>
        <w:spacing w:before="220"/>
        <w:ind w:firstLine="540"/>
        <w:jc w:val="both"/>
      </w:pPr>
      <w:bookmarkStart w:id="20" w:name="P7402"/>
      <w:bookmarkEnd w:id="20"/>
      <w:r>
        <w:t xml:space="preserve">&lt;***&gt; В соответствии с </w:t>
      </w:r>
      <w:hyperlink r:id="rId124" w:history="1">
        <w:r>
          <w:rPr>
            <w:color w:val="0000FF"/>
          </w:rPr>
          <w:t>пунктом 24</w:t>
        </w:r>
      </w:hyperlink>
      <w:r>
        <w:t xml:space="preserve"> Порядка разработки, реализации и оценки эффективности государственных программ Республики Бурятия, утвержденного постановлением Правительства Республики Бурятия от 27.09.2011 N 500 "Об утверждении Порядка разработки, реализации и оценки эффективности государственных программ Республики Бурятия", расшифровка мероприятий осуществляется в плане реализации Государственной программы, утвержденном Министерством промышленности и торговли Республики Бурятия, являющимся ответственным исполнителем Государственной программы. План реализации Государственной программы ежегодно формируется и размещается исполнительными органами государственной власти Республики Бурятия на официальном сайте до 1 апреля года, следующего за отчетным.</w:t>
      </w:r>
    </w:p>
    <w:p w:rsidR="00C1511B" w:rsidRDefault="00C1511B">
      <w:pPr>
        <w:pStyle w:val="ConsPlusNormal"/>
        <w:spacing w:before="220"/>
        <w:ind w:firstLine="540"/>
        <w:jc w:val="both"/>
      </w:pPr>
      <w:bookmarkStart w:id="21" w:name="P7403"/>
      <w:bookmarkEnd w:id="21"/>
      <w:r>
        <w:t>&lt;****&gt; С учетом переходящих остатков прошлых лет.</w:t>
      </w:r>
    </w:p>
    <w:p w:rsidR="00C1511B" w:rsidRDefault="00C1511B">
      <w:pPr>
        <w:pStyle w:val="ConsPlusNormal"/>
        <w:spacing w:before="220"/>
        <w:ind w:firstLine="540"/>
        <w:jc w:val="both"/>
      </w:pPr>
      <w:bookmarkStart w:id="22" w:name="P7404"/>
      <w:bookmarkEnd w:id="22"/>
      <w:r>
        <w:t>&lt;*****&gt; При наличии объемов финансирования по соответствующему мероприятию.</w:t>
      </w: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1"/>
      </w:pPr>
      <w:r>
        <w:t>Приложение 4</w:t>
      </w:r>
    </w:p>
    <w:p w:rsidR="00C1511B" w:rsidRDefault="00C1511B">
      <w:pPr>
        <w:pStyle w:val="ConsPlusNormal"/>
        <w:jc w:val="right"/>
      </w:pPr>
      <w:r>
        <w:t>к Государственной программе</w:t>
      </w:r>
    </w:p>
    <w:p w:rsidR="00C1511B" w:rsidRDefault="00C1511B">
      <w:pPr>
        <w:pStyle w:val="ConsPlusNormal"/>
        <w:jc w:val="right"/>
      </w:pPr>
      <w:r>
        <w:t>"Развитие промышленности, малого</w:t>
      </w:r>
    </w:p>
    <w:p w:rsidR="00C1511B" w:rsidRDefault="00C1511B">
      <w:pPr>
        <w:pStyle w:val="ConsPlusNormal"/>
        <w:jc w:val="right"/>
      </w:pPr>
      <w:r>
        <w:t>и среднего предпринимательства</w:t>
      </w:r>
    </w:p>
    <w:p w:rsidR="00C1511B" w:rsidRDefault="00C1511B">
      <w:pPr>
        <w:pStyle w:val="ConsPlusNormal"/>
        <w:jc w:val="right"/>
      </w:pPr>
      <w:r>
        <w:t>и торговли"</w:t>
      </w:r>
    </w:p>
    <w:p w:rsidR="00C1511B" w:rsidRDefault="00C1511B">
      <w:pPr>
        <w:pStyle w:val="ConsPlusNormal"/>
        <w:jc w:val="both"/>
      </w:pPr>
    </w:p>
    <w:p w:rsidR="00C1511B" w:rsidRDefault="00C1511B">
      <w:pPr>
        <w:pStyle w:val="ConsPlusTitle"/>
        <w:jc w:val="center"/>
      </w:pPr>
      <w:r>
        <w:t>ЗНАЧЕНИЕ ПОКАЗАТЕЛЕЙ РЕЗУЛЬТАТИВНОСТИ ПРЕДОСТАВЛЕНИЯ</w:t>
      </w:r>
    </w:p>
    <w:p w:rsidR="00C1511B" w:rsidRDefault="00C1511B">
      <w:pPr>
        <w:pStyle w:val="ConsPlusTitle"/>
        <w:jc w:val="center"/>
      </w:pPr>
      <w:r>
        <w:t>СУБСИДИЙ ПО МЕРОПРИЯТИЯМ, ФИНАНСИРОВАНИЕ КОТОРЫХ В 2014 ГОДУ</w:t>
      </w:r>
    </w:p>
    <w:p w:rsidR="00C1511B" w:rsidRDefault="00C1511B">
      <w:pPr>
        <w:pStyle w:val="ConsPlusTitle"/>
        <w:jc w:val="center"/>
      </w:pPr>
      <w:r>
        <w:t>ОСУЩЕСТВЛЯЕТСЯ ЗА СЧЕТ СРЕДСТВ РЕСПУБЛИКАНСКОГО И</w:t>
      </w:r>
    </w:p>
    <w:p w:rsidR="00C1511B" w:rsidRDefault="00C1511B">
      <w:pPr>
        <w:pStyle w:val="ConsPlusTitle"/>
        <w:jc w:val="center"/>
      </w:pPr>
      <w:r>
        <w:t>ФЕДЕРАЛЬНОГО БЮДЖЕТОВ</w:t>
      </w:r>
    </w:p>
    <w:p w:rsidR="00C1511B" w:rsidRDefault="00C15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(введено </w:t>
            </w:r>
            <w:hyperlink r:id="rId125" w:history="1">
              <w:r>
                <w:rPr>
                  <w:color w:val="0000FF"/>
                </w:rPr>
                <w:t>Постановлением</w:t>
              </w:r>
            </w:hyperlink>
            <w:r>
              <w:rPr>
                <w:color w:val="392C69"/>
              </w:rPr>
              <w:t xml:space="preserve"> Правительства РБ от 16.01.2015 N 7)</w:t>
            </w:r>
          </w:p>
        </w:tc>
      </w:tr>
    </w:tbl>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710"/>
        <w:gridCol w:w="794"/>
      </w:tblGrid>
      <w:tr w:rsidR="00C1511B">
        <w:tc>
          <w:tcPr>
            <w:tcW w:w="567" w:type="dxa"/>
          </w:tcPr>
          <w:p w:rsidR="00C1511B" w:rsidRDefault="00C1511B">
            <w:pPr>
              <w:pStyle w:val="ConsPlusNormal"/>
              <w:jc w:val="center"/>
            </w:pPr>
            <w:r>
              <w:t>NN п/п</w:t>
            </w:r>
          </w:p>
        </w:tc>
        <w:tc>
          <w:tcPr>
            <w:tcW w:w="7710" w:type="dxa"/>
          </w:tcPr>
          <w:p w:rsidR="00C1511B" w:rsidRDefault="00C1511B">
            <w:pPr>
              <w:pStyle w:val="ConsPlusNormal"/>
              <w:jc w:val="center"/>
            </w:pPr>
            <w:r>
              <w:t>Наименование показателя</w:t>
            </w:r>
          </w:p>
        </w:tc>
        <w:tc>
          <w:tcPr>
            <w:tcW w:w="794" w:type="dxa"/>
          </w:tcPr>
          <w:p w:rsidR="00C1511B" w:rsidRDefault="00C1511B">
            <w:pPr>
              <w:pStyle w:val="ConsPlusNormal"/>
              <w:jc w:val="center"/>
            </w:pPr>
            <w:r>
              <w:t>2014 год</w:t>
            </w:r>
          </w:p>
        </w:tc>
      </w:tr>
      <w:tr w:rsidR="00C1511B">
        <w:tc>
          <w:tcPr>
            <w:tcW w:w="567" w:type="dxa"/>
          </w:tcPr>
          <w:p w:rsidR="00C1511B" w:rsidRDefault="00C1511B">
            <w:pPr>
              <w:pStyle w:val="ConsPlusNormal"/>
            </w:pPr>
            <w:r>
              <w:t>1.</w:t>
            </w:r>
          </w:p>
        </w:tc>
        <w:tc>
          <w:tcPr>
            <w:tcW w:w="7710" w:type="dxa"/>
          </w:tcPr>
          <w:p w:rsidR="00C1511B" w:rsidRDefault="00C1511B">
            <w:pPr>
              <w:pStyle w:val="ConsPlusNormal"/>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w:t>
            </w:r>
          </w:p>
        </w:tc>
        <w:tc>
          <w:tcPr>
            <w:tcW w:w="794" w:type="dxa"/>
          </w:tcPr>
          <w:p w:rsidR="00C1511B" w:rsidRDefault="00C1511B">
            <w:pPr>
              <w:pStyle w:val="ConsPlusNormal"/>
              <w:jc w:val="right"/>
            </w:pPr>
            <w:r>
              <w:t>22,3</w:t>
            </w:r>
          </w:p>
        </w:tc>
      </w:tr>
      <w:tr w:rsidR="00C1511B">
        <w:tc>
          <w:tcPr>
            <w:tcW w:w="567" w:type="dxa"/>
          </w:tcPr>
          <w:p w:rsidR="00C1511B" w:rsidRDefault="00C1511B">
            <w:pPr>
              <w:pStyle w:val="ConsPlusNormal"/>
            </w:pPr>
            <w:r>
              <w:t>2.</w:t>
            </w:r>
          </w:p>
        </w:tc>
        <w:tc>
          <w:tcPr>
            <w:tcW w:w="7710" w:type="dxa"/>
          </w:tcPr>
          <w:p w:rsidR="00C1511B" w:rsidRDefault="00C1511B">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ед.</w:t>
            </w:r>
          </w:p>
        </w:tc>
        <w:tc>
          <w:tcPr>
            <w:tcW w:w="794" w:type="dxa"/>
          </w:tcPr>
          <w:p w:rsidR="00C1511B" w:rsidRDefault="00C1511B">
            <w:pPr>
              <w:pStyle w:val="ConsPlusNormal"/>
              <w:jc w:val="right"/>
            </w:pPr>
            <w:r>
              <w:t>35,9</w:t>
            </w:r>
          </w:p>
        </w:tc>
      </w:tr>
      <w:tr w:rsidR="00C1511B">
        <w:tc>
          <w:tcPr>
            <w:tcW w:w="567" w:type="dxa"/>
          </w:tcPr>
          <w:p w:rsidR="00C1511B" w:rsidRDefault="00C1511B">
            <w:pPr>
              <w:pStyle w:val="ConsPlusNormal"/>
            </w:pPr>
            <w:r>
              <w:lastRenderedPageBreak/>
              <w:t>3.</w:t>
            </w:r>
          </w:p>
        </w:tc>
        <w:tc>
          <w:tcPr>
            <w:tcW w:w="7710"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ед., в том числе:</w:t>
            </w:r>
          </w:p>
        </w:tc>
        <w:tc>
          <w:tcPr>
            <w:tcW w:w="794" w:type="dxa"/>
          </w:tcPr>
          <w:p w:rsidR="00C1511B" w:rsidRDefault="00C1511B">
            <w:pPr>
              <w:pStyle w:val="ConsPlusNormal"/>
              <w:jc w:val="right"/>
            </w:pPr>
            <w:r>
              <w:t>305</w:t>
            </w:r>
          </w:p>
        </w:tc>
      </w:tr>
      <w:tr w:rsidR="00C1511B">
        <w:tc>
          <w:tcPr>
            <w:tcW w:w="567" w:type="dxa"/>
          </w:tcPr>
          <w:p w:rsidR="00C1511B" w:rsidRDefault="00C1511B">
            <w:pPr>
              <w:pStyle w:val="ConsPlusNormal"/>
            </w:pPr>
            <w:r>
              <w:t>3.1.</w:t>
            </w:r>
          </w:p>
        </w:tc>
        <w:tc>
          <w:tcPr>
            <w:tcW w:w="7710" w:type="dxa"/>
          </w:tcPr>
          <w:p w:rsidR="00C1511B" w:rsidRDefault="00C1511B">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основе конкурсного отбора</w:t>
            </w:r>
          </w:p>
        </w:tc>
        <w:tc>
          <w:tcPr>
            <w:tcW w:w="794" w:type="dxa"/>
          </w:tcPr>
          <w:p w:rsidR="00C1511B" w:rsidRDefault="00C1511B">
            <w:pPr>
              <w:pStyle w:val="ConsPlusNormal"/>
              <w:jc w:val="right"/>
            </w:pPr>
            <w:r>
              <w:t>156</w:t>
            </w:r>
          </w:p>
        </w:tc>
      </w:tr>
      <w:tr w:rsidR="00C1511B">
        <w:tc>
          <w:tcPr>
            <w:tcW w:w="567" w:type="dxa"/>
          </w:tcPr>
          <w:p w:rsidR="00C1511B" w:rsidRDefault="00C1511B">
            <w:pPr>
              <w:pStyle w:val="ConsPlusNormal"/>
            </w:pPr>
            <w:r>
              <w:t>3.2.</w:t>
            </w:r>
          </w:p>
        </w:tc>
        <w:tc>
          <w:tcPr>
            <w:tcW w:w="7710" w:type="dxa"/>
          </w:tcPr>
          <w:p w:rsidR="00C1511B" w:rsidRDefault="00C1511B">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794" w:type="dxa"/>
          </w:tcPr>
          <w:p w:rsidR="00C1511B" w:rsidRDefault="00C1511B">
            <w:pPr>
              <w:pStyle w:val="ConsPlusNormal"/>
              <w:jc w:val="right"/>
            </w:pPr>
            <w:r>
              <w:t>108</w:t>
            </w:r>
          </w:p>
        </w:tc>
      </w:tr>
      <w:tr w:rsidR="00C1511B">
        <w:tc>
          <w:tcPr>
            <w:tcW w:w="567" w:type="dxa"/>
          </w:tcPr>
          <w:p w:rsidR="00C1511B" w:rsidRDefault="00C1511B">
            <w:pPr>
              <w:pStyle w:val="ConsPlusNormal"/>
            </w:pPr>
            <w:r>
              <w:t>3.3.</w:t>
            </w:r>
          </w:p>
        </w:tc>
        <w:tc>
          <w:tcPr>
            <w:tcW w:w="7710" w:type="dxa"/>
          </w:tcPr>
          <w:p w:rsidR="00C1511B" w:rsidRDefault="00C1511B">
            <w:pPr>
              <w:pStyle w:val="ConsPlusNormal"/>
            </w:pPr>
            <w:r>
              <w:t>Предоставление субсидий на обеспечение деятельности республиканского бизнес-инкубатора</w:t>
            </w:r>
          </w:p>
        </w:tc>
        <w:tc>
          <w:tcPr>
            <w:tcW w:w="794" w:type="dxa"/>
          </w:tcPr>
          <w:p w:rsidR="00C1511B" w:rsidRDefault="00C1511B">
            <w:pPr>
              <w:pStyle w:val="ConsPlusNormal"/>
              <w:jc w:val="right"/>
            </w:pPr>
            <w:r>
              <w:t>41</w:t>
            </w:r>
          </w:p>
        </w:tc>
      </w:tr>
      <w:tr w:rsidR="00C1511B">
        <w:tc>
          <w:tcPr>
            <w:tcW w:w="567" w:type="dxa"/>
          </w:tcPr>
          <w:p w:rsidR="00C1511B" w:rsidRDefault="00C1511B">
            <w:pPr>
              <w:pStyle w:val="ConsPlusNormal"/>
            </w:pPr>
            <w:r>
              <w:t>4.</w:t>
            </w:r>
          </w:p>
        </w:tc>
        <w:tc>
          <w:tcPr>
            <w:tcW w:w="7710" w:type="dxa"/>
          </w:tcPr>
          <w:p w:rsidR="00C1511B" w:rsidRDefault="00C1511B">
            <w:pPr>
              <w:pStyle w:val="ConsPlusNormal"/>
            </w:pPr>
            <w:r>
              <w:t>Количество субъектов малого и среднего предпринимательства, получивших государственную поддержку, ед., в том числе:</w:t>
            </w:r>
          </w:p>
        </w:tc>
        <w:tc>
          <w:tcPr>
            <w:tcW w:w="794" w:type="dxa"/>
          </w:tcPr>
          <w:p w:rsidR="00C1511B" w:rsidRDefault="00C1511B">
            <w:pPr>
              <w:pStyle w:val="ConsPlusNormal"/>
              <w:jc w:val="right"/>
            </w:pPr>
            <w:r>
              <w:t>85</w:t>
            </w:r>
          </w:p>
        </w:tc>
      </w:tr>
      <w:tr w:rsidR="00C1511B">
        <w:tc>
          <w:tcPr>
            <w:tcW w:w="567" w:type="dxa"/>
          </w:tcPr>
          <w:p w:rsidR="00C1511B" w:rsidRDefault="00C1511B">
            <w:pPr>
              <w:pStyle w:val="ConsPlusNormal"/>
            </w:pPr>
            <w:r>
              <w:t>4.1.</w:t>
            </w:r>
          </w:p>
        </w:tc>
        <w:tc>
          <w:tcPr>
            <w:tcW w:w="7710" w:type="dxa"/>
          </w:tcPr>
          <w:p w:rsidR="00C1511B" w:rsidRDefault="00C1511B">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основе конкурсного отбора</w:t>
            </w:r>
          </w:p>
        </w:tc>
        <w:tc>
          <w:tcPr>
            <w:tcW w:w="794" w:type="dxa"/>
          </w:tcPr>
          <w:p w:rsidR="00C1511B" w:rsidRDefault="00C1511B">
            <w:pPr>
              <w:pStyle w:val="ConsPlusNormal"/>
              <w:jc w:val="right"/>
            </w:pPr>
            <w:r>
              <w:t>15</w:t>
            </w:r>
          </w:p>
        </w:tc>
      </w:tr>
      <w:tr w:rsidR="00C1511B">
        <w:tc>
          <w:tcPr>
            <w:tcW w:w="567" w:type="dxa"/>
          </w:tcPr>
          <w:p w:rsidR="00C1511B" w:rsidRDefault="00C1511B">
            <w:pPr>
              <w:pStyle w:val="ConsPlusNormal"/>
            </w:pPr>
            <w:r>
              <w:t>4.2.</w:t>
            </w:r>
          </w:p>
        </w:tc>
        <w:tc>
          <w:tcPr>
            <w:tcW w:w="7710" w:type="dxa"/>
          </w:tcPr>
          <w:p w:rsidR="00C1511B" w:rsidRDefault="00C1511B">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794" w:type="dxa"/>
          </w:tcPr>
          <w:p w:rsidR="00C1511B" w:rsidRDefault="00C1511B">
            <w:pPr>
              <w:pStyle w:val="ConsPlusNormal"/>
              <w:jc w:val="right"/>
            </w:pPr>
            <w:r>
              <w:t>30</w:t>
            </w:r>
          </w:p>
        </w:tc>
      </w:tr>
      <w:tr w:rsidR="00C1511B">
        <w:tc>
          <w:tcPr>
            <w:tcW w:w="567" w:type="dxa"/>
          </w:tcPr>
          <w:p w:rsidR="00C1511B" w:rsidRDefault="00C1511B">
            <w:pPr>
              <w:pStyle w:val="ConsPlusNormal"/>
            </w:pPr>
            <w:r>
              <w:t>4.3.</w:t>
            </w:r>
          </w:p>
        </w:tc>
        <w:tc>
          <w:tcPr>
            <w:tcW w:w="7710" w:type="dxa"/>
          </w:tcPr>
          <w:p w:rsidR="00C1511B" w:rsidRDefault="00C1511B">
            <w:pPr>
              <w:pStyle w:val="ConsPlusNormal"/>
            </w:pPr>
            <w:r>
              <w:t>Предоставление субсидий на обеспечение деятельности республиканского бизнес-инкубатора</w:t>
            </w:r>
          </w:p>
        </w:tc>
        <w:tc>
          <w:tcPr>
            <w:tcW w:w="794" w:type="dxa"/>
          </w:tcPr>
          <w:p w:rsidR="00C1511B" w:rsidRDefault="00C1511B">
            <w:pPr>
              <w:pStyle w:val="ConsPlusNormal"/>
              <w:jc w:val="right"/>
            </w:pPr>
            <w:r>
              <w:t>40</w:t>
            </w:r>
          </w:p>
        </w:tc>
      </w:tr>
    </w:tbl>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1"/>
      </w:pPr>
      <w:r>
        <w:t>Приложение 5</w:t>
      </w:r>
    </w:p>
    <w:p w:rsidR="00C1511B" w:rsidRDefault="00C1511B">
      <w:pPr>
        <w:pStyle w:val="ConsPlusNormal"/>
        <w:jc w:val="right"/>
      </w:pPr>
      <w:r>
        <w:t>к Государственной программе</w:t>
      </w:r>
    </w:p>
    <w:p w:rsidR="00C1511B" w:rsidRDefault="00C1511B">
      <w:pPr>
        <w:pStyle w:val="ConsPlusNormal"/>
        <w:jc w:val="right"/>
      </w:pPr>
      <w:r>
        <w:t>"Развитие промышленности, малого</w:t>
      </w:r>
    </w:p>
    <w:p w:rsidR="00C1511B" w:rsidRDefault="00C1511B">
      <w:pPr>
        <w:pStyle w:val="ConsPlusNormal"/>
        <w:jc w:val="right"/>
      </w:pPr>
      <w:r>
        <w:t>и среднего предпринимательства и</w:t>
      </w:r>
    </w:p>
    <w:p w:rsidR="00C1511B" w:rsidRDefault="00C1511B">
      <w:pPr>
        <w:pStyle w:val="ConsPlusNormal"/>
        <w:jc w:val="right"/>
      </w:pPr>
      <w:r>
        <w:t>торговли"</w:t>
      </w:r>
    </w:p>
    <w:p w:rsidR="00C1511B" w:rsidRDefault="00C1511B">
      <w:pPr>
        <w:pStyle w:val="ConsPlusNormal"/>
        <w:jc w:val="both"/>
      </w:pPr>
    </w:p>
    <w:p w:rsidR="00C1511B" w:rsidRDefault="00C1511B">
      <w:pPr>
        <w:pStyle w:val="ConsPlusTitle"/>
        <w:jc w:val="center"/>
      </w:pPr>
      <w:r>
        <w:t>ЗНАЧЕНИЕ ПОКАЗАТЕЛЕЙ РЕЗУЛЬТАТИВНОСТИ ПРЕДОСТАВЛЕНИЯ</w:t>
      </w:r>
    </w:p>
    <w:p w:rsidR="00C1511B" w:rsidRDefault="00C1511B">
      <w:pPr>
        <w:pStyle w:val="ConsPlusTitle"/>
        <w:jc w:val="center"/>
      </w:pPr>
      <w:r>
        <w:t>СУБСИДИЙ ПО МЕРОПРИЯТИЯМ, ФИНАНСИРОВАНИЕ КОТОРЫХ В 2015 ГОДУ</w:t>
      </w:r>
    </w:p>
    <w:p w:rsidR="00C1511B" w:rsidRDefault="00C1511B">
      <w:pPr>
        <w:pStyle w:val="ConsPlusTitle"/>
        <w:jc w:val="center"/>
      </w:pPr>
      <w:r>
        <w:t>ОСУЩЕСТВЛЯЕТСЯ ЗА СЧЕТ СРЕДСТВ РЕСПУБЛИКАНСКОГО И</w:t>
      </w:r>
    </w:p>
    <w:p w:rsidR="00C1511B" w:rsidRDefault="00C1511B">
      <w:pPr>
        <w:pStyle w:val="ConsPlusTitle"/>
        <w:jc w:val="center"/>
      </w:pPr>
      <w:r>
        <w:t>ФЕДЕРАЛЬНОГО БЮДЖЕТОВ</w:t>
      </w:r>
    </w:p>
    <w:p w:rsidR="00C1511B" w:rsidRDefault="00C15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(введено </w:t>
            </w:r>
            <w:hyperlink r:id="rId126" w:history="1">
              <w:r>
                <w:rPr>
                  <w:color w:val="0000FF"/>
                </w:rPr>
                <w:t>Постановлением</w:t>
              </w:r>
            </w:hyperlink>
            <w:r>
              <w:rPr>
                <w:color w:val="392C69"/>
              </w:rPr>
              <w:t xml:space="preserve"> Правительства РБ от 28.09.2015 N 486)</w:t>
            </w:r>
          </w:p>
        </w:tc>
      </w:tr>
    </w:tbl>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597"/>
        <w:gridCol w:w="964"/>
      </w:tblGrid>
      <w:tr w:rsidR="00C1511B">
        <w:tc>
          <w:tcPr>
            <w:tcW w:w="510" w:type="dxa"/>
          </w:tcPr>
          <w:p w:rsidR="00C1511B" w:rsidRDefault="00C1511B">
            <w:pPr>
              <w:pStyle w:val="ConsPlusNormal"/>
              <w:jc w:val="center"/>
            </w:pPr>
            <w:r>
              <w:t>NN п/п</w:t>
            </w:r>
          </w:p>
        </w:tc>
        <w:tc>
          <w:tcPr>
            <w:tcW w:w="7597" w:type="dxa"/>
          </w:tcPr>
          <w:p w:rsidR="00C1511B" w:rsidRDefault="00C1511B">
            <w:pPr>
              <w:pStyle w:val="ConsPlusNormal"/>
              <w:jc w:val="center"/>
            </w:pPr>
            <w:r>
              <w:t>Наименование показателя</w:t>
            </w:r>
          </w:p>
        </w:tc>
        <w:tc>
          <w:tcPr>
            <w:tcW w:w="964" w:type="dxa"/>
          </w:tcPr>
          <w:p w:rsidR="00C1511B" w:rsidRDefault="00C1511B">
            <w:pPr>
              <w:pStyle w:val="ConsPlusNormal"/>
              <w:jc w:val="center"/>
            </w:pPr>
            <w:r>
              <w:t>2015 год</w:t>
            </w:r>
          </w:p>
        </w:tc>
      </w:tr>
      <w:tr w:rsidR="00C1511B">
        <w:tc>
          <w:tcPr>
            <w:tcW w:w="510" w:type="dxa"/>
          </w:tcPr>
          <w:p w:rsidR="00C1511B" w:rsidRDefault="00C1511B">
            <w:pPr>
              <w:pStyle w:val="ConsPlusNormal"/>
              <w:jc w:val="center"/>
            </w:pPr>
            <w:r>
              <w:t>1</w:t>
            </w:r>
          </w:p>
        </w:tc>
        <w:tc>
          <w:tcPr>
            <w:tcW w:w="7597" w:type="dxa"/>
          </w:tcPr>
          <w:p w:rsidR="00C1511B" w:rsidRDefault="00C1511B">
            <w:pPr>
              <w:pStyle w:val="ConsPlusNormal"/>
              <w:jc w:val="center"/>
            </w:pPr>
            <w:r>
              <w:t>2</w:t>
            </w:r>
          </w:p>
        </w:tc>
        <w:tc>
          <w:tcPr>
            <w:tcW w:w="964" w:type="dxa"/>
          </w:tcPr>
          <w:p w:rsidR="00C1511B" w:rsidRDefault="00C1511B">
            <w:pPr>
              <w:pStyle w:val="ConsPlusNormal"/>
              <w:jc w:val="center"/>
            </w:pPr>
            <w:r>
              <w:t>3</w:t>
            </w:r>
          </w:p>
        </w:tc>
      </w:tr>
      <w:tr w:rsidR="00C1511B">
        <w:tc>
          <w:tcPr>
            <w:tcW w:w="510" w:type="dxa"/>
          </w:tcPr>
          <w:p w:rsidR="00C1511B" w:rsidRDefault="00C1511B">
            <w:pPr>
              <w:pStyle w:val="ConsPlusNormal"/>
            </w:pPr>
            <w:r>
              <w:lastRenderedPageBreak/>
              <w:t>1.</w:t>
            </w:r>
          </w:p>
        </w:tc>
        <w:tc>
          <w:tcPr>
            <w:tcW w:w="7597" w:type="dxa"/>
          </w:tcPr>
          <w:p w:rsidR="00C1511B" w:rsidRDefault="00C1511B">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в том числе в разрезе мероприятий:</w:t>
            </w:r>
          </w:p>
        </w:tc>
        <w:tc>
          <w:tcPr>
            <w:tcW w:w="964" w:type="dxa"/>
          </w:tcPr>
          <w:p w:rsidR="00C1511B" w:rsidRDefault="00C1511B">
            <w:pPr>
              <w:pStyle w:val="ConsPlusNormal"/>
              <w:jc w:val="right"/>
            </w:pPr>
            <w:r>
              <w:t>167448</w:t>
            </w:r>
          </w:p>
        </w:tc>
      </w:tr>
      <w:tr w:rsidR="00C1511B">
        <w:tc>
          <w:tcPr>
            <w:tcW w:w="510" w:type="dxa"/>
          </w:tcPr>
          <w:p w:rsidR="00C1511B" w:rsidRDefault="00C1511B">
            <w:pPr>
              <w:pStyle w:val="ConsPlusNormal"/>
            </w:pPr>
            <w:r>
              <w:t>1.1.</w:t>
            </w:r>
          </w:p>
        </w:tc>
        <w:tc>
          <w:tcPr>
            <w:tcW w:w="7597" w:type="dxa"/>
          </w:tcPr>
          <w:p w:rsidR="00C1511B" w:rsidRDefault="00C1511B">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964" w:type="dxa"/>
          </w:tcPr>
          <w:p w:rsidR="00C1511B" w:rsidRDefault="00C1511B">
            <w:pPr>
              <w:pStyle w:val="ConsPlusNormal"/>
              <w:jc w:val="right"/>
            </w:pPr>
            <w:r>
              <w:t>47448</w:t>
            </w:r>
          </w:p>
        </w:tc>
      </w:tr>
      <w:tr w:rsidR="00C1511B">
        <w:tc>
          <w:tcPr>
            <w:tcW w:w="510" w:type="dxa"/>
          </w:tcPr>
          <w:p w:rsidR="00C1511B" w:rsidRDefault="00C1511B">
            <w:pPr>
              <w:pStyle w:val="ConsPlusNormal"/>
            </w:pPr>
            <w:r>
              <w:t>1.2.</w:t>
            </w:r>
          </w:p>
        </w:tc>
        <w:tc>
          <w:tcPr>
            <w:tcW w:w="7597" w:type="dxa"/>
          </w:tcPr>
          <w:p w:rsidR="00C1511B" w:rsidRDefault="00C1511B">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на основе конкурсного отбора</w:t>
            </w:r>
          </w:p>
        </w:tc>
        <w:tc>
          <w:tcPr>
            <w:tcW w:w="964" w:type="dxa"/>
          </w:tcPr>
          <w:p w:rsidR="00C1511B" w:rsidRDefault="00C1511B">
            <w:pPr>
              <w:pStyle w:val="ConsPlusNormal"/>
              <w:jc w:val="right"/>
            </w:pPr>
            <w:r>
              <w:t>120000</w:t>
            </w:r>
          </w:p>
        </w:tc>
      </w:tr>
      <w:tr w:rsidR="00C1511B">
        <w:tc>
          <w:tcPr>
            <w:tcW w:w="510" w:type="dxa"/>
          </w:tcPr>
          <w:p w:rsidR="00C1511B" w:rsidRDefault="00C1511B">
            <w:pPr>
              <w:pStyle w:val="ConsPlusNormal"/>
            </w:pPr>
            <w:r>
              <w:t>2.</w:t>
            </w:r>
          </w:p>
        </w:tc>
        <w:tc>
          <w:tcPr>
            <w:tcW w:w="7597" w:type="dxa"/>
          </w:tcPr>
          <w:p w:rsidR="00C1511B" w:rsidRDefault="00C1511B">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мероприятий, %</w:t>
            </w:r>
          </w:p>
        </w:tc>
        <w:tc>
          <w:tcPr>
            <w:tcW w:w="964" w:type="dxa"/>
          </w:tcPr>
          <w:p w:rsidR="00C1511B" w:rsidRDefault="00C1511B">
            <w:pPr>
              <w:pStyle w:val="ConsPlusNormal"/>
              <w:jc w:val="right"/>
            </w:pPr>
            <w:r>
              <w:t>100</w:t>
            </w:r>
          </w:p>
        </w:tc>
      </w:tr>
      <w:tr w:rsidR="00C1511B">
        <w:tc>
          <w:tcPr>
            <w:tcW w:w="510" w:type="dxa"/>
          </w:tcPr>
          <w:p w:rsidR="00C1511B" w:rsidRDefault="00C1511B">
            <w:pPr>
              <w:pStyle w:val="ConsPlusNormal"/>
            </w:pPr>
            <w:r>
              <w:t>3.</w:t>
            </w:r>
          </w:p>
        </w:tc>
        <w:tc>
          <w:tcPr>
            <w:tcW w:w="7597"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в том числе в разрезе мероприятий:</w:t>
            </w:r>
          </w:p>
        </w:tc>
        <w:tc>
          <w:tcPr>
            <w:tcW w:w="964" w:type="dxa"/>
          </w:tcPr>
          <w:p w:rsidR="00C1511B" w:rsidRDefault="00C1511B">
            <w:pPr>
              <w:pStyle w:val="ConsPlusNormal"/>
              <w:jc w:val="right"/>
            </w:pPr>
            <w:r>
              <w:t>164</w:t>
            </w:r>
          </w:p>
        </w:tc>
      </w:tr>
      <w:tr w:rsidR="00C1511B">
        <w:tc>
          <w:tcPr>
            <w:tcW w:w="510" w:type="dxa"/>
          </w:tcPr>
          <w:p w:rsidR="00C1511B" w:rsidRDefault="00C1511B">
            <w:pPr>
              <w:pStyle w:val="ConsPlusNormal"/>
            </w:pPr>
            <w:r>
              <w:t>3.1.</w:t>
            </w:r>
          </w:p>
        </w:tc>
        <w:tc>
          <w:tcPr>
            <w:tcW w:w="7597" w:type="dxa"/>
          </w:tcPr>
          <w:p w:rsidR="00C1511B" w:rsidRDefault="00C1511B">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964" w:type="dxa"/>
          </w:tcPr>
          <w:p w:rsidR="00C1511B" w:rsidRDefault="00C1511B">
            <w:pPr>
              <w:pStyle w:val="ConsPlusNormal"/>
              <w:jc w:val="right"/>
            </w:pPr>
            <w:r>
              <w:t>24</w:t>
            </w:r>
          </w:p>
        </w:tc>
      </w:tr>
      <w:tr w:rsidR="00C1511B">
        <w:tc>
          <w:tcPr>
            <w:tcW w:w="510" w:type="dxa"/>
          </w:tcPr>
          <w:p w:rsidR="00C1511B" w:rsidRDefault="00C1511B">
            <w:pPr>
              <w:pStyle w:val="ConsPlusNormal"/>
            </w:pPr>
            <w:r>
              <w:t>3.2.</w:t>
            </w:r>
          </w:p>
        </w:tc>
        <w:tc>
          <w:tcPr>
            <w:tcW w:w="7597" w:type="dxa"/>
          </w:tcPr>
          <w:p w:rsidR="00C1511B" w:rsidRDefault="00C1511B">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на основе конкурсного отбора</w:t>
            </w:r>
          </w:p>
        </w:tc>
        <w:tc>
          <w:tcPr>
            <w:tcW w:w="964" w:type="dxa"/>
          </w:tcPr>
          <w:p w:rsidR="00C1511B" w:rsidRDefault="00C1511B">
            <w:pPr>
              <w:pStyle w:val="ConsPlusNormal"/>
              <w:jc w:val="right"/>
            </w:pPr>
            <w:r>
              <w:t>60</w:t>
            </w:r>
          </w:p>
        </w:tc>
      </w:tr>
      <w:tr w:rsidR="00C1511B">
        <w:tc>
          <w:tcPr>
            <w:tcW w:w="510" w:type="dxa"/>
          </w:tcPr>
          <w:p w:rsidR="00C1511B" w:rsidRDefault="00C1511B">
            <w:pPr>
              <w:pStyle w:val="ConsPlusNormal"/>
            </w:pPr>
            <w:r>
              <w:t>3.3.</w:t>
            </w:r>
          </w:p>
        </w:tc>
        <w:tc>
          <w:tcPr>
            <w:tcW w:w="7597" w:type="dxa"/>
          </w:tcPr>
          <w:p w:rsidR="00C1511B" w:rsidRDefault="00C1511B">
            <w:pPr>
              <w:pStyle w:val="ConsPlusNormal"/>
            </w:pPr>
            <w:r>
              <w:t>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(муниципальным фондам поддержки субъектов малого и среднего предпринимательства)</w:t>
            </w:r>
          </w:p>
        </w:tc>
        <w:tc>
          <w:tcPr>
            <w:tcW w:w="964" w:type="dxa"/>
          </w:tcPr>
          <w:p w:rsidR="00C1511B" w:rsidRDefault="00C1511B">
            <w:pPr>
              <w:pStyle w:val="ConsPlusNormal"/>
              <w:jc w:val="right"/>
            </w:pPr>
            <w:r>
              <w:t>60</w:t>
            </w:r>
          </w:p>
        </w:tc>
      </w:tr>
      <w:tr w:rsidR="00C1511B">
        <w:tc>
          <w:tcPr>
            <w:tcW w:w="510" w:type="dxa"/>
          </w:tcPr>
          <w:p w:rsidR="00C1511B" w:rsidRDefault="00C1511B">
            <w:pPr>
              <w:pStyle w:val="ConsPlusNormal"/>
            </w:pPr>
            <w:r>
              <w:t>3.4.</w:t>
            </w:r>
          </w:p>
        </w:tc>
        <w:tc>
          <w:tcPr>
            <w:tcW w:w="7597" w:type="dxa"/>
          </w:tcPr>
          <w:p w:rsidR="00C1511B" w:rsidRDefault="00C1511B">
            <w:pPr>
              <w:pStyle w:val="ConsPlusNormal"/>
            </w:pPr>
            <w:r>
              <w:t>Предоставление субсидий на обеспечение деятельности республиканского бизнес-инкубатора</w:t>
            </w:r>
          </w:p>
        </w:tc>
        <w:tc>
          <w:tcPr>
            <w:tcW w:w="964" w:type="dxa"/>
          </w:tcPr>
          <w:p w:rsidR="00C1511B" w:rsidRDefault="00C1511B">
            <w:pPr>
              <w:pStyle w:val="ConsPlusNormal"/>
              <w:jc w:val="right"/>
            </w:pPr>
            <w:r>
              <w:t>20</w:t>
            </w:r>
          </w:p>
        </w:tc>
      </w:tr>
      <w:tr w:rsidR="00C1511B">
        <w:tc>
          <w:tcPr>
            <w:tcW w:w="510" w:type="dxa"/>
          </w:tcPr>
          <w:p w:rsidR="00C1511B" w:rsidRDefault="00C1511B">
            <w:pPr>
              <w:pStyle w:val="ConsPlusNormal"/>
            </w:pPr>
            <w:r>
              <w:t>4.</w:t>
            </w:r>
          </w:p>
        </w:tc>
        <w:tc>
          <w:tcPr>
            <w:tcW w:w="7597" w:type="dxa"/>
          </w:tcPr>
          <w:p w:rsidR="00C1511B" w:rsidRDefault="00C1511B">
            <w:pPr>
              <w:pStyle w:val="ConsPlusNormal"/>
            </w:pPr>
            <w:r>
              <w:t>Количество субъектов малого и среднего предпринимательства, получивших государственную поддержку, ед., в том числе в разрезе мероприятий:</w:t>
            </w:r>
          </w:p>
        </w:tc>
        <w:tc>
          <w:tcPr>
            <w:tcW w:w="964" w:type="dxa"/>
          </w:tcPr>
          <w:p w:rsidR="00C1511B" w:rsidRDefault="00C1511B">
            <w:pPr>
              <w:pStyle w:val="ConsPlusNormal"/>
              <w:jc w:val="right"/>
            </w:pPr>
            <w:r>
              <w:t>77</w:t>
            </w:r>
          </w:p>
        </w:tc>
      </w:tr>
      <w:tr w:rsidR="00C1511B">
        <w:tc>
          <w:tcPr>
            <w:tcW w:w="510" w:type="dxa"/>
          </w:tcPr>
          <w:p w:rsidR="00C1511B" w:rsidRDefault="00C1511B">
            <w:pPr>
              <w:pStyle w:val="ConsPlusNormal"/>
            </w:pPr>
            <w:r>
              <w:t>4.1.</w:t>
            </w:r>
          </w:p>
        </w:tc>
        <w:tc>
          <w:tcPr>
            <w:tcW w:w="7597" w:type="dxa"/>
          </w:tcPr>
          <w:p w:rsidR="00C1511B" w:rsidRDefault="00C1511B">
            <w:pPr>
              <w:pStyle w:val="ConsPlusNormal"/>
            </w:pPr>
            <w:r>
              <w:t>Субсидирование части расходов субъектов малого и среднего предпринимательства, связанных с уплатой первого взноса по договорам лизинга оборудования</w:t>
            </w:r>
          </w:p>
        </w:tc>
        <w:tc>
          <w:tcPr>
            <w:tcW w:w="964" w:type="dxa"/>
          </w:tcPr>
          <w:p w:rsidR="00C1511B" w:rsidRDefault="00C1511B">
            <w:pPr>
              <w:pStyle w:val="ConsPlusNormal"/>
              <w:jc w:val="right"/>
            </w:pPr>
            <w:r>
              <w:t>5</w:t>
            </w:r>
          </w:p>
        </w:tc>
      </w:tr>
      <w:tr w:rsidR="00C1511B">
        <w:tc>
          <w:tcPr>
            <w:tcW w:w="510" w:type="dxa"/>
          </w:tcPr>
          <w:p w:rsidR="00C1511B" w:rsidRDefault="00C1511B">
            <w:pPr>
              <w:pStyle w:val="ConsPlusNormal"/>
            </w:pPr>
            <w:r>
              <w:t>4.2.</w:t>
            </w:r>
          </w:p>
        </w:tc>
        <w:tc>
          <w:tcPr>
            <w:tcW w:w="7597" w:type="dxa"/>
          </w:tcPr>
          <w:p w:rsidR="00C1511B" w:rsidRDefault="00C1511B">
            <w:pPr>
              <w:pStyle w:val="ConsPlusNormal"/>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на основе конкурсного отбора</w:t>
            </w:r>
          </w:p>
        </w:tc>
        <w:tc>
          <w:tcPr>
            <w:tcW w:w="964" w:type="dxa"/>
          </w:tcPr>
          <w:p w:rsidR="00C1511B" w:rsidRDefault="00C1511B">
            <w:pPr>
              <w:pStyle w:val="ConsPlusNormal"/>
              <w:jc w:val="right"/>
            </w:pPr>
            <w:r>
              <w:t>12</w:t>
            </w:r>
          </w:p>
        </w:tc>
      </w:tr>
      <w:tr w:rsidR="00C1511B">
        <w:tc>
          <w:tcPr>
            <w:tcW w:w="510" w:type="dxa"/>
          </w:tcPr>
          <w:p w:rsidR="00C1511B" w:rsidRDefault="00C1511B">
            <w:pPr>
              <w:pStyle w:val="ConsPlusNormal"/>
            </w:pPr>
            <w:r>
              <w:t>4.3.</w:t>
            </w:r>
          </w:p>
        </w:tc>
        <w:tc>
          <w:tcPr>
            <w:tcW w:w="7597" w:type="dxa"/>
          </w:tcPr>
          <w:p w:rsidR="00C1511B" w:rsidRDefault="00C1511B">
            <w:pPr>
              <w:pStyle w:val="ConsPlusNormal"/>
            </w:pPr>
            <w:r>
              <w:t xml:space="preserve">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(муниципальным фондам поддержки </w:t>
            </w:r>
            <w:r>
              <w:lastRenderedPageBreak/>
              <w:t>субъектов малого и среднего предпринимательства)</w:t>
            </w:r>
          </w:p>
        </w:tc>
        <w:tc>
          <w:tcPr>
            <w:tcW w:w="964" w:type="dxa"/>
          </w:tcPr>
          <w:p w:rsidR="00C1511B" w:rsidRDefault="00C1511B">
            <w:pPr>
              <w:pStyle w:val="ConsPlusNormal"/>
              <w:jc w:val="right"/>
            </w:pPr>
            <w:r>
              <w:lastRenderedPageBreak/>
              <w:t>60</w:t>
            </w:r>
          </w:p>
        </w:tc>
      </w:tr>
      <w:tr w:rsidR="00C1511B">
        <w:tc>
          <w:tcPr>
            <w:tcW w:w="510" w:type="dxa"/>
          </w:tcPr>
          <w:p w:rsidR="00C1511B" w:rsidRDefault="00C1511B">
            <w:pPr>
              <w:pStyle w:val="ConsPlusNormal"/>
            </w:pPr>
            <w:r>
              <w:lastRenderedPageBreak/>
              <w:t>5.</w:t>
            </w:r>
          </w:p>
        </w:tc>
        <w:tc>
          <w:tcPr>
            <w:tcW w:w="7597" w:type="dxa"/>
          </w:tcPr>
          <w:p w:rsidR="00C1511B" w:rsidRDefault="00C1511B">
            <w:pPr>
              <w:pStyle w:val="ConsPlusNormal"/>
            </w:pPr>
            <w:r>
              <w:t>Количество субъектов малого предпринимательства, размещенных в республиканском бизнес-инкубаторе, ед.</w:t>
            </w:r>
          </w:p>
        </w:tc>
        <w:tc>
          <w:tcPr>
            <w:tcW w:w="964" w:type="dxa"/>
          </w:tcPr>
          <w:p w:rsidR="00C1511B" w:rsidRDefault="00C1511B">
            <w:pPr>
              <w:pStyle w:val="ConsPlusNormal"/>
              <w:jc w:val="right"/>
            </w:pPr>
            <w:r>
              <w:t>47</w:t>
            </w:r>
          </w:p>
        </w:tc>
      </w:tr>
      <w:tr w:rsidR="00C1511B">
        <w:tc>
          <w:tcPr>
            <w:tcW w:w="510" w:type="dxa"/>
          </w:tcPr>
          <w:p w:rsidR="00C1511B" w:rsidRDefault="00C1511B">
            <w:pPr>
              <w:pStyle w:val="ConsPlusNormal"/>
            </w:pPr>
            <w:r>
              <w:t>6.</w:t>
            </w:r>
          </w:p>
        </w:tc>
        <w:tc>
          <w:tcPr>
            <w:tcW w:w="7597" w:type="dxa"/>
          </w:tcPr>
          <w:p w:rsidR="00C1511B" w:rsidRDefault="00C1511B">
            <w:pPr>
              <w:pStyle w:val="ConsPlusNormal"/>
            </w:pPr>
            <w:r>
              <w:t>Количество субъектов малого предпринимательства, воспользовавшихся услугами республиканского бизнес-инкубатора, ед.</w:t>
            </w:r>
          </w:p>
        </w:tc>
        <w:tc>
          <w:tcPr>
            <w:tcW w:w="964" w:type="dxa"/>
          </w:tcPr>
          <w:p w:rsidR="00C1511B" w:rsidRDefault="00C1511B">
            <w:pPr>
              <w:pStyle w:val="ConsPlusNormal"/>
              <w:jc w:val="right"/>
            </w:pPr>
            <w:r>
              <w:t>47</w:t>
            </w:r>
          </w:p>
        </w:tc>
      </w:tr>
      <w:tr w:rsidR="00C1511B">
        <w:tc>
          <w:tcPr>
            <w:tcW w:w="510" w:type="dxa"/>
          </w:tcPr>
          <w:p w:rsidR="00C1511B" w:rsidRDefault="00C1511B">
            <w:pPr>
              <w:pStyle w:val="ConsPlusNormal"/>
            </w:pPr>
            <w:r>
              <w:t>7.</w:t>
            </w:r>
          </w:p>
        </w:tc>
        <w:tc>
          <w:tcPr>
            <w:tcW w:w="7597" w:type="dxa"/>
          </w:tcPr>
          <w:p w:rsidR="00C1511B" w:rsidRDefault="00C1511B">
            <w:pPr>
              <w:pStyle w:val="ConsPlusNormal"/>
            </w:pPr>
            <w:r>
              <w:t>Количество проведенных в республиканском бизнес-инкубаторе мероприятий для субъектов малого предпринимательства, в том числе "круглых столов", семинаров и тренингов, ед.</w:t>
            </w:r>
          </w:p>
        </w:tc>
        <w:tc>
          <w:tcPr>
            <w:tcW w:w="964" w:type="dxa"/>
          </w:tcPr>
          <w:p w:rsidR="00C1511B" w:rsidRDefault="00C1511B">
            <w:pPr>
              <w:pStyle w:val="ConsPlusNormal"/>
              <w:jc w:val="right"/>
            </w:pPr>
            <w:r>
              <w:t>20</w:t>
            </w:r>
          </w:p>
        </w:tc>
      </w:tr>
      <w:tr w:rsidR="00C1511B">
        <w:tc>
          <w:tcPr>
            <w:tcW w:w="510" w:type="dxa"/>
          </w:tcPr>
          <w:p w:rsidR="00C1511B" w:rsidRDefault="00C1511B">
            <w:pPr>
              <w:pStyle w:val="ConsPlusNormal"/>
            </w:pPr>
            <w:r>
              <w:t>8.</w:t>
            </w:r>
          </w:p>
        </w:tc>
        <w:tc>
          <w:tcPr>
            <w:tcW w:w="7597" w:type="dxa"/>
          </w:tcPr>
          <w:p w:rsidR="00C1511B" w:rsidRDefault="00C1511B">
            <w:pPr>
              <w:pStyle w:val="ConsPlusNormal"/>
            </w:pPr>
            <w:r>
              <w:t>Совокупная выручка субъектов малого и среднего предпринимательства - резидентов республиканского бизнес-инкубатора, тыс. руб.</w:t>
            </w:r>
          </w:p>
        </w:tc>
        <w:tc>
          <w:tcPr>
            <w:tcW w:w="964" w:type="dxa"/>
          </w:tcPr>
          <w:p w:rsidR="00C1511B" w:rsidRDefault="00C1511B">
            <w:pPr>
              <w:pStyle w:val="ConsPlusNormal"/>
              <w:jc w:val="right"/>
            </w:pPr>
            <w:r>
              <w:t>114000</w:t>
            </w:r>
          </w:p>
        </w:tc>
      </w:tr>
      <w:tr w:rsidR="00C1511B">
        <w:tc>
          <w:tcPr>
            <w:tcW w:w="510" w:type="dxa"/>
          </w:tcPr>
          <w:p w:rsidR="00C1511B" w:rsidRDefault="00C1511B">
            <w:pPr>
              <w:pStyle w:val="ConsPlusNormal"/>
            </w:pPr>
            <w:r>
              <w:t>9.</w:t>
            </w:r>
          </w:p>
        </w:tc>
        <w:tc>
          <w:tcPr>
            <w:tcW w:w="7597" w:type="dxa"/>
          </w:tcPr>
          <w:p w:rsidR="00C1511B" w:rsidRDefault="00C1511B">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Республики Бурятия, %</w:t>
            </w:r>
          </w:p>
        </w:tc>
        <w:tc>
          <w:tcPr>
            <w:tcW w:w="964" w:type="dxa"/>
          </w:tcPr>
          <w:p w:rsidR="00C1511B" w:rsidRDefault="00C1511B">
            <w:pPr>
              <w:pStyle w:val="ConsPlusNormal"/>
              <w:jc w:val="right"/>
            </w:pPr>
            <w:r>
              <w:t>100</w:t>
            </w:r>
          </w:p>
        </w:tc>
      </w:tr>
    </w:tbl>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1"/>
      </w:pPr>
      <w:r>
        <w:t>Приложение 6</w:t>
      </w:r>
    </w:p>
    <w:p w:rsidR="00C1511B" w:rsidRDefault="00C1511B">
      <w:pPr>
        <w:pStyle w:val="ConsPlusNormal"/>
        <w:jc w:val="right"/>
      </w:pPr>
      <w:r>
        <w:t>к Государственной программе</w:t>
      </w:r>
    </w:p>
    <w:p w:rsidR="00C1511B" w:rsidRDefault="00C1511B">
      <w:pPr>
        <w:pStyle w:val="ConsPlusNormal"/>
        <w:jc w:val="right"/>
      </w:pPr>
      <w:r>
        <w:t>Республики Бурятия "Развитие</w:t>
      </w:r>
    </w:p>
    <w:p w:rsidR="00C1511B" w:rsidRDefault="00C1511B">
      <w:pPr>
        <w:pStyle w:val="ConsPlusNormal"/>
        <w:jc w:val="right"/>
      </w:pPr>
      <w:r>
        <w:t>промышленности, малого и</w:t>
      </w:r>
    </w:p>
    <w:p w:rsidR="00C1511B" w:rsidRDefault="00C1511B">
      <w:pPr>
        <w:pStyle w:val="ConsPlusNormal"/>
        <w:jc w:val="right"/>
      </w:pPr>
      <w:r>
        <w:t>среднего предпринимательства</w:t>
      </w:r>
    </w:p>
    <w:p w:rsidR="00C1511B" w:rsidRDefault="00C1511B">
      <w:pPr>
        <w:pStyle w:val="ConsPlusNormal"/>
        <w:jc w:val="right"/>
      </w:pPr>
      <w:r>
        <w:t>и торговли"</w:t>
      </w:r>
    </w:p>
    <w:p w:rsidR="00C1511B" w:rsidRDefault="00C1511B">
      <w:pPr>
        <w:pStyle w:val="ConsPlusNormal"/>
        <w:jc w:val="both"/>
      </w:pPr>
    </w:p>
    <w:p w:rsidR="00C1511B" w:rsidRDefault="00C1511B">
      <w:pPr>
        <w:pStyle w:val="ConsPlusTitle"/>
        <w:jc w:val="center"/>
      </w:pPr>
      <w:r>
        <w:t>ЗНАЧЕНИЕ ПОКАЗАТЕЛЕЙ РЕЗУЛЬТАТИВНОСТИ ПРЕДОСТАВЛЕНИЯ</w:t>
      </w:r>
    </w:p>
    <w:p w:rsidR="00C1511B" w:rsidRDefault="00C1511B">
      <w:pPr>
        <w:pStyle w:val="ConsPlusTitle"/>
        <w:jc w:val="center"/>
      </w:pPr>
      <w:r>
        <w:t>СУБСИДИЙ ПО МЕРОПРИЯТИЯМ, ФИНАНСИРОВАНИЕ КОТОРЫХ В 2016 ГОДУ</w:t>
      </w:r>
    </w:p>
    <w:p w:rsidR="00C1511B" w:rsidRDefault="00C1511B">
      <w:pPr>
        <w:pStyle w:val="ConsPlusTitle"/>
        <w:jc w:val="center"/>
      </w:pPr>
      <w:r>
        <w:t>ОСУЩЕСТВЛЯЕТСЯ ЗА СЧЕТ СРЕДСТВ РЕСПУБЛИКАНСКОГО</w:t>
      </w:r>
    </w:p>
    <w:p w:rsidR="00C1511B" w:rsidRDefault="00C1511B">
      <w:pPr>
        <w:pStyle w:val="ConsPlusTitle"/>
        <w:jc w:val="center"/>
      </w:pPr>
      <w:r>
        <w:t>И ФЕДЕРАЛЬНОГО БЮДЖЕТОВ</w:t>
      </w:r>
    </w:p>
    <w:p w:rsidR="00C1511B" w:rsidRDefault="00C15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(введено </w:t>
            </w:r>
            <w:hyperlink r:id="rId127" w:history="1">
              <w:r>
                <w:rPr>
                  <w:color w:val="0000FF"/>
                </w:rPr>
                <w:t>Постановлением</w:t>
              </w:r>
            </w:hyperlink>
            <w:r>
              <w:rPr>
                <w:color w:val="392C69"/>
              </w:rPr>
              <w:t xml:space="preserve"> Правительства РБ от 12.01.2017 N 6)</w:t>
            </w:r>
          </w:p>
        </w:tc>
      </w:tr>
    </w:tbl>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654"/>
        <w:gridCol w:w="907"/>
      </w:tblGrid>
      <w:tr w:rsidR="00C1511B">
        <w:tc>
          <w:tcPr>
            <w:tcW w:w="510" w:type="dxa"/>
          </w:tcPr>
          <w:p w:rsidR="00C1511B" w:rsidRDefault="00C1511B">
            <w:pPr>
              <w:pStyle w:val="ConsPlusNormal"/>
              <w:jc w:val="center"/>
            </w:pPr>
            <w:r>
              <w:t>NN п/п</w:t>
            </w:r>
          </w:p>
        </w:tc>
        <w:tc>
          <w:tcPr>
            <w:tcW w:w="7654" w:type="dxa"/>
          </w:tcPr>
          <w:p w:rsidR="00C1511B" w:rsidRDefault="00C1511B">
            <w:pPr>
              <w:pStyle w:val="ConsPlusNormal"/>
              <w:jc w:val="center"/>
            </w:pPr>
            <w:r>
              <w:t>Наименование показателя</w:t>
            </w:r>
          </w:p>
        </w:tc>
        <w:tc>
          <w:tcPr>
            <w:tcW w:w="907" w:type="dxa"/>
          </w:tcPr>
          <w:p w:rsidR="00C1511B" w:rsidRDefault="00C1511B">
            <w:pPr>
              <w:pStyle w:val="ConsPlusNormal"/>
              <w:jc w:val="center"/>
            </w:pPr>
            <w:r>
              <w:t>2016 год</w:t>
            </w:r>
          </w:p>
        </w:tc>
      </w:tr>
      <w:tr w:rsidR="00C1511B">
        <w:tc>
          <w:tcPr>
            <w:tcW w:w="9071" w:type="dxa"/>
            <w:gridSpan w:val="3"/>
          </w:tcPr>
          <w:p w:rsidR="00C1511B" w:rsidRDefault="00C1511B">
            <w:pPr>
              <w:pStyle w:val="ConsPlusNormal"/>
              <w:outlineLvl w:val="2"/>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основе конкурсного отбора</w:t>
            </w:r>
          </w:p>
        </w:tc>
      </w:tr>
      <w:tr w:rsidR="00C1511B">
        <w:tc>
          <w:tcPr>
            <w:tcW w:w="510" w:type="dxa"/>
          </w:tcPr>
          <w:p w:rsidR="00C1511B" w:rsidRDefault="00C1511B">
            <w:pPr>
              <w:pStyle w:val="ConsPlusNormal"/>
            </w:pPr>
            <w:r>
              <w:t>1.</w:t>
            </w:r>
          </w:p>
        </w:tc>
        <w:tc>
          <w:tcPr>
            <w:tcW w:w="7654" w:type="dxa"/>
          </w:tcPr>
          <w:p w:rsidR="00C1511B" w:rsidRDefault="00C1511B">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w:t>
            </w:r>
          </w:p>
        </w:tc>
        <w:tc>
          <w:tcPr>
            <w:tcW w:w="907" w:type="dxa"/>
          </w:tcPr>
          <w:p w:rsidR="00C1511B" w:rsidRDefault="00C1511B">
            <w:pPr>
              <w:pStyle w:val="ConsPlusNormal"/>
              <w:jc w:val="right"/>
            </w:pPr>
            <w:r>
              <w:t>79173</w:t>
            </w:r>
          </w:p>
        </w:tc>
      </w:tr>
      <w:tr w:rsidR="00C1511B">
        <w:tc>
          <w:tcPr>
            <w:tcW w:w="510" w:type="dxa"/>
          </w:tcPr>
          <w:p w:rsidR="00C1511B" w:rsidRDefault="00C1511B">
            <w:pPr>
              <w:pStyle w:val="ConsPlusNormal"/>
            </w:pPr>
            <w:r>
              <w:t>2.</w:t>
            </w:r>
          </w:p>
        </w:tc>
        <w:tc>
          <w:tcPr>
            <w:tcW w:w="7654" w:type="dxa"/>
          </w:tcPr>
          <w:p w:rsidR="00C1511B" w:rsidRDefault="00C1511B">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907" w:type="dxa"/>
          </w:tcPr>
          <w:p w:rsidR="00C1511B" w:rsidRDefault="00C1511B">
            <w:pPr>
              <w:pStyle w:val="ConsPlusNormal"/>
              <w:jc w:val="right"/>
            </w:pPr>
            <w:r>
              <w:t>100</w:t>
            </w:r>
          </w:p>
        </w:tc>
      </w:tr>
      <w:tr w:rsidR="00C1511B">
        <w:tc>
          <w:tcPr>
            <w:tcW w:w="510" w:type="dxa"/>
          </w:tcPr>
          <w:p w:rsidR="00C1511B" w:rsidRDefault="00C1511B">
            <w:pPr>
              <w:pStyle w:val="ConsPlusNormal"/>
            </w:pPr>
            <w:r>
              <w:lastRenderedPageBreak/>
              <w:t>3.</w:t>
            </w:r>
          </w:p>
        </w:tc>
        <w:tc>
          <w:tcPr>
            <w:tcW w:w="7654" w:type="dxa"/>
          </w:tcPr>
          <w:p w:rsidR="00C1511B" w:rsidRDefault="00C1511B">
            <w:pPr>
              <w:pStyle w:val="ConsPlusNormal"/>
            </w:pPr>
            <w:r>
              <w:t>Количество субъектов малого и среднего предпринимательства, получивших государственную поддержку, ед.</w:t>
            </w:r>
          </w:p>
        </w:tc>
        <w:tc>
          <w:tcPr>
            <w:tcW w:w="907" w:type="dxa"/>
          </w:tcPr>
          <w:p w:rsidR="00C1511B" w:rsidRDefault="00C1511B">
            <w:pPr>
              <w:pStyle w:val="ConsPlusNormal"/>
              <w:jc w:val="right"/>
            </w:pPr>
            <w:r>
              <w:t>9</w:t>
            </w:r>
          </w:p>
        </w:tc>
      </w:tr>
      <w:tr w:rsidR="00C1511B">
        <w:tc>
          <w:tcPr>
            <w:tcW w:w="510" w:type="dxa"/>
          </w:tcPr>
          <w:p w:rsidR="00C1511B" w:rsidRDefault="00C1511B">
            <w:pPr>
              <w:pStyle w:val="ConsPlusNormal"/>
            </w:pPr>
            <w:r>
              <w:t>4.</w:t>
            </w:r>
          </w:p>
        </w:tc>
        <w:tc>
          <w:tcPr>
            <w:tcW w:w="7654"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907" w:type="dxa"/>
          </w:tcPr>
          <w:p w:rsidR="00C1511B" w:rsidRDefault="00C1511B">
            <w:pPr>
              <w:pStyle w:val="ConsPlusNormal"/>
              <w:jc w:val="right"/>
            </w:pPr>
            <w:r>
              <w:t>24</w:t>
            </w:r>
          </w:p>
        </w:tc>
      </w:tr>
      <w:tr w:rsidR="00C1511B">
        <w:tc>
          <w:tcPr>
            <w:tcW w:w="9071" w:type="dxa"/>
            <w:gridSpan w:val="3"/>
          </w:tcPr>
          <w:p w:rsidR="00C1511B" w:rsidRDefault="00C1511B">
            <w:pPr>
              <w:pStyle w:val="ConsPlusNormal"/>
              <w:outlineLvl w:val="2"/>
            </w:pPr>
            <w:r>
              <w:t>Предоставление субсидий на обеспечение деятельности республиканского бизнес-инкубатора</w:t>
            </w:r>
          </w:p>
        </w:tc>
      </w:tr>
      <w:tr w:rsidR="00C1511B">
        <w:tc>
          <w:tcPr>
            <w:tcW w:w="510" w:type="dxa"/>
          </w:tcPr>
          <w:p w:rsidR="00C1511B" w:rsidRDefault="00C1511B">
            <w:pPr>
              <w:pStyle w:val="ConsPlusNormal"/>
            </w:pPr>
            <w:r>
              <w:t>1.</w:t>
            </w:r>
          </w:p>
        </w:tc>
        <w:tc>
          <w:tcPr>
            <w:tcW w:w="7654" w:type="dxa"/>
          </w:tcPr>
          <w:p w:rsidR="00C1511B" w:rsidRDefault="00C1511B">
            <w:pPr>
              <w:pStyle w:val="ConsPlusNormal"/>
            </w:pPr>
            <w:r>
              <w:t>Количество субъектов малого предпринимательства, размещенных в бизнес-инкубаторе, ед.</w:t>
            </w:r>
          </w:p>
        </w:tc>
        <w:tc>
          <w:tcPr>
            <w:tcW w:w="907" w:type="dxa"/>
          </w:tcPr>
          <w:p w:rsidR="00C1511B" w:rsidRDefault="00C1511B">
            <w:pPr>
              <w:pStyle w:val="ConsPlusNormal"/>
              <w:jc w:val="right"/>
            </w:pPr>
            <w:r>
              <w:t>51</w:t>
            </w:r>
          </w:p>
        </w:tc>
      </w:tr>
      <w:tr w:rsidR="00C1511B">
        <w:tc>
          <w:tcPr>
            <w:tcW w:w="510" w:type="dxa"/>
          </w:tcPr>
          <w:p w:rsidR="00C1511B" w:rsidRDefault="00C1511B">
            <w:pPr>
              <w:pStyle w:val="ConsPlusNormal"/>
            </w:pPr>
            <w:r>
              <w:t>2.</w:t>
            </w:r>
          </w:p>
        </w:tc>
        <w:tc>
          <w:tcPr>
            <w:tcW w:w="7654" w:type="dxa"/>
          </w:tcPr>
          <w:p w:rsidR="00C1511B" w:rsidRDefault="00C1511B">
            <w:pPr>
              <w:pStyle w:val="ConsPlusNormal"/>
            </w:pPr>
            <w:r>
              <w:t>Количество субъектов малого предпринимательства, воспользовавшихся услугами бизнес-инкубатора, ед.</w:t>
            </w:r>
          </w:p>
        </w:tc>
        <w:tc>
          <w:tcPr>
            <w:tcW w:w="907" w:type="dxa"/>
          </w:tcPr>
          <w:p w:rsidR="00C1511B" w:rsidRDefault="00C1511B">
            <w:pPr>
              <w:pStyle w:val="ConsPlusNormal"/>
              <w:jc w:val="right"/>
            </w:pPr>
            <w:r>
              <w:t>51</w:t>
            </w:r>
          </w:p>
        </w:tc>
      </w:tr>
      <w:tr w:rsidR="00C1511B">
        <w:tc>
          <w:tcPr>
            <w:tcW w:w="510" w:type="dxa"/>
          </w:tcPr>
          <w:p w:rsidR="00C1511B" w:rsidRDefault="00C1511B">
            <w:pPr>
              <w:pStyle w:val="ConsPlusNormal"/>
            </w:pPr>
            <w:r>
              <w:t>3.</w:t>
            </w:r>
          </w:p>
        </w:tc>
        <w:tc>
          <w:tcPr>
            <w:tcW w:w="7654" w:type="dxa"/>
          </w:tcPr>
          <w:p w:rsidR="00C1511B" w:rsidRDefault="00C1511B">
            <w:pPr>
              <w:pStyle w:val="ConsPlusNormal"/>
            </w:pPr>
            <w:r>
              <w:t>Количество проведенных мероприятий для субъектов малого предпринимательства, в том числе круглых столов, семинаров и тренингов, ед.</w:t>
            </w:r>
          </w:p>
        </w:tc>
        <w:tc>
          <w:tcPr>
            <w:tcW w:w="907" w:type="dxa"/>
          </w:tcPr>
          <w:p w:rsidR="00C1511B" w:rsidRDefault="00C1511B">
            <w:pPr>
              <w:pStyle w:val="ConsPlusNormal"/>
              <w:jc w:val="right"/>
            </w:pPr>
            <w:r>
              <w:t>20</w:t>
            </w:r>
          </w:p>
        </w:tc>
      </w:tr>
      <w:tr w:rsidR="00C1511B">
        <w:tc>
          <w:tcPr>
            <w:tcW w:w="510" w:type="dxa"/>
          </w:tcPr>
          <w:p w:rsidR="00C1511B" w:rsidRDefault="00C1511B">
            <w:pPr>
              <w:pStyle w:val="ConsPlusNormal"/>
            </w:pPr>
            <w:r>
              <w:t>4.</w:t>
            </w:r>
          </w:p>
        </w:tc>
        <w:tc>
          <w:tcPr>
            <w:tcW w:w="7654" w:type="dxa"/>
          </w:tcPr>
          <w:p w:rsidR="00C1511B" w:rsidRDefault="00C1511B">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907" w:type="dxa"/>
          </w:tcPr>
          <w:p w:rsidR="00C1511B" w:rsidRDefault="00C1511B">
            <w:pPr>
              <w:pStyle w:val="ConsPlusNormal"/>
              <w:jc w:val="right"/>
            </w:pPr>
            <w:r>
              <w:t>100</w:t>
            </w:r>
          </w:p>
        </w:tc>
      </w:tr>
      <w:tr w:rsidR="00C1511B">
        <w:tc>
          <w:tcPr>
            <w:tcW w:w="510" w:type="dxa"/>
          </w:tcPr>
          <w:p w:rsidR="00C1511B" w:rsidRDefault="00C1511B">
            <w:pPr>
              <w:pStyle w:val="ConsPlusNormal"/>
            </w:pPr>
            <w:r>
              <w:t>5.</w:t>
            </w:r>
          </w:p>
        </w:tc>
        <w:tc>
          <w:tcPr>
            <w:tcW w:w="7654" w:type="dxa"/>
          </w:tcPr>
          <w:p w:rsidR="00C1511B" w:rsidRDefault="00C1511B">
            <w:pPr>
              <w:pStyle w:val="ConsPlusNormal"/>
            </w:pPr>
            <w:r>
              <w:t>Совокупная выручка субъектов малого и среднего предпринимательства - резидентов бизнес-инкубатора, тыс. руб.</w:t>
            </w:r>
          </w:p>
        </w:tc>
        <w:tc>
          <w:tcPr>
            <w:tcW w:w="907" w:type="dxa"/>
          </w:tcPr>
          <w:p w:rsidR="00C1511B" w:rsidRDefault="00C1511B">
            <w:pPr>
              <w:pStyle w:val="ConsPlusNormal"/>
              <w:jc w:val="right"/>
            </w:pPr>
            <w:r>
              <w:t>118750</w:t>
            </w:r>
          </w:p>
        </w:tc>
      </w:tr>
      <w:tr w:rsidR="00C1511B">
        <w:tc>
          <w:tcPr>
            <w:tcW w:w="510" w:type="dxa"/>
          </w:tcPr>
          <w:p w:rsidR="00C1511B" w:rsidRDefault="00C1511B">
            <w:pPr>
              <w:pStyle w:val="ConsPlusNormal"/>
            </w:pPr>
            <w:r>
              <w:t>6.</w:t>
            </w:r>
          </w:p>
        </w:tc>
        <w:tc>
          <w:tcPr>
            <w:tcW w:w="7654"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907" w:type="dxa"/>
          </w:tcPr>
          <w:p w:rsidR="00C1511B" w:rsidRDefault="00C1511B">
            <w:pPr>
              <w:pStyle w:val="ConsPlusNormal"/>
              <w:jc w:val="right"/>
            </w:pPr>
            <w:r>
              <w:t>4</w:t>
            </w:r>
          </w:p>
        </w:tc>
      </w:tr>
      <w:tr w:rsidR="00C1511B">
        <w:tc>
          <w:tcPr>
            <w:tcW w:w="9071" w:type="dxa"/>
            <w:gridSpan w:val="3"/>
          </w:tcPr>
          <w:p w:rsidR="00C1511B" w:rsidRDefault="00C1511B">
            <w:pPr>
              <w:pStyle w:val="ConsPlusNormal"/>
              <w:outlineLvl w:val="2"/>
            </w:pPr>
            <w:r>
              <w:t>Предоставление субсидий на создание и обеспечение деятельности центров молодежного инновационного творчества</w:t>
            </w:r>
          </w:p>
        </w:tc>
      </w:tr>
      <w:tr w:rsidR="00C1511B">
        <w:tc>
          <w:tcPr>
            <w:tcW w:w="510" w:type="dxa"/>
          </w:tcPr>
          <w:p w:rsidR="00C1511B" w:rsidRDefault="00C1511B">
            <w:pPr>
              <w:pStyle w:val="ConsPlusNormal"/>
            </w:pPr>
            <w:r>
              <w:t>1.</w:t>
            </w:r>
          </w:p>
        </w:tc>
        <w:tc>
          <w:tcPr>
            <w:tcW w:w="7654" w:type="dxa"/>
          </w:tcPr>
          <w:p w:rsidR="00C1511B" w:rsidRDefault="00C1511B">
            <w:pPr>
              <w:pStyle w:val="ConsPlusNormal"/>
            </w:pPr>
            <w:r>
              <w:t>Количество центров молодежного инновационного творчества, получивших государственную поддержку, ед.</w:t>
            </w:r>
          </w:p>
        </w:tc>
        <w:tc>
          <w:tcPr>
            <w:tcW w:w="907" w:type="dxa"/>
          </w:tcPr>
          <w:p w:rsidR="00C1511B" w:rsidRDefault="00C1511B">
            <w:pPr>
              <w:pStyle w:val="ConsPlusNormal"/>
              <w:jc w:val="right"/>
            </w:pPr>
            <w:r>
              <w:t>3</w:t>
            </w:r>
          </w:p>
        </w:tc>
      </w:tr>
      <w:tr w:rsidR="00C1511B">
        <w:tc>
          <w:tcPr>
            <w:tcW w:w="510" w:type="dxa"/>
          </w:tcPr>
          <w:p w:rsidR="00C1511B" w:rsidRDefault="00C1511B">
            <w:pPr>
              <w:pStyle w:val="ConsPlusNormal"/>
            </w:pPr>
            <w:r>
              <w:t>2.</w:t>
            </w:r>
          </w:p>
        </w:tc>
        <w:tc>
          <w:tcPr>
            <w:tcW w:w="7654" w:type="dxa"/>
          </w:tcPr>
          <w:p w:rsidR="00C1511B" w:rsidRDefault="00C1511B">
            <w:pPr>
              <w:pStyle w:val="ConsPlusNormal"/>
            </w:pPr>
            <w:r>
              <w:t>Количество человек, воспользовавшихся услугами центра молодежного инновационного творчества, ед.</w:t>
            </w:r>
          </w:p>
        </w:tc>
        <w:tc>
          <w:tcPr>
            <w:tcW w:w="907" w:type="dxa"/>
          </w:tcPr>
          <w:p w:rsidR="00C1511B" w:rsidRDefault="00C1511B">
            <w:pPr>
              <w:pStyle w:val="ConsPlusNormal"/>
              <w:jc w:val="right"/>
            </w:pPr>
            <w:r>
              <w:t>855</w:t>
            </w:r>
          </w:p>
        </w:tc>
      </w:tr>
      <w:tr w:rsidR="00C1511B">
        <w:tc>
          <w:tcPr>
            <w:tcW w:w="510" w:type="dxa"/>
          </w:tcPr>
          <w:p w:rsidR="00C1511B" w:rsidRDefault="00C1511B">
            <w:pPr>
              <w:pStyle w:val="ConsPlusNormal"/>
            </w:pPr>
            <w:r>
              <w:t>3.</w:t>
            </w:r>
          </w:p>
        </w:tc>
        <w:tc>
          <w:tcPr>
            <w:tcW w:w="7654" w:type="dxa"/>
          </w:tcPr>
          <w:p w:rsidR="00C1511B" w:rsidRDefault="00C1511B">
            <w:pPr>
              <w:pStyle w:val="ConsPlusNormal"/>
            </w:pPr>
            <w:r>
              <w:t>Коэффициент загрузки оборудования центра молодежного инновационного творчества, %</w:t>
            </w:r>
          </w:p>
        </w:tc>
        <w:tc>
          <w:tcPr>
            <w:tcW w:w="907" w:type="dxa"/>
          </w:tcPr>
          <w:p w:rsidR="00C1511B" w:rsidRDefault="00C1511B">
            <w:pPr>
              <w:pStyle w:val="ConsPlusNormal"/>
              <w:jc w:val="right"/>
            </w:pPr>
            <w:r>
              <w:t>70</w:t>
            </w:r>
          </w:p>
        </w:tc>
      </w:tr>
      <w:tr w:rsidR="00C1511B">
        <w:tc>
          <w:tcPr>
            <w:tcW w:w="510" w:type="dxa"/>
          </w:tcPr>
          <w:p w:rsidR="00C1511B" w:rsidRDefault="00C1511B">
            <w:pPr>
              <w:pStyle w:val="ConsPlusNormal"/>
            </w:pPr>
            <w:r>
              <w:t>4.</w:t>
            </w:r>
          </w:p>
        </w:tc>
        <w:tc>
          <w:tcPr>
            <w:tcW w:w="7654" w:type="dxa"/>
          </w:tcPr>
          <w:p w:rsidR="00C1511B" w:rsidRDefault="00C1511B">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ед.</w:t>
            </w:r>
          </w:p>
        </w:tc>
        <w:tc>
          <w:tcPr>
            <w:tcW w:w="907" w:type="dxa"/>
          </w:tcPr>
          <w:p w:rsidR="00C1511B" w:rsidRDefault="00C1511B">
            <w:pPr>
              <w:pStyle w:val="ConsPlusNormal"/>
              <w:jc w:val="right"/>
            </w:pPr>
            <w:r>
              <w:t>14</w:t>
            </w:r>
          </w:p>
        </w:tc>
      </w:tr>
      <w:tr w:rsidR="00C1511B">
        <w:tc>
          <w:tcPr>
            <w:tcW w:w="510" w:type="dxa"/>
          </w:tcPr>
          <w:p w:rsidR="00C1511B" w:rsidRDefault="00C1511B">
            <w:pPr>
              <w:pStyle w:val="ConsPlusNormal"/>
            </w:pPr>
            <w:r>
              <w:t>5.</w:t>
            </w:r>
          </w:p>
        </w:tc>
        <w:tc>
          <w:tcPr>
            <w:tcW w:w="7654" w:type="dxa"/>
          </w:tcPr>
          <w:p w:rsidR="00C1511B" w:rsidRDefault="00C1511B">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907" w:type="dxa"/>
          </w:tcPr>
          <w:p w:rsidR="00C1511B" w:rsidRDefault="00C1511B">
            <w:pPr>
              <w:pStyle w:val="ConsPlusNormal"/>
              <w:jc w:val="right"/>
            </w:pPr>
            <w:r>
              <w:t>100</w:t>
            </w:r>
          </w:p>
        </w:tc>
      </w:tr>
      <w:tr w:rsidR="00C1511B">
        <w:tc>
          <w:tcPr>
            <w:tcW w:w="510" w:type="dxa"/>
          </w:tcPr>
          <w:p w:rsidR="00C1511B" w:rsidRDefault="00C1511B">
            <w:pPr>
              <w:pStyle w:val="ConsPlusNormal"/>
            </w:pPr>
            <w:r>
              <w:t>6.</w:t>
            </w:r>
          </w:p>
        </w:tc>
        <w:tc>
          <w:tcPr>
            <w:tcW w:w="7654"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907" w:type="dxa"/>
          </w:tcPr>
          <w:p w:rsidR="00C1511B" w:rsidRDefault="00C1511B">
            <w:pPr>
              <w:pStyle w:val="ConsPlusNormal"/>
              <w:jc w:val="right"/>
            </w:pPr>
            <w:r>
              <w:t>6</w:t>
            </w:r>
          </w:p>
        </w:tc>
      </w:tr>
    </w:tbl>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1"/>
      </w:pPr>
      <w:r>
        <w:t>Приложение 7</w:t>
      </w:r>
    </w:p>
    <w:p w:rsidR="00C1511B" w:rsidRDefault="00C1511B">
      <w:pPr>
        <w:pStyle w:val="ConsPlusNormal"/>
        <w:jc w:val="right"/>
      </w:pPr>
      <w:r>
        <w:t>к Государственной программе</w:t>
      </w:r>
    </w:p>
    <w:p w:rsidR="00C1511B" w:rsidRDefault="00C1511B">
      <w:pPr>
        <w:pStyle w:val="ConsPlusNormal"/>
        <w:jc w:val="right"/>
      </w:pPr>
      <w:r>
        <w:t>Республики Бурятия</w:t>
      </w:r>
    </w:p>
    <w:p w:rsidR="00C1511B" w:rsidRDefault="00C1511B">
      <w:pPr>
        <w:pStyle w:val="ConsPlusNormal"/>
        <w:jc w:val="right"/>
      </w:pPr>
      <w:r>
        <w:t>"Развитие промышленности, малого</w:t>
      </w:r>
    </w:p>
    <w:p w:rsidR="00C1511B" w:rsidRDefault="00C1511B">
      <w:pPr>
        <w:pStyle w:val="ConsPlusNormal"/>
        <w:jc w:val="right"/>
      </w:pPr>
      <w:r>
        <w:t>и среднего предпринимательства</w:t>
      </w:r>
    </w:p>
    <w:p w:rsidR="00C1511B" w:rsidRDefault="00C1511B">
      <w:pPr>
        <w:pStyle w:val="ConsPlusNormal"/>
        <w:jc w:val="right"/>
      </w:pPr>
      <w:r>
        <w:t>и торговли"</w:t>
      </w:r>
    </w:p>
    <w:p w:rsidR="00C1511B" w:rsidRDefault="00C1511B">
      <w:pPr>
        <w:pStyle w:val="ConsPlusNormal"/>
        <w:jc w:val="both"/>
      </w:pPr>
    </w:p>
    <w:p w:rsidR="00C1511B" w:rsidRDefault="00C1511B">
      <w:pPr>
        <w:pStyle w:val="ConsPlusTitle"/>
        <w:jc w:val="center"/>
      </w:pPr>
      <w:r>
        <w:t>ЗНАЧЕНИЕ ПОКАЗАТЕЛЕЙ РЕЗУЛЬТАТИВНОСТИ ПРЕДОСТАВЛЕНИЯ</w:t>
      </w:r>
    </w:p>
    <w:p w:rsidR="00C1511B" w:rsidRDefault="00C1511B">
      <w:pPr>
        <w:pStyle w:val="ConsPlusTitle"/>
        <w:jc w:val="center"/>
      </w:pPr>
      <w:r>
        <w:t>СУБСИДИЙ ПО МЕРОПРИЯТИЯМ, ФИНАНСИРОВАНИЕ КОТОРЫХ В 2017 ГОДУ</w:t>
      </w:r>
    </w:p>
    <w:p w:rsidR="00C1511B" w:rsidRDefault="00C1511B">
      <w:pPr>
        <w:pStyle w:val="ConsPlusTitle"/>
        <w:jc w:val="center"/>
      </w:pPr>
      <w:r>
        <w:t>ОСУЩЕСТВЛЯЕТСЯ ЗА СЧЕТ СРЕДСТВ РЕСПУБЛИКАНСКОГО</w:t>
      </w:r>
    </w:p>
    <w:p w:rsidR="00C1511B" w:rsidRDefault="00C1511B">
      <w:pPr>
        <w:pStyle w:val="ConsPlusTitle"/>
        <w:jc w:val="center"/>
      </w:pPr>
      <w:r>
        <w:t>И ФЕДЕРАЛЬНОГО БЮДЖЕТОВ</w:t>
      </w:r>
    </w:p>
    <w:p w:rsidR="00C1511B" w:rsidRDefault="00C15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(введено </w:t>
            </w:r>
            <w:hyperlink r:id="rId128" w:history="1">
              <w:r>
                <w:rPr>
                  <w:color w:val="0000FF"/>
                </w:rPr>
                <w:t>Постановлением</w:t>
              </w:r>
            </w:hyperlink>
            <w:r>
              <w:rPr>
                <w:color w:val="392C69"/>
              </w:rPr>
              <w:t xml:space="preserve"> Правительства РБ от 05.09.2017 N 448)</w:t>
            </w:r>
          </w:p>
        </w:tc>
      </w:tr>
    </w:tbl>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27"/>
        <w:gridCol w:w="1112"/>
      </w:tblGrid>
      <w:tr w:rsidR="00C1511B">
        <w:tc>
          <w:tcPr>
            <w:tcW w:w="510" w:type="dxa"/>
          </w:tcPr>
          <w:p w:rsidR="00C1511B" w:rsidRDefault="00C1511B">
            <w:pPr>
              <w:pStyle w:val="ConsPlusNormal"/>
              <w:jc w:val="center"/>
            </w:pPr>
            <w:r>
              <w:t>NN п/п</w:t>
            </w:r>
          </w:p>
        </w:tc>
        <w:tc>
          <w:tcPr>
            <w:tcW w:w="7427" w:type="dxa"/>
          </w:tcPr>
          <w:p w:rsidR="00C1511B" w:rsidRDefault="00C1511B">
            <w:pPr>
              <w:pStyle w:val="ConsPlusNormal"/>
              <w:jc w:val="center"/>
            </w:pPr>
            <w:r>
              <w:t>Наименование показателя</w:t>
            </w:r>
          </w:p>
        </w:tc>
        <w:tc>
          <w:tcPr>
            <w:tcW w:w="1112" w:type="dxa"/>
          </w:tcPr>
          <w:p w:rsidR="00C1511B" w:rsidRDefault="00C1511B">
            <w:pPr>
              <w:pStyle w:val="ConsPlusNormal"/>
              <w:jc w:val="center"/>
            </w:pPr>
            <w:r>
              <w:t>2017 год</w:t>
            </w:r>
          </w:p>
        </w:tc>
      </w:tr>
      <w:tr w:rsidR="00C1511B">
        <w:tc>
          <w:tcPr>
            <w:tcW w:w="9049" w:type="dxa"/>
            <w:gridSpan w:val="3"/>
          </w:tcPr>
          <w:p w:rsidR="00C1511B" w:rsidRDefault="00C1511B">
            <w:pPr>
              <w:pStyle w:val="ConsPlusNormal"/>
            </w:pPr>
            <w: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C1511B">
        <w:tc>
          <w:tcPr>
            <w:tcW w:w="510" w:type="dxa"/>
          </w:tcPr>
          <w:p w:rsidR="00C1511B" w:rsidRDefault="00C1511B">
            <w:pPr>
              <w:pStyle w:val="ConsPlusNormal"/>
            </w:pPr>
            <w:r>
              <w:t>1.</w:t>
            </w:r>
          </w:p>
        </w:tc>
        <w:tc>
          <w:tcPr>
            <w:tcW w:w="7427"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112" w:type="dxa"/>
          </w:tcPr>
          <w:p w:rsidR="00C1511B" w:rsidRDefault="00C1511B">
            <w:pPr>
              <w:pStyle w:val="ConsPlusNormal"/>
              <w:jc w:val="right"/>
            </w:pPr>
            <w:r>
              <w:t>53</w:t>
            </w:r>
          </w:p>
        </w:tc>
      </w:tr>
      <w:tr w:rsidR="00C1511B">
        <w:tc>
          <w:tcPr>
            <w:tcW w:w="510" w:type="dxa"/>
          </w:tcPr>
          <w:p w:rsidR="00C1511B" w:rsidRDefault="00C1511B">
            <w:pPr>
              <w:pStyle w:val="ConsPlusNormal"/>
            </w:pPr>
            <w:r>
              <w:t>2.</w:t>
            </w:r>
          </w:p>
        </w:tc>
        <w:tc>
          <w:tcPr>
            <w:tcW w:w="7427" w:type="dxa"/>
          </w:tcPr>
          <w:p w:rsidR="00C1511B" w:rsidRDefault="00C1511B">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112" w:type="dxa"/>
          </w:tcPr>
          <w:p w:rsidR="00C1511B" w:rsidRDefault="00C1511B">
            <w:pPr>
              <w:pStyle w:val="ConsPlusNormal"/>
              <w:jc w:val="right"/>
            </w:pPr>
            <w:r>
              <w:t>7,2</w:t>
            </w:r>
          </w:p>
        </w:tc>
      </w:tr>
      <w:tr w:rsidR="00C1511B">
        <w:tc>
          <w:tcPr>
            <w:tcW w:w="510" w:type="dxa"/>
          </w:tcPr>
          <w:p w:rsidR="00C1511B" w:rsidRDefault="00C1511B">
            <w:pPr>
              <w:pStyle w:val="ConsPlusNormal"/>
            </w:pPr>
            <w:r>
              <w:t>3.</w:t>
            </w:r>
          </w:p>
        </w:tc>
        <w:tc>
          <w:tcPr>
            <w:tcW w:w="7427" w:type="dxa"/>
          </w:tcPr>
          <w:p w:rsidR="00C1511B" w:rsidRDefault="00C1511B">
            <w:pPr>
              <w:pStyle w:val="ConsPlusNormal"/>
            </w:pPr>
            <w:r>
              <w:t>Количество субъектов малого и среднего предпринимательства, получивших государственную поддержку, ед.</w:t>
            </w:r>
          </w:p>
        </w:tc>
        <w:tc>
          <w:tcPr>
            <w:tcW w:w="1112" w:type="dxa"/>
          </w:tcPr>
          <w:p w:rsidR="00C1511B" w:rsidRDefault="00C1511B">
            <w:pPr>
              <w:pStyle w:val="ConsPlusNormal"/>
              <w:jc w:val="right"/>
            </w:pPr>
            <w:r>
              <w:t>442</w:t>
            </w:r>
          </w:p>
        </w:tc>
      </w:tr>
      <w:tr w:rsidR="00C1511B">
        <w:tc>
          <w:tcPr>
            <w:tcW w:w="510" w:type="dxa"/>
          </w:tcPr>
          <w:p w:rsidR="00C1511B" w:rsidRDefault="00C1511B">
            <w:pPr>
              <w:pStyle w:val="ConsPlusNormal"/>
            </w:pPr>
            <w:r>
              <w:t>4.</w:t>
            </w:r>
          </w:p>
        </w:tc>
        <w:tc>
          <w:tcPr>
            <w:tcW w:w="7427" w:type="dxa"/>
          </w:tcPr>
          <w:p w:rsidR="00C1511B" w:rsidRDefault="00C1511B">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w:t>
            </w:r>
          </w:p>
        </w:tc>
        <w:tc>
          <w:tcPr>
            <w:tcW w:w="1112" w:type="dxa"/>
          </w:tcPr>
          <w:p w:rsidR="00C1511B" w:rsidRDefault="00C1511B">
            <w:pPr>
              <w:pStyle w:val="ConsPlusNormal"/>
              <w:jc w:val="right"/>
            </w:pPr>
            <w:r>
              <w:t>6,7</w:t>
            </w:r>
          </w:p>
        </w:tc>
      </w:tr>
      <w:tr w:rsidR="00C1511B">
        <w:tc>
          <w:tcPr>
            <w:tcW w:w="510" w:type="dxa"/>
          </w:tcPr>
          <w:p w:rsidR="00C1511B" w:rsidRDefault="00C1511B">
            <w:pPr>
              <w:pStyle w:val="ConsPlusNormal"/>
            </w:pPr>
            <w:r>
              <w:t>5.</w:t>
            </w:r>
          </w:p>
        </w:tc>
        <w:tc>
          <w:tcPr>
            <w:tcW w:w="7427" w:type="dxa"/>
          </w:tcPr>
          <w:p w:rsidR="00C1511B" w:rsidRDefault="00C1511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112" w:type="dxa"/>
          </w:tcPr>
          <w:p w:rsidR="00C1511B" w:rsidRDefault="00C1511B">
            <w:pPr>
              <w:pStyle w:val="ConsPlusNormal"/>
              <w:jc w:val="right"/>
            </w:pPr>
            <w:r>
              <w:t>13</w:t>
            </w:r>
          </w:p>
        </w:tc>
      </w:tr>
    </w:tbl>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both"/>
      </w:pPr>
    </w:p>
    <w:p w:rsidR="00C1511B" w:rsidRDefault="00C1511B">
      <w:pPr>
        <w:pStyle w:val="ConsPlusNormal"/>
        <w:jc w:val="right"/>
        <w:outlineLvl w:val="1"/>
      </w:pPr>
      <w:r>
        <w:t>Приложение 8</w:t>
      </w:r>
    </w:p>
    <w:p w:rsidR="00C1511B" w:rsidRDefault="00C1511B">
      <w:pPr>
        <w:pStyle w:val="ConsPlusNormal"/>
        <w:jc w:val="right"/>
      </w:pPr>
      <w:r>
        <w:t>к Государственной программе</w:t>
      </w:r>
    </w:p>
    <w:p w:rsidR="00C1511B" w:rsidRDefault="00C1511B">
      <w:pPr>
        <w:pStyle w:val="ConsPlusNormal"/>
        <w:jc w:val="right"/>
      </w:pPr>
      <w:r>
        <w:lastRenderedPageBreak/>
        <w:t>"Развитие промышленности, малого</w:t>
      </w:r>
    </w:p>
    <w:p w:rsidR="00C1511B" w:rsidRDefault="00C1511B">
      <w:pPr>
        <w:pStyle w:val="ConsPlusNormal"/>
        <w:jc w:val="right"/>
      </w:pPr>
      <w:r>
        <w:t>и среднего предпринимательства</w:t>
      </w:r>
    </w:p>
    <w:p w:rsidR="00C1511B" w:rsidRDefault="00C1511B">
      <w:pPr>
        <w:pStyle w:val="ConsPlusNormal"/>
        <w:jc w:val="right"/>
      </w:pPr>
      <w:r>
        <w:t>и торговли"</w:t>
      </w:r>
    </w:p>
    <w:p w:rsidR="00C1511B" w:rsidRDefault="00C1511B">
      <w:pPr>
        <w:pStyle w:val="ConsPlusNormal"/>
        <w:jc w:val="both"/>
      </w:pPr>
    </w:p>
    <w:p w:rsidR="00C1511B" w:rsidRDefault="00C1511B">
      <w:pPr>
        <w:pStyle w:val="ConsPlusTitle"/>
        <w:jc w:val="center"/>
      </w:pPr>
      <w:r>
        <w:t>ЗНАЧЕНИЕ ПОКАЗАТЕЛЕЙ РЕЗУЛЬТАТИВНОСТИ ПРЕДОСТАВЛЕНИЯ</w:t>
      </w:r>
    </w:p>
    <w:p w:rsidR="00C1511B" w:rsidRDefault="00C1511B">
      <w:pPr>
        <w:pStyle w:val="ConsPlusTitle"/>
        <w:jc w:val="center"/>
      </w:pPr>
      <w:r>
        <w:t>СУБСИДИЙ ПО МЕРОПРИЯТИЯМ, ФИНАНСИРОВАНИЕ КОТОРЫХ В 2018 ГОДУ</w:t>
      </w:r>
    </w:p>
    <w:p w:rsidR="00C1511B" w:rsidRDefault="00C1511B">
      <w:pPr>
        <w:pStyle w:val="ConsPlusTitle"/>
        <w:jc w:val="center"/>
      </w:pPr>
      <w:r>
        <w:t>ОСУЩЕСТВЛЯЕТСЯ ЗА СЧЕТ СРЕДСТВ РЕСПУБЛИКАНСКОГО</w:t>
      </w:r>
    </w:p>
    <w:p w:rsidR="00C1511B" w:rsidRDefault="00C1511B">
      <w:pPr>
        <w:pStyle w:val="ConsPlusTitle"/>
        <w:jc w:val="center"/>
      </w:pPr>
      <w:r>
        <w:t>И ФЕДЕРАЛЬНОГО БЮДЖЕТОВ</w:t>
      </w:r>
    </w:p>
    <w:p w:rsidR="00C1511B" w:rsidRDefault="00C15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1511B">
        <w:trPr>
          <w:jc w:val="center"/>
        </w:trPr>
        <w:tc>
          <w:tcPr>
            <w:tcW w:w="9294" w:type="dxa"/>
            <w:tcBorders>
              <w:top w:val="nil"/>
              <w:left w:val="single" w:sz="24" w:space="0" w:color="CED3F1"/>
              <w:bottom w:val="nil"/>
              <w:right w:val="single" w:sz="24" w:space="0" w:color="F4F3F8"/>
            </w:tcBorders>
            <w:shd w:val="clear" w:color="auto" w:fill="F4F3F8"/>
          </w:tcPr>
          <w:p w:rsidR="00C1511B" w:rsidRDefault="00C1511B">
            <w:pPr>
              <w:pStyle w:val="ConsPlusNormal"/>
              <w:jc w:val="center"/>
            </w:pPr>
            <w:r>
              <w:rPr>
                <w:color w:val="392C69"/>
              </w:rPr>
              <w:t>Список изменяющих документов</w:t>
            </w:r>
          </w:p>
          <w:p w:rsidR="00C1511B" w:rsidRDefault="00C1511B">
            <w:pPr>
              <w:pStyle w:val="ConsPlusNormal"/>
              <w:jc w:val="center"/>
            </w:pPr>
            <w:r>
              <w:rPr>
                <w:color w:val="392C69"/>
              </w:rPr>
              <w:t xml:space="preserve">(введено </w:t>
            </w:r>
            <w:hyperlink r:id="rId129" w:history="1">
              <w:r>
                <w:rPr>
                  <w:color w:val="0000FF"/>
                </w:rPr>
                <w:t>Постановлением</w:t>
              </w:r>
            </w:hyperlink>
            <w:r>
              <w:rPr>
                <w:color w:val="392C69"/>
              </w:rPr>
              <w:t xml:space="preserve"> Правительства РБ от 04.07.2018 N 359)</w:t>
            </w:r>
          </w:p>
        </w:tc>
      </w:tr>
    </w:tbl>
    <w:p w:rsidR="00C1511B" w:rsidRDefault="00C15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721"/>
        <w:gridCol w:w="1134"/>
        <w:gridCol w:w="680"/>
        <w:gridCol w:w="907"/>
        <w:gridCol w:w="964"/>
      </w:tblGrid>
      <w:tr w:rsidR="00C1511B">
        <w:tc>
          <w:tcPr>
            <w:tcW w:w="2665" w:type="dxa"/>
            <w:vMerge w:val="restart"/>
          </w:tcPr>
          <w:p w:rsidR="00C1511B" w:rsidRDefault="00C1511B">
            <w:pPr>
              <w:pStyle w:val="ConsPlusNormal"/>
              <w:jc w:val="center"/>
            </w:pPr>
            <w:r>
              <w:t>Наименование мероприятия (объекта капитального строительства, объекта недвижимого имущества)</w:t>
            </w:r>
          </w:p>
        </w:tc>
        <w:tc>
          <w:tcPr>
            <w:tcW w:w="2721" w:type="dxa"/>
            <w:vMerge w:val="restart"/>
          </w:tcPr>
          <w:p w:rsidR="00C1511B" w:rsidRDefault="00C1511B">
            <w:pPr>
              <w:pStyle w:val="ConsPlusNormal"/>
              <w:jc w:val="center"/>
            </w:pPr>
            <w:r>
              <w:t>Наименование показателя результативности</w:t>
            </w:r>
          </w:p>
        </w:tc>
        <w:tc>
          <w:tcPr>
            <w:tcW w:w="1814" w:type="dxa"/>
            <w:gridSpan w:val="2"/>
          </w:tcPr>
          <w:p w:rsidR="00C1511B" w:rsidRDefault="00C1511B">
            <w:pPr>
              <w:pStyle w:val="ConsPlusNormal"/>
              <w:jc w:val="center"/>
            </w:pPr>
            <w:r>
              <w:t xml:space="preserve">Единица измерения по </w:t>
            </w:r>
            <w:hyperlink r:id="rId130" w:history="1">
              <w:r>
                <w:rPr>
                  <w:color w:val="0000FF"/>
                </w:rPr>
                <w:t>ОКЕИ</w:t>
              </w:r>
            </w:hyperlink>
          </w:p>
        </w:tc>
        <w:tc>
          <w:tcPr>
            <w:tcW w:w="907" w:type="dxa"/>
            <w:vMerge w:val="restart"/>
          </w:tcPr>
          <w:p w:rsidR="00C1511B" w:rsidRDefault="00C1511B">
            <w:pPr>
              <w:pStyle w:val="ConsPlusNormal"/>
              <w:jc w:val="center"/>
            </w:pPr>
            <w:r>
              <w:t>Значение показателя результативности</w:t>
            </w:r>
          </w:p>
        </w:tc>
        <w:tc>
          <w:tcPr>
            <w:tcW w:w="964" w:type="dxa"/>
            <w:vMerge w:val="restart"/>
          </w:tcPr>
          <w:p w:rsidR="00C1511B" w:rsidRDefault="00C1511B">
            <w:pPr>
              <w:pStyle w:val="ConsPlusNormal"/>
              <w:jc w:val="center"/>
            </w:pPr>
            <w:r>
              <w:t>Год, на который запланировано достижение значения показателя результативности</w:t>
            </w:r>
          </w:p>
        </w:tc>
      </w:tr>
      <w:tr w:rsidR="00C1511B">
        <w:tc>
          <w:tcPr>
            <w:tcW w:w="2665" w:type="dxa"/>
            <w:vMerge/>
          </w:tcPr>
          <w:p w:rsidR="00C1511B" w:rsidRDefault="00C1511B"/>
        </w:tc>
        <w:tc>
          <w:tcPr>
            <w:tcW w:w="2721" w:type="dxa"/>
            <w:vMerge/>
          </w:tcPr>
          <w:p w:rsidR="00C1511B" w:rsidRDefault="00C1511B"/>
        </w:tc>
        <w:tc>
          <w:tcPr>
            <w:tcW w:w="1134" w:type="dxa"/>
          </w:tcPr>
          <w:p w:rsidR="00C1511B" w:rsidRDefault="00C1511B">
            <w:pPr>
              <w:pStyle w:val="ConsPlusNormal"/>
              <w:jc w:val="center"/>
            </w:pPr>
            <w:r>
              <w:t>наименование</w:t>
            </w:r>
          </w:p>
        </w:tc>
        <w:tc>
          <w:tcPr>
            <w:tcW w:w="680" w:type="dxa"/>
          </w:tcPr>
          <w:p w:rsidR="00C1511B" w:rsidRDefault="00C1511B">
            <w:pPr>
              <w:pStyle w:val="ConsPlusNormal"/>
              <w:jc w:val="center"/>
            </w:pPr>
            <w:r>
              <w:t>код</w:t>
            </w:r>
          </w:p>
        </w:tc>
        <w:tc>
          <w:tcPr>
            <w:tcW w:w="907" w:type="dxa"/>
            <w:vMerge/>
          </w:tcPr>
          <w:p w:rsidR="00C1511B" w:rsidRDefault="00C1511B"/>
        </w:tc>
        <w:tc>
          <w:tcPr>
            <w:tcW w:w="964" w:type="dxa"/>
            <w:vMerge/>
          </w:tcPr>
          <w:p w:rsidR="00C1511B" w:rsidRDefault="00C1511B"/>
        </w:tc>
      </w:tr>
      <w:tr w:rsidR="00C1511B">
        <w:tc>
          <w:tcPr>
            <w:tcW w:w="2665" w:type="dxa"/>
          </w:tcPr>
          <w:p w:rsidR="00C1511B" w:rsidRDefault="00C1511B">
            <w:pPr>
              <w:pStyle w:val="ConsPlusNormal"/>
              <w:jc w:val="center"/>
            </w:pPr>
            <w:r>
              <w:t>1</w:t>
            </w:r>
          </w:p>
        </w:tc>
        <w:tc>
          <w:tcPr>
            <w:tcW w:w="2721" w:type="dxa"/>
          </w:tcPr>
          <w:p w:rsidR="00C1511B" w:rsidRDefault="00C1511B">
            <w:pPr>
              <w:pStyle w:val="ConsPlusNormal"/>
              <w:jc w:val="center"/>
            </w:pPr>
            <w:r>
              <w:t>2</w:t>
            </w:r>
          </w:p>
        </w:tc>
        <w:tc>
          <w:tcPr>
            <w:tcW w:w="1134" w:type="dxa"/>
          </w:tcPr>
          <w:p w:rsidR="00C1511B" w:rsidRDefault="00C1511B">
            <w:pPr>
              <w:pStyle w:val="ConsPlusNormal"/>
              <w:jc w:val="center"/>
            </w:pPr>
            <w:r>
              <w:t>3</w:t>
            </w:r>
          </w:p>
        </w:tc>
        <w:tc>
          <w:tcPr>
            <w:tcW w:w="680" w:type="dxa"/>
          </w:tcPr>
          <w:p w:rsidR="00C1511B" w:rsidRDefault="00C1511B">
            <w:pPr>
              <w:pStyle w:val="ConsPlusNormal"/>
              <w:jc w:val="center"/>
            </w:pPr>
            <w:r>
              <w:t>4</w:t>
            </w:r>
          </w:p>
        </w:tc>
        <w:tc>
          <w:tcPr>
            <w:tcW w:w="907" w:type="dxa"/>
          </w:tcPr>
          <w:p w:rsidR="00C1511B" w:rsidRDefault="00C1511B">
            <w:pPr>
              <w:pStyle w:val="ConsPlusNormal"/>
              <w:jc w:val="center"/>
            </w:pPr>
            <w:r>
              <w:t>5</w:t>
            </w:r>
          </w:p>
        </w:tc>
        <w:tc>
          <w:tcPr>
            <w:tcW w:w="964" w:type="dxa"/>
          </w:tcPr>
          <w:p w:rsidR="00C1511B" w:rsidRDefault="00C1511B">
            <w:pPr>
              <w:pStyle w:val="ConsPlusNormal"/>
              <w:jc w:val="center"/>
            </w:pPr>
            <w:r>
              <w:t>6</w:t>
            </w:r>
          </w:p>
        </w:tc>
      </w:tr>
      <w:tr w:rsidR="00C1511B">
        <w:tc>
          <w:tcPr>
            <w:tcW w:w="2665" w:type="dxa"/>
          </w:tcPr>
          <w:p w:rsidR="00C1511B" w:rsidRDefault="00C1511B">
            <w:pPr>
              <w:pStyle w:val="ConsPlusNormal"/>
            </w:pPr>
            <w:r>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721"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C1511B" w:rsidRDefault="00C1511B">
            <w:pPr>
              <w:pStyle w:val="ConsPlusNormal"/>
            </w:pPr>
            <w:r>
              <w:t>Единица</w:t>
            </w:r>
          </w:p>
        </w:tc>
        <w:tc>
          <w:tcPr>
            <w:tcW w:w="680" w:type="dxa"/>
          </w:tcPr>
          <w:p w:rsidR="00C1511B" w:rsidRDefault="00C1511B">
            <w:pPr>
              <w:pStyle w:val="ConsPlusNormal"/>
              <w:jc w:val="right"/>
            </w:pPr>
            <w:hyperlink r:id="rId131" w:history="1">
              <w:r>
                <w:rPr>
                  <w:color w:val="0000FF"/>
                </w:rPr>
                <w:t>642</w:t>
              </w:r>
            </w:hyperlink>
          </w:p>
        </w:tc>
        <w:tc>
          <w:tcPr>
            <w:tcW w:w="907" w:type="dxa"/>
          </w:tcPr>
          <w:p w:rsidR="00C1511B" w:rsidRDefault="00C1511B">
            <w:pPr>
              <w:pStyle w:val="ConsPlusNormal"/>
              <w:jc w:val="right"/>
            </w:pPr>
            <w:r>
              <w:t>15</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721" w:type="dxa"/>
          </w:tcPr>
          <w:p w:rsidR="00C1511B" w:rsidRDefault="00C1511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hyperlink r:id="rId132" w:history="1">
              <w:r>
                <w:rPr>
                  <w:color w:val="0000FF"/>
                </w:rPr>
                <w:t>744</w:t>
              </w:r>
            </w:hyperlink>
          </w:p>
        </w:tc>
        <w:tc>
          <w:tcPr>
            <w:tcW w:w="907" w:type="dxa"/>
          </w:tcPr>
          <w:p w:rsidR="00C1511B" w:rsidRDefault="00C1511B">
            <w:pPr>
              <w:pStyle w:val="ConsPlusNormal"/>
              <w:jc w:val="right"/>
            </w:pPr>
            <w:r>
              <w:t>5</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 xml:space="preserve">Создание и (или) развитие </w:t>
            </w:r>
            <w:r>
              <w:lastRenderedPageBreak/>
              <w:t>инфраструктуры поддержки субъектов малого и среднего предпринимательства, направленной на содействие развитию системы кредитования</w:t>
            </w:r>
          </w:p>
        </w:tc>
        <w:tc>
          <w:tcPr>
            <w:tcW w:w="2721" w:type="dxa"/>
          </w:tcPr>
          <w:p w:rsidR="00C1511B" w:rsidRDefault="00C1511B">
            <w:pPr>
              <w:pStyle w:val="ConsPlusNormal"/>
            </w:pPr>
            <w:r>
              <w:lastRenderedPageBreak/>
              <w:t xml:space="preserve">Количество субъектов </w:t>
            </w:r>
            <w:r>
              <w:lastRenderedPageBreak/>
              <w:t>малого и среднего предпринимательства, получивших государственную поддержку</w:t>
            </w:r>
          </w:p>
        </w:tc>
        <w:tc>
          <w:tcPr>
            <w:tcW w:w="1134" w:type="dxa"/>
          </w:tcPr>
          <w:p w:rsidR="00C1511B" w:rsidRDefault="00C1511B">
            <w:pPr>
              <w:pStyle w:val="ConsPlusNormal"/>
            </w:pPr>
            <w:r>
              <w:lastRenderedPageBreak/>
              <w:t>Единица</w:t>
            </w:r>
          </w:p>
        </w:tc>
        <w:tc>
          <w:tcPr>
            <w:tcW w:w="680" w:type="dxa"/>
          </w:tcPr>
          <w:p w:rsidR="00C1511B" w:rsidRDefault="00C1511B">
            <w:pPr>
              <w:pStyle w:val="ConsPlusNormal"/>
              <w:jc w:val="right"/>
            </w:pPr>
            <w:hyperlink r:id="rId133" w:history="1">
              <w:r>
                <w:rPr>
                  <w:color w:val="0000FF"/>
                </w:rPr>
                <w:t>642</w:t>
              </w:r>
            </w:hyperlink>
          </w:p>
        </w:tc>
        <w:tc>
          <w:tcPr>
            <w:tcW w:w="907" w:type="dxa"/>
          </w:tcPr>
          <w:p w:rsidR="00C1511B" w:rsidRDefault="00C1511B">
            <w:pPr>
              <w:pStyle w:val="ConsPlusNormal"/>
              <w:jc w:val="right"/>
            </w:pPr>
            <w:r>
              <w:t>35</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lastRenderedPageBreak/>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721" w:type="dxa"/>
          </w:tcPr>
          <w:p w:rsidR="00C1511B" w:rsidRDefault="00C1511B">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hyperlink r:id="rId134" w:history="1">
              <w:r>
                <w:rPr>
                  <w:color w:val="0000FF"/>
                </w:rPr>
                <w:t>744</w:t>
              </w:r>
            </w:hyperlink>
          </w:p>
        </w:tc>
        <w:tc>
          <w:tcPr>
            <w:tcW w:w="907" w:type="dxa"/>
          </w:tcPr>
          <w:p w:rsidR="00C1511B" w:rsidRDefault="00C1511B">
            <w:pPr>
              <w:pStyle w:val="ConsPlusNormal"/>
              <w:jc w:val="right"/>
            </w:pPr>
            <w:r>
              <w:t>12</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2721" w:type="dxa"/>
          </w:tcPr>
          <w:p w:rsidR="00C1511B" w:rsidRDefault="00C1511B">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r>
              <w:t>744</w:t>
            </w:r>
          </w:p>
        </w:tc>
        <w:tc>
          <w:tcPr>
            <w:tcW w:w="907" w:type="dxa"/>
          </w:tcPr>
          <w:p w:rsidR="00C1511B" w:rsidRDefault="00C1511B">
            <w:pPr>
              <w:pStyle w:val="ConsPlusNormal"/>
              <w:jc w:val="right"/>
            </w:pPr>
            <w:r>
              <w:t>7</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C1511B" w:rsidRDefault="00C1511B">
            <w:pPr>
              <w:pStyle w:val="ConsPlusNormal"/>
            </w:pPr>
            <w:r>
              <w:t>Единица</w:t>
            </w:r>
          </w:p>
        </w:tc>
        <w:tc>
          <w:tcPr>
            <w:tcW w:w="680" w:type="dxa"/>
          </w:tcPr>
          <w:p w:rsidR="00C1511B" w:rsidRDefault="00C1511B">
            <w:pPr>
              <w:pStyle w:val="ConsPlusNormal"/>
              <w:jc w:val="right"/>
            </w:pPr>
            <w:hyperlink r:id="rId135" w:history="1">
              <w:r>
                <w:rPr>
                  <w:color w:val="0000FF"/>
                </w:rPr>
                <w:t>642</w:t>
              </w:r>
            </w:hyperlink>
          </w:p>
        </w:tc>
        <w:tc>
          <w:tcPr>
            <w:tcW w:w="907" w:type="dxa"/>
          </w:tcPr>
          <w:p w:rsidR="00C1511B" w:rsidRDefault="00C1511B">
            <w:pPr>
              <w:pStyle w:val="ConsPlusNormal"/>
              <w:jc w:val="right"/>
            </w:pPr>
            <w:r>
              <w:t>22</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C1511B" w:rsidRDefault="00C1511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hyperlink r:id="rId136" w:history="1">
              <w:r>
                <w:rPr>
                  <w:color w:val="0000FF"/>
                </w:rPr>
                <w:t>744</w:t>
              </w:r>
            </w:hyperlink>
          </w:p>
        </w:tc>
        <w:tc>
          <w:tcPr>
            <w:tcW w:w="907" w:type="dxa"/>
          </w:tcPr>
          <w:p w:rsidR="00C1511B" w:rsidRDefault="00C1511B">
            <w:pPr>
              <w:pStyle w:val="ConsPlusNormal"/>
              <w:jc w:val="right"/>
            </w:pPr>
            <w:r>
              <w:t>5</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lastRenderedPageBreak/>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C1511B" w:rsidRDefault="00C1511B">
            <w:pPr>
              <w:pStyle w:val="ConsPlusNormal"/>
            </w:pPr>
            <w:r>
              <w:t>Количество субъектов малого и среднего предпринимательства, получивших государственную поддержку</w:t>
            </w:r>
          </w:p>
        </w:tc>
        <w:tc>
          <w:tcPr>
            <w:tcW w:w="1134" w:type="dxa"/>
          </w:tcPr>
          <w:p w:rsidR="00C1511B" w:rsidRDefault="00C1511B">
            <w:pPr>
              <w:pStyle w:val="ConsPlusNormal"/>
            </w:pPr>
            <w:r>
              <w:t>Единица</w:t>
            </w:r>
          </w:p>
        </w:tc>
        <w:tc>
          <w:tcPr>
            <w:tcW w:w="680" w:type="dxa"/>
          </w:tcPr>
          <w:p w:rsidR="00C1511B" w:rsidRDefault="00C1511B">
            <w:pPr>
              <w:pStyle w:val="ConsPlusNormal"/>
              <w:jc w:val="right"/>
            </w:pPr>
            <w:hyperlink r:id="rId137" w:history="1">
              <w:r>
                <w:rPr>
                  <w:color w:val="0000FF"/>
                </w:rPr>
                <w:t>642</w:t>
              </w:r>
            </w:hyperlink>
          </w:p>
        </w:tc>
        <w:tc>
          <w:tcPr>
            <w:tcW w:w="907" w:type="dxa"/>
          </w:tcPr>
          <w:p w:rsidR="00C1511B" w:rsidRDefault="00C1511B">
            <w:pPr>
              <w:pStyle w:val="ConsPlusNormal"/>
              <w:jc w:val="right"/>
            </w:pPr>
            <w:r>
              <w:t>905</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C1511B" w:rsidRDefault="00C1511B">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hyperlink r:id="rId138" w:history="1">
              <w:r>
                <w:rPr>
                  <w:color w:val="0000FF"/>
                </w:rPr>
                <w:t>744</w:t>
              </w:r>
            </w:hyperlink>
          </w:p>
        </w:tc>
        <w:tc>
          <w:tcPr>
            <w:tcW w:w="907" w:type="dxa"/>
          </w:tcPr>
          <w:p w:rsidR="00C1511B" w:rsidRDefault="00C1511B">
            <w:pPr>
              <w:pStyle w:val="ConsPlusNormal"/>
              <w:jc w:val="right"/>
            </w:pPr>
            <w:r>
              <w:t>1</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721" w:type="dxa"/>
          </w:tcPr>
          <w:p w:rsidR="00C1511B" w:rsidRDefault="00C1511B">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r>
              <w:t>744</w:t>
            </w:r>
          </w:p>
        </w:tc>
        <w:tc>
          <w:tcPr>
            <w:tcW w:w="907" w:type="dxa"/>
          </w:tcPr>
          <w:p w:rsidR="00C1511B" w:rsidRDefault="00C1511B">
            <w:pPr>
              <w:pStyle w:val="ConsPlusNormal"/>
              <w:jc w:val="right"/>
            </w:pPr>
            <w:r>
              <w:t>7</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C1511B" w:rsidRDefault="00C1511B">
            <w:pPr>
              <w:pStyle w:val="ConsPlusNormal"/>
            </w:pPr>
            <w:r>
              <w:t>Единица</w:t>
            </w:r>
          </w:p>
        </w:tc>
        <w:tc>
          <w:tcPr>
            <w:tcW w:w="680" w:type="dxa"/>
          </w:tcPr>
          <w:p w:rsidR="00C1511B" w:rsidRDefault="00C1511B">
            <w:pPr>
              <w:pStyle w:val="ConsPlusNormal"/>
              <w:jc w:val="right"/>
            </w:pPr>
            <w:hyperlink r:id="rId139" w:history="1">
              <w:r>
                <w:rPr>
                  <w:color w:val="0000FF"/>
                </w:rPr>
                <w:t>642</w:t>
              </w:r>
            </w:hyperlink>
          </w:p>
        </w:tc>
        <w:tc>
          <w:tcPr>
            <w:tcW w:w="907" w:type="dxa"/>
          </w:tcPr>
          <w:p w:rsidR="00C1511B" w:rsidRDefault="00C1511B">
            <w:pPr>
              <w:pStyle w:val="ConsPlusNormal"/>
              <w:jc w:val="right"/>
            </w:pPr>
            <w:r>
              <w:t>16</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C1511B" w:rsidRDefault="00C1511B">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w:t>
            </w:r>
            <w:r>
              <w:lastRenderedPageBreak/>
              <w:t>государственную поддержку</w:t>
            </w:r>
          </w:p>
        </w:tc>
        <w:tc>
          <w:tcPr>
            <w:tcW w:w="1134" w:type="dxa"/>
          </w:tcPr>
          <w:p w:rsidR="00C1511B" w:rsidRDefault="00C1511B">
            <w:pPr>
              <w:pStyle w:val="ConsPlusNormal"/>
            </w:pPr>
            <w:r>
              <w:lastRenderedPageBreak/>
              <w:t>Процент</w:t>
            </w:r>
          </w:p>
        </w:tc>
        <w:tc>
          <w:tcPr>
            <w:tcW w:w="680" w:type="dxa"/>
          </w:tcPr>
          <w:p w:rsidR="00C1511B" w:rsidRDefault="00C1511B">
            <w:pPr>
              <w:pStyle w:val="ConsPlusNormal"/>
              <w:jc w:val="right"/>
            </w:pPr>
            <w:hyperlink r:id="rId140" w:history="1">
              <w:r>
                <w:rPr>
                  <w:color w:val="0000FF"/>
                </w:rPr>
                <w:t>744</w:t>
              </w:r>
            </w:hyperlink>
          </w:p>
        </w:tc>
        <w:tc>
          <w:tcPr>
            <w:tcW w:w="907" w:type="dxa"/>
          </w:tcPr>
          <w:p w:rsidR="00C1511B" w:rsidRDefault="00C1511B">
            <w:pPr>
              <w:pStyle w:val="ConsPlusNormal"/>
              <w:jc w:val="right"/>
            </w:pPr>
            <w:r>
              <w:t>11,1</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lastRenderedPageBreak/>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C1511B" w:rsidRDefault="00C1511B">
            <w:pPr>
              <w:pStyle w:val="ConsPlusNormal"/>
            </w:pPr>
            <w:r>
              <w:t>Количество субъектов малого и среднего предпринимательства, получивших государственную поддержку</w:t>
            </w:r>
          </w:p>
        </w:tc>
        <w:tc>
          <w:tcPr>
            <w:tcW w:w="1134" w:type="dxa"/>
          </w:tcPr>
          <w:p w:rsidR="00C1511B" w:rsidRDefault="00C1511B">
            <w:pPr>
              <w:pStyle w:val="ConsPlusNormal"/>
            </w:pPr>
            <w:r>
              <w:t>Единица</w:t>
            </w:r>
          </w:p>
        </w:tc>
        <w:tc>
          <w:tcPr>
            <w:tcW w:w="680" w:type="dxa"/>
          </w:tcPr>
          <w:p w:rsidR="00C1511B" w:rsidRDefault="00C1511B">
            <w:pPr>
              <w:pStyle w:val="ConsPlusNormal"/>
              <w:jc w:val="right"/>
            </w:pPr>
            <w:hyperlink r:id="rId141" w:history="1">
              <w:r>
                <w:rPr>
                  <w:color w:val="0000FF"/>
                </w:rPr>
                <w:t>642</w:t>
              </w:r>
            </w:hyperlink>
          </w:p>
        </w:tc>
        <w:tc>
          <w:tcPr>
            <w:tcW w:w="907" w:type="dxa"/>
          </w:tcPr>
          <w:p w:rsidR="00C1511B" w:rsidRDefault="00C1511B">
            <w:pPr>
              <w:pStyle w:val="ConsPlusNormal"/>
              <w:jc w:val="right"/>
            </w:pPr>
            <w:r>
              <w:t>7</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C1511B" w:rsidRDefault="00C1511B">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hyperlink r:id="rId142" w:history="1">
              <w:r>
                <w:rPr>
                  <w:color w:val="0000FF"/>
                </w:rPr>
                <w:t>744</w:t>
              </w:r>
            </w:hyperlink>
          </w:p>
        </w:tc>
        <w:tc>
          <w:tcPr>
            <w:tcW w:w="907" w:type="dxa"/>
          </w:tcPr>
          <w:p w:rsidR="00C1511B" w:rsidRDefault="00C1511B">
            <w:pPr>
              <w:pStyle w:val="ConsPlusNormal"/>
              <w:jc w:val="right"/>
            </w:pPr>
            <w:r>
              <w:t>6,3</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721" w:type="dxa"/>
          </w:tcPr>
          <w:p w:rsidR="00C1511B" w:rsidRDefault="00C1511B">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r>
              <w:t>744</w:t>
            </w:r>
          </w:p>
        </w:tc>
        <w:tc>
          <w:tcPr>
            <w:tcW w:w="907" w:type="dxa"/>
          </w:tcPr>
          <w:p w:rsidR="00C1511B" w:rsidRDefault="00C1511B">
            <w:pPr>
              <w:pStyle w:val="ConsPlusNormal"/>
              <w:jc w:val="right"/>
            </w:pPr>
            <w:r>
              <w:t>7</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c>
          <w:tcPr>
            <w:tcW w:w="2721" w:type="dxa"/>
          </w:tcPr>
          <w:p w:rsidR="00C1511B" w:rsidRDefault="00C1511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134" w:type="dxa"/>
          </w:tcPr>
          <w:p w:rsidR="00C1511B" w:rsidRDefault="00C1511B">
            <w:pPr>
              <w:pStyle w:val="ConsPlusNormal"/>
            </w:pPr>
            <w:r>
              <w:t>Единица</w:t>
            </w:r>
          </w:p>
        </w:tc>
        <w:tc>
          <w:tcPr>
            <w:tcW w:w="680" w:type="dxa"/>
          </w:tcPr>
          <w:p w:rsidR="00C1511B" w:rsidRDefault="00C1511B">
            <w:pPr>
              <w:pStyle w:val="ConsPlusNormal"/>
              <w:jc w:val="right"/>
            </w:pPr>
            <w:hyperlink r:id="rId143" w:history="1">
              <w:r>
                <w:rPr>
                  <w:color w:val="0000FF"/>
                </w:rPr>
                <w:t>642</w:t>
              </w:r>
            </w:hyperlink>
          </w:p>
        </w:tc>
        <w:tc>
          <w:tcPr>
            <w:tcW w:w="907" w:type="dxa"/>
          </w:tcPr>
          <w:p w:rsidR="00C1511B" w:rsidRDefault="00C1511B">
            <w:pPr>
              <w:pStyle w:val="ConsPlusNormal"/>
              <w:jc w:val="right"/>
            </w:pPr>
            <w:r>
              <w:t>14</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 xml:space="preserve">Создание и (или) развитие инфраструктуры поддержки субъектов малого и среднего </w:t>
            </w:r>
            <w:r>
              <w:lastRenderedPageBreak/>
              <w:t>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c>
          <w:tcPr>
            <w:tcW w:w="2721" w:type="dxa"/>
          </w:tcPr>
          <w:p w:rsidR="00C1511B" w:rsidRDefault="00C1511B">
            <w:pPr>
              <w:pStyle w:val="ConsPlusNormal"/>
            </w:pPr>
            <w:r>
              <w:lastRenderedPageBreak/>
              <w:t xml:space="preserve">Доля обрабатывающей промышленности в обороте субъектов малого и среднего </w:t>
            </w:r>
            <w:r>
              <w:lastRenderedPageBreak/>
              <w:t>предпринимательства (без учета индивидуальных предпринимателей), получивших государственную поддержку</w:t>
            </w:r>
          </w:p>
        </w:tc>
        <w:tc>
          <w:tcPr>
            <w:tcW w:w="1134" w:type="dxa"/>
          </w:tcPr>
          <w:p w:rsidR="00C1511B" w:rsidRDefault="00C1511B">
            <w:pPr>
              <w:pStyle w:val="ConsPlusNormal"/>
            </w:pPr>
            <w:r>
              <w:lastRenderedPageBreak/>
              <w:t>Процент</w:t>
            </w:r>
          </w:p>
        </w:tc>
        <w:tc>
          <w:tcPr>
            <w:tcW w:w="680" w:type="dxa"/>
          </w:tcPr>
          <w:p w:rsidR="00C1511B" w:rsidRDefault="00C1511B">
            <w:pPr>
              <w:pStyle w:val="ConsPlusNormal"/>
              <w:jc w:val="right"/>
            </w:pPr>
            <w:hyperlink r:id="rId144" w:history="1">
              <w:r>
                <w:rPr>
                  <w:color w:val="0000FF"/>
                </w:rPr>
                <w:t>744</w:t>
              </w:r>
            </w:hyperlink>
          </w:p>
        </w:tc>
        <w:tc>
          <w:tcPr>
            <w:tcW w:w="907" w:type="dxa"/>
          </w:tcPr>
          <w:p w:rsidR="00C1511B" w:rsidRDefault="00C1511B">
            <w:pPr>
              <w:pStyle w:val="ConsPlusNormal"/>
              <w:jc w:val="right"/>
            </w:pPr>
            <w:r>
              <w:t>5</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lastRenderedPageBreak/>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c>
          <w:tcPr>
            <w:tcW w:w="2721" w:type="dxa"/>
          </w:tcPr>
          <w:p w:rsidR="00C1511B" w:rsidRDefault="00C1511B">
            <w:pPr>
              <w:pStyle w:val="ConsPlusNormal"/>
            </w:pPr>
            <w:r>
              <w:t>Количество субъектов малого и среднего предпринимательства, получивших государственную поддержку</w:t>
            </w:r>
          </w:p>
        </w:tc>
        <w:tc>
          <w:tcPr>
            <w:tcW w:w="1134" w:type="dxa"/>
          </w:tcPr>
          <w:p w:rsidR="00C1511B" w:rsidRDefault="00C1511B">
            <w:pPr>
              <w:pStyle w:val="ConsPlusNormal"/>
            </w:pPr>
            <w:r>
              <w:t>Единица</w:t>
            </w:r>
          </w:p>
        </w:tc>
        <w:tc>
          <w:tcPr>
            <w:tcW w:w="680" w:type="dxa"/>
          </w:tcPr>
          <w:p w:rsidR="00C1511B" w:rsidRDefault="00C1511B">
            <w:pPr>
              <w:pStyle w:val="ConsPlusNormal"/>
              <w:jc w:val="right"/>
            </w:pPr>
            <w:hyperlink r:id="rId145" w:history="1">
              <w:r>
                <w:rPr>
                  <w:color w:val="0000FF"/>
                </w:rPr>
                <w:t>642</w:t>
              </w:r>
            </w:hyperlink>
          </w:p>
        </w:tc>
        <w:tc>
          <w:tcPr>
            <w:tcW w:w="907" w:type="dxa"/>
          </w:tcPr>
          <w:p w:rsidR="00C1511B" w:rsidRDefault="00C1511B">
            <w:pPr>
              <w:pStyle w:val="ConsPlusNormal"/>
              <w:jc w:val="right"/>
            </w:pPr>
            <w:r>
              <w:t>292</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tc>
        <w:tc>
          <w:tcPr>
            <w:tcW w:w="2721" w:type="dxa"/>
          </w:tcPr>
          <w:p w:rsidR="00C1511B" w:rsidRDefault="00C1511B">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hyperlink r:id="rId146" w:history="1">
              <w:r>
                <w:rPr>
                  <w:color w:val="0000FF"/>
                </w:rPr>
                <w:t>744</w:t>
              </w:r>
            </w:hyperlink>
          </w:p>
        </w:tc>
        <w:tc>
          <w:tcPr>
            <w:tcW w:w="907" w:type="dxa"/>
          </w:tcPr>
          <w:p w:rsidR="00C1511B" w:rsidRDefault="00C1511B">
            <w:pPr>
              <w:pStyle w:val="ConsPlusNormal"/>
              <w:jc w:val="right"/>
            </w:pPr>
            <w:r>
              <w:t>2,6</w:t>
            </w:r>
          </w:p>
        </w:tc>
        <w:tc>
          <w:tcPr>
            <w:tcW w:w="964" w:type="dxa"/>
          </w:tcPr>
          <w:p w:rsidR="00C1511B" w:rsidRDefault="00C1511B">
            <w:pPr>
              <w:pStyle w:val="ConsPlusNormal"/>
              <w:jc w:val="right"/>
            </w:pPr>
            <w:r>
              <w:t>2018</w:t>
            </w:r>
          </w:p>
        </w:tc>
      </w:tr>
      <w:tr w:rsidR="00C1511B">
        <w:tc>
          <w:tcPr>
            <w:tcW w:w="2665" w:type="dxa"/>
          </w:tcPr>
          <w:p w:rsidR="00C1511B" w:rsidRDefault="00C1511B">
            <w:pPr>
              <w:pStyle w:val="ConsPlusNormal"/>
            </w:pPr>
            <w:r>
              <w:t xml:space="preserve">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w:t>
            </w:r>
            <w:r>
              <w:lastRenderedPageBreak/>
              <w:t>товаров (работ, услуг)</w:t>
            </w:r>
          </w:p>
        </w:tc>
        <w:tc>
          <w:tcPr>
            <w:tcW w:w="2721" w:type="dxa"/>
          </w:tcPr>
          <w:p w:rsidR="00C1511B" w:rsidRDefault="00C1511B">
            <w:pPr>
              <w:pStyle w:val="ConsPlusNormal"/>
            </w:pPr>
            <w:r>
              <w:lastRenderedPageBreak/>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134" w:type="dxa"/>
          </w:tcPr>
          <w:p w:rsidR="00C1511B" w:rsidRDefault="00C1511B">
            <w:pPr>
              <w:pStyle w:val="ConsPlusNormal"/>
            </w:pPr>
            <w:r>
              <w:t>Процент</w:t>
            </w:r>
          </w:p>
        </w:tc>
        <w:tc>
          <w:tcPr>
            <w:tcW w:w="680" w:type="dxa"/>
          </w:tcPr>
          <w:p w:rsidR="00C1511B" w:rsidRDefault="00C1511B">
            <w:pPr>
              <w:pStyle w:val="ConsPlusNormal"/>
              <w:jc w:val="right"/>
            </w:pPr>
            <w:r>
              <w:t>744</w:t>
            </w:r>
          </w:p>
        </w:tc>
        <w:tc>
          <w:tcPr>
            <w:tcW w:w="907" w:type="dxa"/>
          </w:tcPr>
          <w:p w:rsidR="00C1511B" w:rsidRDefault="00C1511B">
            <w:pPr>
              <w:pStyle w:val="ConsPlusNormal"/>
              <w:jc w:val="right"/>
            </w:pPr>
            <w:r>
              <w:t>7</w:t>
            </w:r>
          </w:p>
        </w:tc>
        <w:tc>
          <w:tcPr>
            <w:tcW w:w="964" w:type="dxa"/>
          </w:tcPr>
          <w:p w:rsidR="00C1511B" w:rsidRDefault="00C1511B">
            <w:pPr>
              <w:pStyle w:val="ConsPlusNormal"/>
              <w:jc w:val="right"/>
            </w:pPr>
            <w:r>
              <w:t>2018</w:t>
            </w:r>
          </w:p>
        </w:tc>
      </w:tr>
    </w:tbl>
    <w:p w:rsidR="00C1511B" w:rsidRDefault="00C1511B">
      <w:pPr>
        <w:pStyle w:val="ConsPlusNormal"/>
        <w:jc w:val="both"/>
      </w:pPr>
    </w:p>
    <w:p w:rsidR="00C1511B" w:rsidRDefault="00C1511B">
      <w:pPr>
        <w:pStyle w:val="ConsPlusNormal"/>
        <w:jc w:val="both"/>
      </w:pPr>
    </w:p>
    <w:p w:rsidR="00C1511B" w:rsidRDefault="00C1511B">
      <w:pPr>
        <w:pStyle w:val="ConsPlusNormal"/>
        <w:pBdr>
          <w:top w:val="single" w:sz="6" w:space="0" w:color="auto"/>
        </w:pBdr>
        <w:spacing w:before="100" w:after="100"/>
        <w:jc w:val="both"/>
        <w:rPr>
          <w:sz w:val="2"/>
          <w:szCs w:val="2"/>
        </w:rPr>
      </w:pPr>
    </w:p>
    <w:p w:rsidR="00DF5572" w:rsidRDefault="00DF5572"/>
    <w:sectPr w:rsidR="00DF5572" w:rsidSect="00C625B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511B"/>
    <w:rsid w:val="00C1511B"/>
    <w:rsid w:val="00DF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5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5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1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E2B923A5CC77A26E914B84D39E277F3850577FCA81701C52EE2895322232F5F907B157DCA80F085141C9E2rAH" TargetMode="External"/><Relationship Id="rId117" Type="http://schemas.openxmlformats.org/officeDocument/2006/relationships/hyperlink" Target="consultantplus://offline/ref=84AD38F271B45546B62FFDBB222089EB3DA363AA3DA28C510E70EA81497BEE304FB24C8C5724AAA9BFCEFFFEr3H" TargetMode="External"/><Relationship Id="rId21" Type="http://schemas.openxmlformats.org/officeDocument/2006/relationships/hyperlink" Target="consultantplus://offline/ref=1FE2B923A5CC77A26E914B84D39E277F3850577FCC847F1352EE2895322232F5F907B157DCA80F085141C9E2r5H" TargetMode="External"/><Relationship Id="rId42" Type="http://schemas.openxmlformats.org/officeDocument/2006/relationships/hyperlink" Target="consultantplus://offline/ref=1FE2B923A5CC77A26E914B84D39E277F3850577FCC85731957EE2895322232F5F907B157DCA80F085141C9E2r5H" TargetMode="External"/><Relationship Id="rId47" Type="http://schemas.openxmlformats.org/officeDocument/2006/relationships/hyperlink" Target="consultantplus://offline/ref=1FE2B923A5CC77A26E914B84D39E277F3850577FCC81741350EE2895322232F5F907B157DCA80F085141C9E2r5H" TargetMode="External"/><Relationship Id="rId63" Type="http://schemas.openxmlformats.org/officeDocument/2006/relationships/hyperlink" Target="consultantplus://offline/ref=1FE2B923A5CC77A26E914B92D0F27A773F5A0B7ACA877D4C0CB173C8652B38A2BE48E81598A50E08E5r9H" TargetMode="External"/><Relationship Id="rId68" Type="http://schemas.openxmlformats.org/officeDocument/2006/relationships/hyperlink" Target="consultantplus://offline/ref=1FE2B923A5CC77A26E914B84D39E277F3850577FCD85701253EE2895322232F5F907B157DCA80F085141C8E2r4H" TargetMode="External"/><Relationship Id="rId84" Type="http://schemas.openxmlformats.org/officeDocument/2006/relationships/hyperlink" Target="consultantplus://offline/ref=1FE2B923A5CC77A26E914B84D39E277F3850577FCC81741350EE2895322232F5F907B157DCA80F085141C9E2rAH" TargetMode="External"/><Relationship Id="rId89" Type="http://schemas.openxmlformats.org/officeDocument/2006/relationships/hyperlink" Target="consultantplus://offline/ref=1FE2B923A5CC77A26E914B84D39E277F3850577FCD827E1853EE2895322232F5F907B157DCA80F085140CCE2r2H" TargetMode="External"/><Relationship Id="rId112" Type="http://schemas.openxmlformats.org/officeDocument/2006/relationships/hyperlink" Target="consultantplus://offline/ref=84AD38F271B45546B62FFDBB222089EB3DA363AA3BA2885E0C70EA81497BEE304FB24C8C5724AAA9BFC7FEFEr5H" TargetMode="External"/><Relationship Id="rId133" Type="http://schemas.openxmlformats.org/officeDocument/2006/relationships/hyperlink" Target="consultantplus://offline/ref=50EC6788FE382D221FFBC2271B954EE96327C8D11497631D08583729FE5172EB034475AF5927C88AG0rCH" TargetMode="External"/><Relationship Id="rId138" Type="http://schemas.openxmlformats.org/officeDocument/2006/relationships/hyperlink" Target="consultantplus://offline/ref=50EC6788FE382D221FFBC2271B954EE96327C8D11497631D08583729FE5172EB034475AF5927C88EG0rCH" TargetMode="External"/><Relationship Id="rId16" Type="http://schemas.openxmlformats.org/officeDocument/2006/relationships/hyperlink" Target="consultantplus://offline/ref=1FE2B923A5CC77A26E914B84D39E277F3850577FCD827E1853EE2895322232F5F907B157DCA80F085141C9E2r5H" TargetMode="External"/><Relationship Id="rId107" Type="http://schemas.openxmlformats.org/officeDocument/2006/relationships/hyperlink" Target="consultantplus://offline/ref=84AD38F271B45546B62FFDBB222089EB3DA363AA3DA68C500F70EA81497BEE304FB24C8C5724AAA9BFCEFDFErAH" TargetMode="External"/><Relationship Id="rId11" Type="http://schemas.openxmlformats.org/officeDocument/2006/relationships/hyperlink" Target="consultantplus://offline/ref=1FE2B923A5CC77A26E914B84D39E277F3850577FCD85761852EE2895322232F5F907B157DCA80F085141C9E2r5H" TargetMode="External"/><Relationship Id="rId32" Type="http://schemas.openxmlformats.org/officeDocument/2006/relationships/hyperlink" Target="consultantplus://offline/ref=1FE2B923A5CC77A26E914B84D39E277F3850577FCA82711E59EE2895322232F5F907B157DCA80F085141C9E2r5H" TargetMode="External"/><Relationship Id="rId37" Type="http://schemas.openxmlformats.org/officeDocument/2006/relationships/hyperlink" Target="consultantplus://offline/ref=1FE2B923A5CC77A26E914B84D39E277F3850577FCD867E1F54EE2895322232F5F907B157DCA80F085141C9E2r5H" TargetMode="External"/><Relationship Id="rId53" Type="http://schemas.openxmlformats.org/officeDocument/2006/relationships/hyperlink" Target="consultantplus://offline/ref=1FE2B923A5CC77A26E914B84D39E277F3850577FCC86731B50EE2895322232F5F907B157DCA80F085141C8E2r2H" TargetMode="External"/><Relationship Id="rId58" Type="http://schemas.openxmlformats.org/officeDocument/2006/relationships/hyperlink" Target="consultantplus://offline/ref=1FE2B923A5CC77A26E915589C5F27A773F5E0F70C8827D4C0CB173C8652B38A2BE48E81598A50E08E5r6H" TargetMode="External"/><Relationship Id="rId74" Type="http://schemas.openxmlformats.org/officeDocument/2006/relationships/hyperlink" Target="consultantplus://offline/ref=1FE2B923A5CC77A26E915589C5F27A773C5C0A73C8867D4C0CB173C8652B38A2BE48E81598A50E09E5r1H" TargetMode="External"/><Relationship Id="rId79" Type="http://schemas.openxmlformats.org/officeDocument/2006/relationships/hyperlink" Target="consultantplus://offline/ref=1FE2B923A5CC77A26E914B84D39E277F3850577FCC86731B50EE2895322232F5F907B157DCA80F085141CBE2r3H" TargetMode="External"/><Relationship Id="rId102" Type="http://schemas.openxmlformats.org/officeDocument/2006/relationships/hyperlink" Target="consultantplus://offline/ref=84AD38F271B45546B62FFDBB222089EB3DA363AA3DA68C500F70EA81497BEE304FB24C8C5724AAA9BFCEFDFEr4H" TargetMode="External"/><Relationship Id="rId123" Type="http://schemas.openxmlformats.org/officeDocument/2006/relationships/hyperlink" Target="consultantplus://offline/ref=84AD38F271B45546B62FFDBB222089EB3DA363AA3DA28C510E70EA81497BEE304FB24C8C5724AAA9BFCEFFFEr5H" TargetMode="External"/><Relationship Id="rId128" Type="http://schemas.openxmlformats.org/officeDocument/2006/relationships/hyperlink" Target="consultantplus://offline/ref=50EC6788FE382D221FFBC23118F913E164249FDD15926D4853076C74A95878BC440B2CED1D28C8890AD831GAr3H" TargetMode="External"/><Relationship Id="rId144" Type="http://schemas.openxmlformats.org/officeDocument/2006/relationships/hyperlink" Target="consultantplus://offline/ref=50EC6788FE382D221FFBC2271B954EE96327C8D11497631D08583729FE5172EB034475AF5927C88EG0rCH" TargetMode="External"/><Relationship Id="rId5" Type="http://schemas.openxmlformats.org/officeDocument/2006/relationships/hyperlink" Target="consultantplus://offline/ref=1FE2B923A5CC77A26E914B84D39E277F3850577FCA81701C52EE2895322232F5F907B157DCA80F085141C9E2r5H" TargetMode="External"/><Relationship Id="rId90" Type="http://schemas.openxmlformats.org/officeDocument/2006/relationships/hyperlink" Target="consultantplus://offline/ref=1FE2B923A5CC77A26E914B84D39E277F3850577FCD86771852EE2895322232F5F907B157DCA80F085145C8E2r4H" TargetMode="External"/><Relationship Id="rId95" Type="http://schemas.openxmlformats.org/officeDocument/2006/relationships/hyperlink" Target="consultantplus://offline/ref=1FE2B923A5CC77A26E914B84D39E277F3850577FCC81741350EE2895322232F5F907B157DCA80F085141C8E2r1H" TargetMode="External"/><Relationship Id="rId22" Type="http://schemas.openxmlformats.org/officeDocument/2006/relationships/hyperlink" Target="consultantplus://offline/ref=1FE2B923A5CC77A26E914B84D39E277F3850577FCC87741B53EE2895322232F5F907B157DCA80F085141C9E2r5H" TargetMode="External"/><Relationship Id="rId27" Type="http://schemas.openxmlformats.org/officeDocument/2006/relationships/hyperlink" Target="consultantplus://offline/ref=1FE2B923A5CC77A26E914B84D39E277F3850577FCC87741B53EE2895322232F5F907B157DCA80F085141C9E2r4H" TargetMode="External"/><Relationship Id="rId43" Type="http://schemas.openxmlformats.org/officeDocument/2006/relationships/hyperlink" Target="consultantplus://offline/ref=1FE2B923A5CC77A26E914B84D39E277F3850577FCC84721254EE2895322232F5F907B157DCA80F085141C9E2r5H" TargetMode="External"/><Relationship Id="rId48" Type="http://schemas.openxmlformats.org/officeDocument/2006/relationships/hyperlink" Target="consultantplus://offline/ref=1FE2B923A5CC77A26E914B84D39E277F3850577FCC81741350EE2895322232F5F907B157DCA80F085141C9E2r4H" TargetMode="External"/><Relationship Id="rId64" Type="http://schemas.openxmlformats.org/officeDocument/2006/relationships/hyperlink" Target="consultantplus://offline/ref=1FE2B923A5CC77A26E914B92D0F27A773C5C0A74C0847D4C0CB173C8652B38A2BE48E81598A50E09E5r3H" TargetMode="External"/><Relationship Id="rId69" Type="http://schemas.openxmlformats.org/officeDocument/2006/relationships/hyperlink" Target="consultantplus://offline/ref=1FE2B923A5CC77A26E914B92D0F27A773F5A0B7ACA877D4C0CB173C8652B38A2BE48E81598A50E08E5r9H" TargetMode="External"/><Relationship Id="rId113" Type="http://schemas.openxmlformats.org/officeDocument/2006/relationships/hyperlink" Target="consultantplus://offline/ref=84AD38F271B45546B62FFDBB222089EB3DA363AA3CA788510D70EA81497BEE30F4rFH" TargetMode="External"/><Relationship Id="rId118" Type="http://schemas.openxmlformats.org/officeDocument/2006/relationships/hyperlink" Target="consultantplus://offline/ref=84AD38F271B45546B62FFDBB222089EB3DA363AA3DA58B590E70EA81497BEE304FB24C8C5724AAA9BFCEFEFEr0H" TargetMode="External"/><Relationship Id="rId134" Type="http://schemas.openxmlformats.org/officeDocument/2006/relationships/hyperlink" Target="consultantplus://offline/ref=50EC6788FE382D221FFBC2271B954EE96327C8D11497631D08583729FE5172EB034475AF5927C88EG0rCH" TargetMode="External"/><Relationship Id="rId139" Type="http://schemas.openxmlformats.org/officeDocument/2006/relationships/hyperlink" Target="consultantplus://offline/ref=50EC6788FE382D221FFBC2271B954EE96327C8D11497631D08583729FE5172EB034475AF5927C88AG0rCH" TargetMode="External"/><Relationship Id="rId80" Type="http://schemas.openxmlformats.org/officeDocument/2006/relationships/hyperlink" Target="consultantplus://offline/ref=1FE2B923A5CC77A26E915589C5F27A773C590071CD867D4C0CB173C865E2rBH" TargetMode="External"/><Relationship Id="rId85" Type="http://schemas.openxmlformats.org/officeDocument/2006/relationships/hyperlink" Target="consultantplus://offline/ref=1FE2B923A5CC77A26E914B84D39E277F3850577FCC81741350EE2895322232F5F907B157DCA80F085141C9E2rAH" TargetMode="External"/><Relationship Id="rId3" Type="http://schemas.openxmlformats.org/officeDocument/2006/relationships/webSettings" Target="webSettings.xml"/><Relationship Id="rId12" Type="http://schemas.openxmlformats.org/officeDocument/2006/relationships/hyperlink" Target="consultantplus://offline/ref=1FE2B923A5CC77A26E914B84D39E277F3850577FCD84721258EE2895322232F5F907B157DCA80F085141C9E2r5H" TargetMode="External"/><Relationship Id="rId17" Type="http://schemas.openxmlformats.org/officeDocument/2006/relationships/hyperlink" Target="consultantplus://offline/ref=1FE2B923A5CC77A26E914B84D39E277F3850577FCD8C771F54EE2895322232F5F907B157DCA80F085141C9E2r5H" TargetMode="External"/><Relationship Id="rId25" Type="http://schemas.openxmlformats.org/officeDocument/2006/relationships/hyperlink" Target="consultantplus://offline/ref=1FE2B923A5CC77A26E914B84D39E277F3850577FCD86771852EE2895322232F5F907B157DCA80F085141CBE2r2H" TargetMode="External"/><Relationship Id="rId33" Type="http://schemas.openxmlformats.org/officeDocument/2006/relationships/hyperlink" Target="consultantplus://offline/ref=1FE2B923A5CC77A26E914B84D39E277F3850577FCA8D731356EE2895322232F5F907B157DCA80F085141C9E2r5H" TargetMode="External"/><Relationship Id="rId38" Type="http://schemas.openxmlformats.org/officeDocument/2006/relationships/hyperlink" Target="consultantplus://offline/ref=1FE2B923A5CC77A26E914B84D39E277F3850577FCD807E1D55EE2895322232F5F907B157DCA80F085141C9E2r5H" TargetMode="External"/><Relationship Id="rId46" Type="http://schemas.openxmlformats.org/officeDocument/2006/relationships/hyperlink" Target="consultantplus://offline/ref=1FE2B923A5CC77A26E914B84D39E277F3850577FCC86731B50EE2895322232F5F907B157DCA80F085141C9E2r5H" TargetMode="External"/><Relationship Id="rId59" Type="http://schemas.openxmlformats.org/officeDocument/2006/relationships/hyperlink" Target="consultantplus://offline/ref=1FE2B923A5CC77A26E914B84D39E277F3850577FCC86731B50EE2895322232F5F907B157DCA80F085141C8E2r7H" TargetMode="External"/><Relationship Id="rId67" Type="http://schemas.openxmlformats.org/officeDocument/2006/relationships/hyperlink" Target="consultantplus://offline/ref=1FE2B923A5CC77A26E914B92D0F27A77345D0C75C88E204604E87FCA622467B5B901E41498A50FE0r8H" TargetMode="External"/><Relationship Id="rId103" Type="http://schemas.openxmlformats.org/officeDocument/2006/relationships/hyperlink" Target="consultantplus://offline/ref=84AD38F271B45546B62FFDAD214CD4E33BA83CA13CA1850E522FB1DC1E72E46708FD15CE1329AAACFBrFH" TargetMode="External"/><Relationship Id="rId108" Type="http://schemas.openxmlformats.org/officeDocument/2006/relationships/hyperlink" Target="consultantplus://offline/ref=84AD38F271B45546B62FFDBB222089EB3DA363AA3DA28C510E70EA81497BEE304FB24C8C5724AAA9BFCEFCFEr5H" TargetMode="External"/><Relationship Id="rId116" Type="http://schemas.openxmlformats.org/officeDocument/2006/relationships/hyperlink" Target="consultantplus://offline/ref=84AD38F271B45546B62FFDBB222089EB3DA363AA3CA68E5A0C70EA81497BEE304FB24C8C5724AAA9BFC6FDFEr1H" TargetMode="External"/><Relationship Id="rId124" Type="http://schemas.openxmlformats.org/officeDocument/2006/relationships/hyperlink" Target="consultantplus://offline/ref=50EC6788FE382D221FFBC23118F913E164249FDD1491694956076C74A95878BC440B2CED1D28C8890ED93FGAr3H" TargetMode="External"/><Relationship Id="rId129" Type="http://schemas.openxmlformats.org/officeDocument/2006/relationships/hyperlink" Target="consultantplus://offline/ref=50EC6788FE382D221FFBC23118F913E164249FDD15966A4254076C74A95878BC440B2CED1D28C8890ED83BGArDH" TargetMode="External"/><Relationship Id="rId137" Type="http://schemas.openxmlformats.org/officeDocument/2006/relationships/hyperlink" Target="consultantplus://offline/ref=50EC6788FE382D221FFBC2271B954EE96327C8D11497631D08583729FE5172EB034475AF5927C88AG0rCH" TargetMode="External"/><Relationship Id="rId20" Type="http://schemas.openxmlformats.org/officeDocument/2006/relationships/hyperlink" Target="consultantplus://offline/ref=1FE2B923A5CC77A26E914B84D39E277F3850577FCC84721254EE2895322232F5F907B157DCA80F085141C9E2r5H" TargetMode="External"/><Relationship Id="rId41" Type="http://schemas.openxmlformats.org/officeDocument/2006/relationships/hyperlink" Target="consultantplus://offline/ref=1FE2B923A5CC77A26E914B84D39E277F3850577FCC85741251EE2895322232F5F907B157DCA80F085141C9E2r5H" TargetMode="External"/><Relationship Id="rId54" Type="http://schemas.openxmlformats.org/officeDocument/2006/relationships/hyperlink" Target="consultantplus://offline/ref=1FE2B923A5CC77A26E914B84D39E277F3850577FCC86731B50EE2895322232F5F907B157DCA80F085141C8E2r1H" TargetMode="External"/><Relationship Id="rId62" Type="http://schemas.openxmlformats.org/officeDocument/2006/relationships/hyperlink" Target="consultantplus://offline/ref=1FE2B923A5CC77A26E915589C5F27A773C590071CD867D4C0CB173C865E2rBH" TargetMode="External"/><Relationship Id="rId70" Type="http://schemas.openxmlformats.org/officeDocument/2006/relationships/hyperlink" Target="consultantplus://offline/ref=1FE2B923A5CC77A26E914B92D0F27A773C5C0A74C0847D4C0CB173C8652B38A2BE48E81598A50E09E5r3H" TargetMode="External"/><Relationship Id="rId75" Type="http://schemas.openxmlformats.org/officeDocument/2006/relationships/hyperlink" Target="consultantplus://offline/ref=1FE2B923A5CC77A26E914B84D39E277F3850577FCD85701253EE2895322232F5F907B157DCA80F085141C8E2r4H" TargetMode="External"/><Relationship Id="rId83" Type="http://schemas.openxmlformats.org/officeDocument/2006/relationships/hyperlink" Target="consultantplus://offline/ref=1FE2B923A5CC77A26E914B84D39E277F3850577FCC81741350EE2895322232F5F907B157DCA80F085141C9E2rBH" TargetMode="External"/><Relationship Id="rId88" Type="http://schemas.openxmlformats.org/officeDocument/2006/relationships/hyperlink" Target="consultantplus://offline/ref=1FE2B923A5CC77A26E914B84D39E277F3850577FCC86731B50EE2895322232F5F907B157DCA80F085141CBE2r0H" TargetMode="External"/><Relationship Id="rId91" Type="http://schemas.openxmlformats.org/officeDocument/2006/relationships/hyperlink" Target="consultantplus://offline/ref=1FE2B923A5CC77A26E914B84D39E277F3850577FCC81741350EE2895322232F5F907B157DCA80F085141C8E2r2H" TargetMode="External"/><Relationship Id="rId96" Type="http://schemas.openxmlformats.org/officeDocument/2006/relationships/hyperlink" Target="consultantplus://offline/ref=1FE2B923A5CC77A26E914B84D39E277F3850577FCC81741350EE2895322232F5F907B157DCA80F085141C8E2r7H" TargetMode="External"/><Relationship Id="rId111" Type="http://schemas.openxmlformats.org/officeDocument/2006/relationships/hyperlink" Target="consultantplus://offline/ref=84AD38F271B45546B62FFDBB222089EB3DA363AA3DA28C510E70EA81497BEE304FB24C8C5724AAA9BFCEFFFEr2H" TargetMode="External"/><Relationship Id="rId132" Type="http://schemas.openxmlformats.org/officeDocument/2006/relationships/hyperlink" Target="consultantplus://offline/ref=50EC6788FE382D221FFBC2271B954EE96327C8D11497631D08583729FE5172EB034475AF5927C88EG0rCH" TargetMode="External"/><Relationship Id="rId140" Type="http://schemas.openxmlformats.org/officeDocument/2006/relationships/hyperlink" Target="consultantplus://offline/ref=50EC6788FE382D221FFBC2271B954EE96327C8D11497631D08583729FE5172EB034475AF5927C88EG0rCH" TargetMode="External"/><Relationship Id="rId145" Type="http://schemas.openxmlformats.org/officeDocument/2006/relationships/hyperlink" Target="consultantplus://offline/ref=50EC6788FE382D221FFBC2271B954EE96327C8D11497631D08583729FE5172EB034475AF5927C88AG0rCH" TargetMode="External"/><Relationship Id="rId1" Type="http://schemas.openxmlformats.org/officeDocument/2006/relationships/styles" Target="styles.xml"/><Relationship Id="rId6" Type="http://schemas.openxmlformats.org/officeDocument/2006/relationships/hyperlink" Target="consultantplus://offline/ref=1FE2B923A5CC77A26E914B84D39E277F3850577FCA80751E53EE2895322232F5F907B157DCA80F085141C9E2r5H" TargetMode="External"/><Relationship Id="rId15" Type="http://schemas.openxmlformats.org/officeDocument/2006/relationships/hyperlink" Target="consultantplus://offline/ref=1FE2B923A5CC77A26E914B84D39E277F3850577FCD807E1D55EE2895322232F5F907B157DCA80F085141C9E2r5H" TargetMode="External"/><Relationship Id="rId23" Type="http://schemas.openxmlformats.org/officeDocument/2006/relationships/hyperlink" Target="consultantplus://offline/ref=1FE2B923A5CC77A26E914B84D39E277F3850577FCC86731B50EE2895322232F5F907B157DCA80F085141C9E2r5H" TargetMode="External"/><Relationship Id="rId28" Type="http://schemas.openxmlformats.org/officeDocument/2006/relationships/hyperlink" Target="consultantplus://offline/ref=1FE2B923A5CC77A26E914B84D39E277F3850577FCA81701C52EE2895322232F5F907B157DCA80F085141C8E2r1H" TargetMode="External"/><Relationship Id="rId36" Type="http://schemas.openxmlformats.org/officeDocument/2006/relationships/hyperlink" Target="consultantplus://offline/ref=1FE2B923A5CC77A26E914B84D39E277F3850577FCD877F1A59EE2895322232F5F907B157DCA80F085141C9E2r5H" TargetMode="External"/><Relationship Id="rId49" Type="http://schemas.openxmlformats.org/officeDocument/2006/relationships/hyperlink" Target="consultantplus://offline/ref=1FE2B923A5CC77A26E914B84D39E277F3850577FCD877F1A59EE2895322232F5F907B157DCA80F085141CFE2r4H" TargetMode="External"/><Relationship Id="rId57" Type="http://schemas.openxmlformats.org/officeDocument/2006/relationships/hyperlink" Target="consultantplus://offline/ref=1FE2B923A5CC77A26E914B84D39E277F3850577FCD84701353EE2895322232F5F907B157DCA80F085141C8E2rBH" TargetMode="External"/><Relationship Id="rId106" Type="http://schemas.openxmlformats.org/officeDocument/2006/relationships/hyperlink" Target="consultantplus://offline/ref=84AD38F271B45546B62FFDBB222089EB3DA363AA3DA68C500F70EA81497BEE304FB24C8C5724AAA9BFCEFDFEr5H" TargetMode="External"/><Relationship Id="rId114" Type="http://schemas.openxmlformats.org/officeDocument/2006/relationships/hyperlink" Target="consultantplus://offline/ref=84AD38F271B45546B62FFDBB222089EB3DA363AA3BA68F500A70EA81497BEE30F4rFH" TargetMode="External"/><Relationship Id="rId119" Type="http://schemas.openxmlformats.org/officeDocument/2006/relationships/hyperlink" Target="consultantplus://offline/ref=84AD38F271B45546B62FFDBB222089EB3DA363AA3DA28C510E70EA81497BEE304FB24C8C5724AAA9BFCEFFFEr1H" TargetMode="External"/><Relationship Id="rId127" Type="http://schemas.openxmlformats.org/officeDocument/2006/relationships/hyperlink" Target="consultantplus://offline/ref=50EC6788FE382D221FFBC23118F913E164249FDD1495604957076C74A95878BC440B2CED1D28C8890DD13CGAr7H" TargetMode="External"/><Relationship Id="rId10" Type="http://schemas.openxmlformats.org/officeDocument/2006/relationships/hyperlink" Target="consultantplus://offline/ref=1FE2B923A5CC77A26E914B84D39E277F3850577FCA8D731356EE2895322232F5F907B157DCA80F085141C9E2r5H" TargetMode="External"/><Relationship Id="rId31" Type="http://schemas.openxmlformats.org/officeDocument/2006/relationships/hyperlink" Target="consultantplus://offline/ref=1FE2B923A5CC77A26E914B84D39E277F3850577FCA83741852EE2895322232F5F907B157DCA80F085141C9E2r5H" TargetMode="External"/><Relationship Id="rId44" Type="http://schemas.openxmlformats.org/officeDocument/2006/relationships/hyperlink" Target="consultantplus://offline/ref=1FE2B923A5CC77A26E914B84D39E277F3850577FCC847F1352EE2895322232F5F907B157DCA80F085141C9E2r5H" TargetMode="External"/><Relationship Id="rId52" Type="http://schemas.openxmlformats.org/officeDocument/2006/relationships/hyperlink" Target="consultantplus://offline/ref=1FE2B923A5CC77A26E914B84D39E277F3850577FCC86731B50EE2895322232F5F907B157DCA80F085141C8E2r3H" TargetMode="External"/><Relationship Id="rId60" Type="http://schemas.openxmlformats.org/officeDocument/2006/relationships/hyperlink" Target="consultantplus://offline/ref=1FE2B923A5CC77A26E914B84D39E277F3850577FCC86731B50EE2895322232F5F907B157DCA80F085141C8E2r5H" TargetMode="External"/><Relationship Id="rId65" Type="http://schemas.openxmlformats.org/officeDocument/2006/relationships/hyperlink" Target="consultantplus://offline/ref=1FE2B923A5CC77A26E914B92D0F27A773F520D74C0837D4C0CB173C8652B38A2BE48E81598A50E09E5r1H" TargetMode="External"/><Relationship Id="rId73" Type="http://schemas.openxmlformats.org/officeDocument/2006/relationships/hyperlink" Target="consultantplus://offline/ref=1FE2B923A5CC77A26E914B84D39E277F3850577FCD85701253EE2895322232F5F907B157DCA80F085141C8E2r4H" TargetMode="External"/><Relationship Id="rId78" Type="http://schemas.openxmlformats.org/officeDocument/2006/relationships/hyperlink" Target="consultantplus://offline/ref=1FE2B923A5CC77A26E914B84D39E277F3850577FCC85731957EE2895322232F5F907B157DCA80F085141CFE2rBH" TargetMode="External"/><Relationship Id="rId81" Type="http://schemas.openxmlformats.org/officeDocument/2006/relationships/hyperlink" Target="consultantplus://offline/ref=1FE2B923A5CC77A26E914B84D39E277F3850577FCD84701353EE2895322232F5EFr9H" TargetMode="External"/><Relationship Id="rId86" Type="http://schemas.openxmlformats.org/officeDocument/2006/relationships/hyperlink" Target="consultantplus://offline/ref=1FE2B923A5CC77A26E914B84D39E277F3850577FCA81701C52EE2895322232F5F907B157DCA80F085140CAE2r0H" TargetMode="External"/><Relationship Id="rId94" Type="http://schemas.openxmlformats.org/officeDocument/2006/relationships/hyperlink" Target="consultantplus://offline/ref=1FE2B923A5CC77A26E914B84D39E277F3850577FCD8C7E1A57EE2895322232F5EFr9H" TargetMode="External"/><Relationship Id="rId99" Type="http://schemas.openxmlformats.org/officeDocument/2006/relationships/hyperlink" Target="consultantplus://offline/ref=84AD38F271B45546B62FFDBB222089EB3DA363AA3CA58F5A0C70EA81497BEE304FB24C8C5724AAA9BFCFFBFEr4H" TargetMode="External"/><Relationship Id="rId101" Type="http://schemas.openxmlformats.org/officeDocument/2006/relationships/hyperlink" Target="consultantplus://offline/ref=84AD38F271B45546B62FFDBB222089EB3DA363AA3CAF8F5D0A70EA81497BEE304FB24C8C5724AAA9BFCEFDFEr4H" TargetMode="External"/><Relationship Id="rId122" Type="http://schemas.openxmlformats.org/officeDocument/2006/relationships/hyperlink" Target="consultantplus://offline/ref=84AD38F271B45546B62FFDBB222089EB3DA363AA3DA28C510E70EA81497BEE304FB24C8C5724AAA9BFCEFFFEr4H" TargetMode="External"/><Relationship Id="rId130" Type="http://schemas.openxmlformats.org/officeDocument/2006/relationships/hyperlink" Target="consultantplus://offline/ref=50EC6788FE382D221FFBC2271B954EE96327C8D11497631D08583729FEG5r1H" TargetMode="External"/><Relationship Id="rId135" Type="http://schemas.openxmlformats.org/officeDocument/2006/relationships/hyperlink" Target="consultantplus://offline/ref=50EC6788FE382D221FFBC2271B954EE96327C8D11497631D08583729FE5172EB034475AF5927C88AG0rCH" TargetMode="External"/><Relationship Id="rId143" Type="http://schemas.openxmlformats.org/officeDocument/2006/relationships/hyperlink" Target="consultantplus://offline/ref=50EC6788FE382D221FFBC2271B954EE96327C8D11497631D08583729FE5172EB034475AF5927C88AG0rCH"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FE2B923A5CC77A26E914B84D39E277F3850577FCA82711E59EE2895322232F5F907B157DCA80F085141C9E2r5H" TargetMode="External"/><Relationship Id="rId13" Type="http://schemas.openxmlformats.org/officeDocument/2006/relationships/hyperlink" Target="consultantplus://offline/ref=1FE2B923A5CC77A26E914B84D39E277F3850577FCD877F1A59EE2895322232F5F907B157DCA80F085141C9E2r5H" TargetMode="External"/><Relationship Id="rId18" Type="http://schemas.openxmlformats.org/officeDocument/2006/relationships/hyperlink" Target="consultantplus://offline/ref=1FE2B923A5CC77A26E914B84D39E277F3850577FCC85741251EE2895322232F5F907B157DCA80F085141C9E2r5H" TargetMode="External"/><Relationship Id="rId39" Type="http://schemas.openxmlformats.org/officeDocument/2006/relationships/hyperlink" Target="consultantplus://offline/ref=1FE2B923A5CC77A26E914B84D39E277F3850577FCD827E1853EE2895322232F5F907B157DCA80F085141C9E2r5H" TargetMode="External"/><Relationship Id="rId109" Type="http://schemas.openxmlformats.org/officeDocument/2006/relationships/hyperlink" Target="consultantplus://offline/ref=84AD38F271B45546B62FFDBB222089EB3DA363AA3BA2885E0C70EA81497BEE304FB24C8C5724AAA9BFC8F4FEr2H" TargetMode="External"/><Relationship Id="rId34" Type="http://schemas.openxmlformats.org/officeDocument/2006/relationships/hyperlink" Target="consultantplus://offline/ref=1FE2B923A5CC77A26E914B84D39E277F3850577FCD85761852EE2895322232F5F907B157DCA80F085141C9E2r5H" TargetMode="External"/><Relationship Id="rId50" Type="http://schemas.openxmlformats.org/officeDocument/2006/relationships/hyperlink" Target="consultantplus://offline/ref=1FE2B923A5CC77A26E914B84D39E277F3850577FCA81701C52EE2895322232F5F907B157DCA80F085141C1E2r3H" TargetMode="External"/><Relationship Id="rId55" Type="http://schemas.openxmlformats.org/officeDocument/2006/relationships/hyperlink" Target="consultantplus://offline/ref=1FE2B923A5CC77A26E914B84D39E277F3850577FC881761E54EE2895322232F5F907B157DCA80F085141C8E2r1H" TargetMode="External"/><Relationship Id="rId76" Type="http://schemas.openxmlformats.org/officeDocument/2006/relationships/hyperlink" Target="consultantplus://offline/ref=1FE2B923A5CC77A26E915589C5F27A773F5E0F70C8827D4C0CB173C8652B38A2BE48E81598A50E08E5r6H" TargetMode="External"/><Relationship Id="rId97" Type="http://schemas.openxmlformats.org/officeDocument/2006/relationships/hyperlink" Target="consultantplus://offline/ref=84AD38F271B45546B62FFDBB222089EB3DA363AA3BA2885E0C70EA81497BEE304FB24C8C5724AAA9BFCAFCFEr2H" TargetMode="External"/><Relationship Id="rId104" Type="http://schemas.openxmlformats.org/officeDocument/2006/relationships/hyperlink" Target="consultantplus://offline/ref=84AD38F271B45546B62FFDAD214CD4E33AA134A23DA2850E522FB1DC1EF7r2H" TargetMode="External"/><Relationship Id="rId120" Type="http://schemas.openxmlformats.org/officeDocument/2006/relationships/hyperlink" Target="consultantplus://offline/ref=84AD38F271B45546B62FFDBB222089EB3DA363AA3DA28C510E70EA81497BEE304FB24C8C5724AAA9BFCEFFFEr6H" TargetMode="External"/><Relationship Id="rId125" Type="http://schemas.openxmlformats.org/officeDocument/2006/relationships/hyperlink" Target="consultantplus://offline/ref=50EC6788FE382D221FFBC23118F913E164249FDD139A6D4252076C74A95878BC440B2CED1D28C8890CD03FGAr0H" TargetMode="External"/><Relationship Id="rId141" Type="http://schemas.openxmlformats.org/officeDocument/2006/relationships/hyperlink" Target="consultantplus://offline/ref=50EC6788FE382D221FFBC2271B954EE96327C8D11497631D08583729FE5172EB034475AF5927C88AG0rCH" TargetMode="External"/><Relationship Id="rId146" Type="http://schemas.openxmlformats.org/officeDocument/2006/relationships/hyperlink" Target="consultantplus://offline/ref=50EC6788FE382D221FFBC2271B954EE96327C8D11497631D08583729FE5172EB034475AF5927C88EG0rCH" TargetMode="External"/><Relationship Id="rId7" Type="http://schemas.openxmlformats.org/officeDocument/2006/relationships/hyperlink" Target="consultantplus://offline/ref=1FE2B923A5CC77A26E914B84D39E277F3850577FCA83761B59EE2895322232F5F907B157DCA80F085141C9E2r5H" TargetMode="External"/><Relationship Id="rId71" Type="http://schemas.openxmlformats.org/officeDocument/2006/relationships/hyperlink" Target="consultantplus://offline/ref=1FE2B923A5CC77A26E914B84D39E277F3850577FCD85701253EE2895322232F5F907B157DCA80F085141C8E2r4H" TargetMode="External"/><Relationship Id="rId92" Type="http://schemas.openxmlformats.org/officeDocument/2006/relationships/hyperlink" Target="consultantplus://offline/ref=1FE2B923A5CC77A26E914B84D39E277F3850577FCD827E1853EE2895322232F5F907B157DCA80F085143C9E2r7H" TargetMode="External"/><Relationship Id="rId2" Type="http://schemas.openxmlformats.org/officeDocument/2006/relationships/settings" Target="settings.xml"/><Relationship Id="rId29" Type="http://schemas.openxmlformats.org/officeDocument/2006/relationships/hyperlink" Target="consultantplus://offline/ref=1FE2B923A5CC77A26E914B84D39E277F3850577FCA80751E53EE2895322232F5F907B157DCA80F085141C9E2r5H" TargetMode="External"/><Relationship Id="rId24" Type="http://schemas.openxmlformats.org/officeDocument/2006/relationships/hyperlink" Target="consultantplus://offline/ref=1FE2B923A5CC77A26E914B84D39E277F3850577FCC81741350EE2895322232F5F907B157DCA80F085141C9E2r5H" TargetMode="External"/><Relationship Id="rId40" Type="http://schemas.openxmlformats.org/officeDocument/2006/relationships/hyperlink" Target="consultantplus://offline/ref=1FE2B923A5CC77A26E914B84D39E277F3850577FCD8C771F54EE2895322232F5F907B157DCA80F085141C9E2r5H" TargetMode="External"/><Relationship Id="rId45" Type="http://schemas.openxmlformats.org/officeDocument/2006/relationships/hyperlink" Target="consultantplus://offline/ref=1FE2B923A5CC77A26E914B84D39E277F3850577FCC87741B53EE2895322232F5F907B157DCA80F085141C9E2rBH" TargetMode="External"/><Relationship Id="rId66" Type="http://schemas.openxmlformats.org/officeDocument/2006/relationships/hyperlink" Target="consultantplus://offline/ref=1FE2B923A5CC77A26E915589C5F27A773C5C0A73C8867D4C0CB173C8652B38A2BE48E81598A50E09E5r1H" TargetMode="External"/><Relationship Id="rId87" Type="http://schemas.openxmlformats.org/officeDocument/2006/relationships/hyperlink" Target="consultantplus://offline/ref=1FE2B923A5CC77A26E914B84D39E277F3850577FCA81701C52EE2895322232F5F907B157DCA80F085140CAE2r7H" TargetMode="External"/><Relationship Id="rId110" Type="http://schemas.openxmlformats.org/officeDocument/2006/relationships/hyperlink" Target="consultantplus://offline/ref=84AD38F271B45546B62FFDBB222089EB3DA363AA3DA28C510E70EA81497BEE304FB24C8C5724AAA9BFCEFCFErAH" TargetMode="External"/><Relationship Id="rId115" Type="http://schemas.openxmlformats.org/officeDocument/2006/relationships/hyperlink" Target="consultantplus://offline/ref=84AD38F271B45546B62FFDAD214CD4E33AA13BA23AA5850E522FB1DC1E72E46708FD15CE1329ADADFBrDH" TargetMode="External"/><Relationship Id="rId131" Type="http://schemas.openxmlformats.org/officeDocument/2006/relationships/hyperlink" Target="consultantplus://offline/ref=50EC6788FE382D221FFBC2271B954EE96327C8D11497631D08583729FE5172EB034475AF5927C88AG0rCH" TargetMode="External"/><Relationship Id="rId136" Type="http://schemas.openxmlformats.org/officeDocument/2006/relationships/hyperlink" Target="consultantplus://offline/ref=50EC6788FE382D221FFBC2271B954EE96327C8D11497631D08583729FE5172EB034475AF5927C88EG0rCH" TargetMode="External"/><Relationship Id="rId61" Type="http://schemas.openxmlformats.org/officeDocument/2006/relationships/hyperlink" Target="consultantplus://offline/ref=1FE2B923A5CC77A26E914B84D39E277F3850577FCA81701C52EE2895322232F5F907B157DCA80F085141C1E2r6H" TargetMode="External"/><Relationship Id="rId82" Type="http://schemas.openxmlformats.org/officeDocument/2006/relationships/hyperlink" Target="consultantplus://offline/ref=1FE2B923A5CC77A26E914B84D39E277F3850577FCD85701253EE2895322232F5EFr9H" TargetMode="External"/><Relationship Id="rId19" Type="http://schemas.openxmlformats.org/officeDocument/2006/relationships/hyperlink" Target="consultantplus://offline/ref=1FE2B923A5CC77A26E914B84D39E277F3850577FCC85731957EE2895322232F5F907B157DCA80F085141C9E2r5H" TargetMode="External"/><Relationship Id="rId14" Type="http://schemas.openxmlformats.org/officeDocument/2006/relationships/hyperlink" Target="consultantplus://offline/ref=1FE2B923A5CC77A26E914B84D39E277F3850577FCD867E1F54EE2895322232F5F907B157DCA80F085141C9E2r5H" TargetMode="External"/><Relationship Id="rId30" Type="http://schemas.openxmlformats.org/officeDocument/2006/relationships/hyperlink" Target="consultantplus://offline/ref=1FE2B923A5CC77A26E914B84D39E277F3850577FCA83761B59EE2895322232F5F907B157DCA80F085141C9E2r5H" TargetMode="External"/><Relationship Id="rId35" Type="http://schemas.openxmlformats.org/officeDocument/2006/relationships/hyperlink" Target="consultantplus://offline/ref=1FE2B923A5CC77A26E914B84D39E277F3850577FCD84721258EE2895322232F5F907B157DCA80F085141C9E2r5H" TargetMode="External"/><Relationship Id="rId56" Type="http://schemas.openxmlformats.org/officeDocument/2006/relationships/hyperlink" Target="consultantplus://offline/ref=1FE2B923A5CC77A26E914B84D39E277F3850577FCD85701253EE2895322232F5F907B157DCA80F085141C8E2r4H" TargetMode="External"/><Relationship Id="rId77" Type="http://schemas.openxmlformats.org/officeDocument/2006/relationships/hyperlink" Target="consultantplus://offline/ref=1FE2B923A5CC77A26E914B84D39E277F3850577FCC86731B50EE2895322232F5F907B157DCA80F085141C8E2rBH" TargetMode="External"/><Relationship Id="rId100" Type="http://schemas.openxmlformats.org/officeDocument/2006/relationships/hyperlink" Target="consultantplus://offline/ref=84AD38F271B45546B62FFDBB222089EB3DA363AA3CA3865F0B70EA81497BEE304FB24C8C5724AAA9BFCEFFFErAH" TargetMode="External"/><Relationship Id="rId105" Type="http://schemas.openxmlformats.org/officeDocument/2006/relationships/hyperlink" Target="consultantplus://offline/ref=84AD38F271B45546B62FFDBB222089EB3DA363AA3CAF8F5D0A70EA81497BEE304FB24C8C5724AAA9BFCEFDFEr4H" TargetMode="External"/><Relationship Id="rId126" Type="http://schemas.openxmlformats.org/officeDocument/2006/relationships/hyperlink" Target="consultantplus://offline/ref=50EC6788FE382D221FFBC23118F913E164249FDD14936C435C076C74A95878BC440B2CED1D28C8890FD038GArDH" TargetMode="External"/><Relationship Id="rId147" Type="http://schemas.openxmlformats.org/officeDocument/2006/relationships/fontTable" Target="fontTable.xml"/><Relationship Id="rId8" Type="http://schemas.openxmlformats.org/officeDocument/2006/relationships/hyperlink" Target="consultantplus://offline/ref=1FE2B923A5CC77A26E914B84D39E277F3850577FCA83741852EE2895322232F5F907B157DCA80F085141C9E2r5H" TargetMode="External"/><Relationship Id="rId51" Type="http://schemas.openxmlformats.org/officeDocument/2006/relationships/hyperlink" Target="consultantplus://offline/ref=1FE2B923A5CC77A26E914B84D39E277F3850577FCC86731B50EE2895322232F5F907B157DCA80F085141C9E2rBH" TargetMode="External"/><Relationship Id="rId72" Type="http://schemas.openxmlformats.org/officeDocument/2006/relationships/hyperlink" Target="consultantplus://offline/ref=1FE2B923A5CC77A26E914B92D0F27A773F520D74C0837D4C0CB173C8652B38A2BE48E81598A50E09E5r1H" TargetMode="External"/><Relationship Id="rId93" Type="http://schemas.openxmlformats.org/officeDocument/2006/relationships/hyperlink" Target="consultantplus://offline/ref=1FE2B923A5CC77A26E914B84D39E277F3850577FCC84721359EE2895322232F5EFr9H" TargetMode="External"/><Relationship Id="rId98" Type="http://schemas.openxmlformats.org/officeDocument/2006/relationships/hyperlink" Target="consultantplus://offline/ref=84AD38F271B45546B62FFDBB222089EB3DA363AA3DA28C510E70EA81497BEE304FB24C8C5724AAA9BFCEFCFEr7H" TargetMode="External"/><Relationship Id="rId121" Type="http://schemas.openxmlformats.org/officeDocument/2006/relationships/hyperlink" Target="consultantplus://offline/ref=84AD38F271B45546B62FFDBB222089EB3DA363AA3DA28C510E70EA81497BEE304FB24C8C5724AAA9BFCEFFFEr7H" TargetMode="External"/><Relationship Id="rId142" Type="http://schemas.openxmlformats.org/officeDocument/2006/relationships/hyperlink" Target="consultantplus://offline/ref=50EC6788FE382D221FFBC2271B954EE96327C8D11497631D08583729FE5172EB034475AF5927C88EG0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33230</Words>
  <Characters>189417</Characters>
  <Application>Microsoft Office Word</Application>
  <DocSecurity>0</DocSecurity>
  <Lines>1578</Lines>
  <Paragraphs>444</Paragraphs>
  <ScaleCrop>false</ScaleCrop>
  <Company>economisty</Company>
  <LinksUpToDate>false</LinksUpToDate>
  <CharactersWithSpaces>222203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Gleconom</dc:creator>
  <cp:keywords/>
  <dc:description/>
  <cp:lastModifiedBy>Gleconom</cp:lastModifiedBy>
  <cp:revision>1</cp:revision>
  <dcterms:created xsi:type="dcterms:W3CDTF">2018-08-01T07:43:00Z</dcterms:created>
  <dcterms:modified xsi:type="dcterms:W3CDTF">2018-08-01T07:43:00Z</dcterms:modified>
</cp:coreProperties>
</file>