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A" w:rsidRPr="00B53AAE" w:rsidRDefault="00823EDA" w:rsidP="00823EDA">
      <w:pPr>
        <w:keepNext/>
        <w:keepLines/>
        <w:spacing w:before="360" w:after="12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Toc520798928"/>
      <w:r w:rsidRPr="00823E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Бурятии р</w:t>
      </w:r>
      <w:r w:rsidRPr="00B53AA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аботающие пенсионеры с августа 2018 года получат </w:t>
      </w:r>
      <w:r w:rsidRPr="00823E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увеличенный размер </w:t>
      </w:r>
      <w:r w:rsidRPr="00B53AA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пенси</w:t>
      </w:r>
      <w:bookmarkEnd w:id="0"/>
      <w:r w:rsidRPr="00823E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</w:p>
    <w:p w:rsidR="00823EDA" w:rsidRPr="00B53AAE" w:rsidRDefault="00823EDA" w:rsidP="00823ED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    Свыше 53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пенсионеров 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>Бурятии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 в августе 2018 года повышенные пенсии. Перерасчет производится ежегодно в </w:t>
      </w:r>
      <w:proofErr w:type="spellStart"/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>беззаявительном</w:t>
      </w:r>
      <w:proofErr w:type="spellEnd"/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порядке, 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работающим пенсионерам нет необходимости 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 в Пенсионный фонд России, -  сообщил  заместитель управляющего  ОПФР  по  Республике Бурятия  Владислав Ильин.   </w:t>
      </w:r>
    </w:p>
    <w:p w:rsidR="00823EDA" w:rsidRPr="00B53AAE" w:rsidRDefault="00823EDA" w:rsidP="00823ED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>беззаявительный</w:t>
      </w:r>
      <w:proofErr w:type="spellEnd"/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перерасчет страховых пенсий имеют право получатели страховых пенсий по старости и инвалидности,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случаю  потери кормильца  и «чернобыльцы»,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которых их работодатели в 2017 году уплачивали страховые взносы. В отличие от традиционной индексации страховых пенсий, когда их размеры увеличиваются на определенный процент, прибавка к пенсии от перерасчета носит индивидуальный характер и ее размер зависит от уровня заработной платы работающего пенсионера в 2017 году.</w:t>
      </w:r>
    </w:p>
    <w:p w:rsidR="00823EDA" w:rsidRPr="00823EDA" w:rsidRDefault="00823EDA" w:rsidP="00823ED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Прибавка 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пенсии  в результате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перерасчета 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 в пределах трех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пенсионны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денежном эквиваленте. Стоимость пенсионного бала с 1 января 2018 года установлена в размере 81 рубль 49 копеек. Следовательно, максимальная прибавка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пенсии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>работающего пенсионера состав</w:t>
      </w:r>
      <w:r w:rsidRPr="00823EDA">
        <w:rPr>
          <w:rFonts w:ascii="Times New Roman" w:eastAsia="Times New Roman" w:hAnsi="Times New Roman"/>
          <w:sz w:val="28"/>
          <w:szCs w:val="28"/>
          <w:lang w:eastAsia="ru-RU"/>
        </w:rPr>
        <w:t xml:space="preserve">ит </w:t>
      </w:r>
      <w:r w:rsidRPr="00B53AAE">
        <w:rPr>
          <w:rFonts w:ascii="Times New Roman" w:eastAsia="Times New Roman" w:hAnsi="Times New Roman"/>
          <w:sz w:val="28"/>
          <w:szCs w:val="28"/>
          <w:lang w:eastAsia="ru-RU"/>
        </w:rPr>
        <w:t>более 244 рублей 47 копеек.</w:t>
      </w:r>
    </w:p>
    <w:p w:rsidR="00823EDA" w:rsidRPr="003E1C6D" w:rsidRDefault="00823EDA" w:rsidP="00823EDA">
      <w:pPr>
        <w:spacing w:before="60" w:after="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3EDA">
        <w:rPr>
          <w:rFonts w:ascii="Times New Roman" w:hAnsi="Times New Roman"/>
          <w:sz w:val="28"/>
          <w:szCs w:val="28"/>
        </w:rPr>
        <w:t xml:space="preserve">    Увеличенную пенсию работающие пенсионеры  начнут получать  в соответствии с графиком выплаты, утвержденным с кредитными учреждениями и «Почтой России». Выплатной период  в Бурятии установлен с 3 числа  по 22 число каждого месяца. За консультацией жители республики  могут обратиться в </w:t>
      </w:r>
      <w:r w:rsidRPr="003E1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Центр дистанционного обслуживания клиентов </w:t>
      </w:r>
      <w:r w:rsidRPr="00823E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тел. </w:t>
      </w:r>
      <w:r w:rsidRPr="003E1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(3012) 29-14-14 </w:t>
      </w:r>
    </w:p>
    <w:p w:rsidR="00823EDA" w:rsidRPr="00823EDA" w:rsidRDefault="00823EDA" w:rsidP="00823ED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23EDA" w:rsidRPr="00C1378E" w:rsidRDefault="00823EDA" w:rsidP="00823EDA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78E">
        <w:rPr>
          <w:rFonts w:ascii="Times New Roman" w:hAnsi="Times New Roman"/>
          <w:b/>
          <w:sz w:val="28"/>
          <w:szCs w:val="28"/>
        </w:rPr>
        <w:t xml:space="preserve">Пресс-служба  Отделения ПФР по Бурятии </w:t>
      </w:r>
    </w:p>
    <w:p w:rsidR="00823EDA" w:rsidRPr="00823EDA" w:rsidRDefault="00823EDA" w:rsidP="00823EDA">
      <w:pPr>
        <w:spacing w:before="60" w:after="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3ED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23EDA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https://www.facebook.com/profile.php?id=100009461455202</w:t>
        </w:r>
      </w:hyperlink>
      <w:r w:rsidRPr="00823E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23EDA" w:rsidRPr="003E1C6D" w:rsidRDefault="00823EDA" w:rsidP="00823EDA">
      <w:pPr>
        <w:spacing w:before="60" w:after="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6" w:history="1">
        <w:r w:rsidRPr="003E1C6D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https://www.facebook.com/burpfr.ru/notifications/</w:t>
        </w:r>
      </w:hyperlink>
    </w:p>
    <w:p w:rsidR="00823EDA" w:rsidRPr="003E1C6D" w:rsidRDefault="00823EDA" w:rsidP="00823EDA">
      <w:pPr>
        <w:spacing w:before="60" w:after="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hyperlink r:id="rId7" w:history="1">
        <w:r w:rsidRPr="003E1C6D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eastAsia="ru-RU"/>
          </w:rPr>
          <w:t>https://vk.com/pfr_buryatia</w:t>
        </w:r>
      </w:hyperlink>
    </w:p>
    <w:p w:rsidR="00823EDA" w:rsidRPr="003E1C6D" w:rsidRDefault="00823EDA" w:rsidP="00823EDA">
      <w:pPr>
        <w:spacing w:before="60" w:after="6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тел.  8 (3012) 29-12-92, 29-10-91</w:t>
      </w:r>
    </w:p>
    <w:p w:rsidR="00823EDA" w:rsidRPr="00823EDA" w:rsidRDefault="00823EDA" w:rsidP="00823ED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86" w:rsidRPr="00823EDA" w:rsidRDefault="000D2A86">
      <w:pPr>
        <w:rPr>
          <w:rFonts w:ascii="Times New Roman" w:hAnsi="Times New Roman"/>
          <w:sz w:val="28"/>
          <w:szCs w:val="28"/>
        </w:rPr>
      </w:pPr>
    </w:p>
    <w:sectPr w:rsidR="000D2A86" w:rsidRPr="00823EDA" w:rsidSect="005E02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DA"/>
    <w:rsid w:val="000D2A86"/>
    <w:rsid w:val="00351030"/>
    <w:rsid w:val="00823EDA"/>
    <w:rsid w:val="00C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fr_buryat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urpfr.ru/notifications/" TargetMode="External"/><Relationship Id="rId5" Type="http://schemas.openxmlformats.org/officeDocument/2006/relationships/hyperlink" Target="https://www.facebook.com/profile.php?id=100009461455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1711</Characters>
  <Application>Microsoft Office Word</Application>
  <DocSecurity>0</DocSecurity>
  <Lines>30</Lines>
  <Paragraphs>6</Paragraphs>
  <ScaleCrop>false</ScaleCrop>
  <Company>OPFR_RB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Ирина Анатольевна Сандакова</cp:lastModifiedBy>
  <cp:revision>3</cp:revision>
  <dcterms:created xsi:type="dcterms:W3CDTF">2018-08-01T03:43:00Z</dcterms:created>
  <dcterms:modified xsi:type="dcterms:W3CDTF">2018-08-01T03:45:00Z</dcterms:modified>
</cp:coreProperties>
</file>