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2E" w:rsidRDefault="0067592E" w:rsidP="0067592E">
      <w:pPr>
        <w:pStyle w:val="a0"/>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МУНИЦИПАЛЬНОЕ ОБРАЗОВАНИЕ</w:t>
      </w:r>
    </w:p>
    <w:p w:rsidR="00604F22" w:rsidRDefault="0067592E" w:rsidP="0067592E">
      <w:pPr>
        <w:pStyle w:val="a0"/>
        <w:jc w:val="center"/>
        <w:rPr>
          <w:rFonts w:ascii="Times New Roman" w:hAnsi="Times New Roman" w:cs="Times New Roman"/>
          <w:b/>
          <w:sz w:val="28"/>
          <w:szCs w:val="28"/>
          <w:lang w:val="ru-RU"/>
        </w:rPr>
      </w:pPr>
      <w:r>
        <w:rPr>
          <w:rFonts w:ascii="Times New Roman" w:hAnsi="Times New Roman" w:cs="Times New Roman"/>
          <w:b/>
          <w:sz w:val="28"/>
          <w:szCs w:val="28"/>
          <w:lang w:val="ru-RU"/>
        </w:rPr>
        <w:t>СЕЛЬСКОЕ ПОСЕЛЕНИЕ «ШАРАЛДАЙСКОЕ»</w:t>
      </w:r>
    </w:p>
    <w:p w:rsidR="00604F22" w:rsidRPr="00604F22" w:rsidRDefault="00604F22" w:rsidP="007B07DE">
      <w:pPr>
        <w:pStyle w:val="a0"/>
        <w:jc w:val="both"/>
        <w:rPr>
          <w:rFonts w:ascii="Times New Roman" w:hAnsi="Times New Roman" w:cs="Times New Roman"/>
          <w:b/>
          <w:sz w:val="28"/>
          <w:szCs w:val="28"/>
          <w:lang w:val="ru-RU"/>
        </w:rPr>
      </w:pPr>
    </w:p>
    <w:p w:rsidR="00604F22" w:rsidRDefault="007F24F9" w:rsidP="00604F22">
      <w:pPr>
        <w:pStyle w:val="a0"/>
        <w:jc w:val="center"/>
        <w:rPr>
          <w:rFonts w:ascii="Times New Roman" w:hAnsi="Times New Roman" w:cs="Times New Roman"/>
          <w:sz w:val="28"/>
          <w:szCs w:val="28"/>
          <w:lang w:val="ru-RU"/>
        </w:rPr>
      </w:pPr>
      <w:r w:rsidRPr="00604F22">
        <w:rPr>
          <w:rFonts w:ascii="Times New Roman" w:hAnsi="Times New Roman" w:cs="Times New Roman"/>
          <w:b/>
          <w:sz w:val="28"/>
          <w:szCs w:val="28"/>
          <w:lang w:val="ru-RU"/>
        </w:rPr>
        <w:t>ПОСТАНОВЛЕНИЕ</w:t>
      </w:r>
    </w:p>
    <w:p w:rsidR="00604F22" w:rsidRPr="0067592E" w:rsidRDefault="0067592E" w:rsidP="00604F22">
      <w:pPr>
        <w:pStyle w:val="a0"/>
        <w:rPr>
          <w:rFonts w:ascii="Times New Roman" w:hAnsi="Times New Roman" w:cs="Times New Roman"/>
          <w:b/>
          <w:sz w:val="28"/>
          <w:szCs w:val="28"/>
          <w:lang w:val="ru-RU"/>
        </w:rPr>
      </w:pPr>
      <w:r w:rsidRPr="0067592E">
        <w:rPr>
          <w:rFonts w:ascii="Times New Roman" w:hAnsi="Times New Roman" w:cs="Times New Roman"/>
          <w:b/>
          <w:sz w:val="28"/>
          <w:szCs w:val="28"/>
          <w:lang w:val="ru-RU"/>
        </w:rPr>
        <w:t>«27</w:t>
      </w:r>
      <w:r w:rsidR="007F24F9" w:rsidRPr="0067592E">
        <w:rPr>
          <w:rFonts w:ascii="Times New Roman" w:hAnsi="Times New Roman" w:cs="Times New Roman"/>
          <w:b/>
          <w:sz w:val="28"/>
          <w:szCs w:val="28"/>
          <w:lang w:val="ru-RU"/>
        </w:rPr>
        <w:t>»</w:t>
      </w:r>
      <w:r w:rsidRPr="0067592E">
        <w:rPr>
          <w:rFonts w:ascii="Times New Roman" w:hAnsi="Times New Roman" w:cs="Times New Roman"/>
          <w:b/>
          <w:sz w:val="28"/>
          <w:szCs w:val="28"/>
          <w:lang w:val="ru-RU"/>
        </w:rPr>
        <w:t xml:space="preserve">  сентября  2018</w:t>
      </w:r>
      <w:r w:rsidR="007F24F9" w:rsidRPr="0067592E">
        <w:rPr>
          <w:rFonts w:ascii="Times New Roman" w:hAnsi="Times New Roman" w:cs="Times New Roman"/>
          <w:b/>
          <w:sz w:val="28"/>
          <w:szCs w:val="28"/>
          <w:lang w:val="ru-RU"/>
        </w:rPr>
        <w:t xml:space="preserve"> г.</w:t>
      </w:r>
      <w:r w:rsidR="00604F22" w:rsidRPr="0067592E">
        <w:rPr>
          <w:rFonts w:ascii="Times New Roman" w:hAnsi="Times New Roman" w:cs="Times New Roman"/>
          <w:b/>
          <w:sz w:val="28"/>
          <w:szCs w:val="28"/>
          <w:lang w:val="ru-RU"/>
        </w:rPr>
        <w:t xml:space="preserve">                                                                              </w:t>
      </w:r>
      <w:r w:rsidR="007F24F9" w:rsidRPr="0067592E">
        <w:rPr>
          <w:rFonts w:ascii="Times New Roman" w:hAnsi="Times New Roman" w:cs="Times New Roman"/>
          <w:b/>
          <w:sz w:val="28"/>
          <w:szCs w:val="28"/>
          <w:lang w:val="ru-RU"/>
        </w:rPr>
        <w:t xml:space="preserve"> № </w:t>
      </w:r>
      <w:r w:rsidRPr="0067592E">
        <w:rPr>
          <w:rFonts w:ascii="Times New Roman" w:hAnsi="Times New Roman" w:cs="Times New Roman"/>
          <w:b/>
          <w:sz w:val="28"/>
          <w:szCs w:val="28"/>
          <w:lang w:val="ru-RU"/>
        </w:rPr>
        <w:t xml:space="preserve"> 50</w:t>
      </w:r>
    </w:p>
    <w:p w:rsidR="00E12E17" w:rsidRPr="0067592E" w:rsidRDefault="00604F22" w:rsidP="00604F22">
      <w:pPr>
        <w:pStyle w:val="a0"/>
        <w:jc w:val="center"/>
        <w:rPr>
          <w:rFonts w:ascii="Times New Roman" w:hAnsi="Times New Roman" w:cs="Times New Roman"/>
          <w:b/>
          <w:sz w:val="28"/>
          <w:szCs w:val="28"/>
          <w:lang w:val="ru-RU"/>
        </w:rPr>
      </w:pPr>
      <w:r w:rsidRPr="0067592E">
        <w:rPr>
          <w:rFonts w:ascii="Times New Roman" w:hAnsi="Times New Roman" w:cs="Times New Roman"/>
          <w:b/>
          <w:sz w:val="28"/>
          <w:szCs w:val="28"/>
          <w:lang w:val="ru-RU"/>
        </w:rPr>
        <w:t>с. Шаралдай</w:t>
      </w:r>
    </w:p>
    <w:p w:rsidR="00604F22" w:rsidRPr="007B07DE" w:rsidRDefault="007F24F9" w:rsidP="00604F22">
      <w:pPr>
        <w:pStyle w:val="a0"/>
        <w:jc w:val="both"/>
        <w:rPr>
          <w:rFonts w:ascii="Times New Roman" w:hAnsi="Times New Roman" w:cs="Times New Roman"/>
          <w:sz w:val="28"/>
          <w:szCs w:val="28"/>
          <w:lang w:val="ru-RU"/>
        </w:rPr>
      </w:pPr>
      <w:r w:rsidRPr="00604F22">
        <w:rPr>
          <w:rFonts w:ascii="Times New Roman" w:hAnsi="Times New Roman" w:cs="Times New Roman"/>
          <w:b/>
          <w:sz w:val="28"/>
          <w:szCs w:val="28"/>
          <w:lang w:val="ru-RU"/>
        </w:rPr>
        <w:t xml:space="preserve">О </w:t>
      </w:r>
      <w:r w:rsidR="00604F22" w:rsidRPr="00604F22">
        <w:rPr>
          <w:rFonts w:ascii="Times New Roman" w:hAnsi="Times New Roman" w:cs="Times New Roman"/>
          <w:b/>
          <w:sz w:val="28"/>
          <w:szCs w:val="28"/>
          <w:lang w:val="ru-RU"/>
        </w:rPr>
        <w:t xml:space="preserve">порядке формирования и ведения </w:t>
      </w:r>
      <w:proofErr w:type="gramStart"/>
      <w:r w:rsidR="00604F22" w:rsidRPr="00604F22">
        <w:rPr>
          <w:rFonts w:ascii="Times New Roman" w:hAnsi="Times New Roman" w:cs="Times New Roman"/>
          <w:b/>
          <w:sz w:val="28"/>
          <w:szCs w:val="28"/>
          <w:lang w:val="ru-RU"/>
        </w:rPr>
        <w:t>реестра источников доходов бюджета муниципального образования сельского</w:t>
      </w:r>
      <w:proofErr w:type="gramEnd"/>
      <w:r w:rsidR="00604F22" w:rsidRPr="00604F22">
        <w:rPr>
          <w:rFonts w:ascii="Times New Roman" w:hAnsi="Times New Roman" w:cs="Times New Roman"/>
          <w:b/>
          <w:sz w:val="28"/>
          <w:szCs w:val="28"/>
          <w:lang w:val="ru-RU"/>
        </w:rPr>
        <w:t xml:space="preserve"> поселения «Шаралдайское»</w:t>
      </w:r>
    </w:p>
    <w:p w:rsidR="00E12E17" w:rsidRPr="00604F22" w:rsidRDefault="00E12E17" w:rsidP="00604F22">
      <w:pPr>
        <w:pStyle w:val="a0"/>
        <w:jc w:val="center"/>
        <w:rPr>
          <w:rFonts w:ascii="Times New Roman" w:hAnsi="Times New Roman" w:cs="Times New Roman"/>
          <w:b/>
          <w:sz w:val="28"/>
          <w:szCs w:val="28"/>
          <w:lang w:val="ru-RU"/>
        </w:rPr>
      </w:pPr>
    </w:p>
    <w:p w:rsidR="00E12E17" w:rsidRPr="007B07DE" w:rsidRDefault="007F24F9" w:rsidP="007B07DE">
      <w:pPr>
        <w:pStyle w:val="a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В соответствии с пунктом 7 статьи 47.1</w:t>
      </w:r>
      <w:r w:rsidR="00604F22">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Бюджетного кодекса Российской Федерации,</w:t>
      </w:r>
      <w:r w:rsidR="00604F22">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постановлением Правительства Российской Федерации от 31.08.2016 М№ 868 "О порядке формирования и ведения перечня источников доходов Российской Федерации"</w:t>
      </w:r>
    </w:p>
    <w:p w:rsidR="00E12E17" w:rsidRPr="00604F22" w:rsidRDefault="00604F22" w:rsidP="007B07DE">
      <w:pPr>
        <w:pStyle w:val="a0"/>
        <w:jc w:val="both"/>
        <w:rPr>
          <w:rFonts w:ascii="Times New Roman" w:hAnsi="Times New Roman" w:cs="Times New Roman"/>
          <w:b/>
          <w:sz w:val="28"/>
          <w:szCs w:val="28"/>
        </w:rPr>
      </w:pPr>
      <w:r w:rsidRPr="00604F22">
        <w:rPr>
          <w:rFonts w:ascii="Times New Roman" w:hAnsi="Times New Roman" w:cs="Times New Roman"/>
          <w:b/>
          <w:sz w:val="28"/>
          <w:szCs w:val="28"/>
        </w:rPr>
        <w:t>ПОСТАНОВЛЯЮ</w:t>
      </w:r>
      <w:r w:rsidR="007F24F9" w:rsidRPr="00604F22">
        <w:rPr>
          <w:rFonts w:ascii="Times New Roman" w:hAnsi="Times New Roman" w:cs="Times New Roman"/>
          <w:b/>
          <w:sz w:val="28"/>
          <w:szCs w:val="28"/>
        </w:rPr>
        <w:t>:</w:t>
      </w:r>
    </w:p>
    <w:p w:rsidR="00E12E17" w:rsidRPr="007B07DE" w:rsidRDefault="007F24F9" w:rsidP="007B07DE">
      <w:pPr>
        <w:numPr>
          <w:ilvl w:val="0"/>
          <w:numId w:val="3"/>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Утвердить Порядок формирования и ведения </w:t>
      </w:r>
      <w:proofErr w:type="gramStart"/>
      <w:r w:rsidRPr="007B07DE">
        <w:rPr>
          <w:rFonts w:ascii="Times New Roman" w:hAnsi="Times New Roman" w:cs="Times New Roman"/>
          <w:sz w:val="28"/>
          <w:szCs w:val="28"/>
          <w:lang w:val="ru-RU"/>
        </w:rPr>
        <w:t>реестра источников доходов бюджета муниципального образования сельского</w:t>
      </w:r>
      <w:proofErr w:type="gramEnd"/>
      <w:r w:rsidRPr="007B07DE">
        <w:rPr>
          <w:rFonts w:ascii="Times New Roman" w:hAnsi="Times New Roman" w:cs="Times New Roman"/>
          <w:sz w:val="28"/>
          <w:szCs w:val="28"/>
          <w:lang w:val="ru-RU"/>
        </w:rPr>
        <w:t xml:space="preserve"> поселения «</w:t>
      </w:r>
      <w:r w:rsidR="00604F22">
        <w:rPr>
          <w:rFonts w:ascii="Times New Roman" w:hAnsi="Times New Roman" w:cs="Times New Roman"/>
          <w:sz w:val="28"/>
          <w:szCs w:val="28"/>
          <w:lang w:val="ru-RU"/>
        </w:rPr>
        <w:t>Шаралдайское</w:t>
      </w:r>
      <w:r w:rsidRPr="007B07DE">
        <w:rPr>
          <w:rFonts w:ascii="Times New Roman" w:hAnsi="Times New Roman" w:cs="Times New Roman"/>
          <w:sz w:val="28"/>
          <w:szCs w:val="28"/>
          <w:lang w:val="ru-RU"/>
        </w:rPr>
        <w:t>».</w:t>
      </w:r>
    </w:p>
    <w:p w:rsidR="00E12E17" w:rsidRPr="00604F22" w:rsidRDefault="007F24F9" w:rsidP="007B07DE">
      <w:pPr>
        <w:numPr>
          <w:ilvl w:val="0"/>
          <w:numId w:val="3"/>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Настоящее постановление вступает в силу с момента его официального опубликования, за исключением пункта 12 указанного Порядка, вступающего в силу с 1</w:t>
      </w:r>
      <w:r w:rsidR="00604F22">
        <w:rPr>
          <w:rFonts w:ascii="Times New Roman" w:hAnsi="Times New Roman" w:cs="Times New Roman"/>
          <w:sz w:val="28"/>
          <w:szCs w:val="28"/>
          <w:lang w:val="ru-RU"/>
        </w:rPr>
        <w:t xml:space="preserve"> </w:t>
      </w:r>
      <w:r w:rsidRPr="00604F22">
        <w:rPr>
          <w:rFonts w:ascii="Times New Roman" w:hAnsi="Times New Roman" w:cs="Times New Roman"/>
          <w:sz w:val="28"/>
          <w:szCs w:val="28"/>
          <w:lang w:val="ru-RU"/>
        </w:rPr>
        <w:t>января 2019 года.</w:t>
      </w:r>
    </w:p>
    <w:p w:rsidR="00604F22" w:rsidRDefault="00604F22" w:rsidP="007B07DE">
      <w:pPr>
        <w:pStyle w:val="a0"/>
        <w:jc w:val="both"/>
        <w:rPr>
          <w:rFonts w:ascii="Times New Roman" w:hAnsi="Times New Roman" w:cs="Times New Roman"/>
          <w:sz w:val="28"/>
          <w:szCs w:val="28"/>
          <w:lang w:val="ru-RU"/>
        </w:rPr>
      </w:pPr>
    </w:p>
    <w:p w:rsidR="00604F22" w:rsidRDefault="00604F22" w:rsidP="007B07DE">
      <w:pPr>
        <w:pStyle w:val="a0"/>
        <w:jc w:val="both"/>
        <w:rPr>
          <w:rFonts w:ascii="Times New Roman" w:hAnsi="Times New Roman" w:cs="Times New Roman"/>
          <w:sz w:val="28"/>
          <w:szCs w:val="28"/>
          <w:lang w:val="ru-RU"/>
        </w:rPr>
      </w:pPr>
    </w:p>
    <w:p w:rsidR="00604F22" w:rsidRDefault="00604F22" w:rsidP="007B07DE">
      <w:pPr>
        <w:pStyle w:val="a0"/>
        <w:jc w:val="both"/>
        <w:rPr>
          <w:rFonts w:ascii="Times New Roman" w:hAnsi="Times New Roman" w:cs="Times New Roman"/>
          <w:sz w:val="28"/>
          <w:szCs w:val="28"/>
          <w:lang w:val="ru-RU"/>
        </w:rPr>
      </w:pPr>
    </w:p>
    <w:p w:rsidR="00E12E17" w:rsidRPr="0067592E" w:rsidRDefault="007F24F9" w:rsidP="00604F22">
      <w:pPr>
        <w:pStyle w:val="a0"/>
        <w:spacing w:before="0" w:after="0"/>
        <w:jc w:val="both"/>
        <w:rPr>
          <w:rFonts w:ascii="Times New Roman" w:hAnsi="Times New Roman" w:cs="Times New Roman"/>
          <w:b/>
          <w:sz w:val="28"/>
          <w:szCs w:val="28"/>
          <w:lang w:val="ru-RU"/>
        </w:rPr>
      </w:pPr>
      <w:r w:rsidRPr="0067592E">
        <w:rPr>
          <w:rFonts w:ascii="Times New Roman" w:hAnsi="Times New Roman" w:cs="Times New Roman"/>
          <w:b/>
          <w:sz w:val="28"/>
          <w:szCs w:val="28"/>
          <w:lang w:val="ru-RU"/>
        </w:rPr>
        <w:t>Глава</w:t>
      </w:r>
    </w:p>
    <w:p w:rsidR="00604F22" w:rsidRPr="0067592E" w:rsidRDefault="00604F22" w:rsidP="00604F22">
      <w:pPr>
        <w:pStyle w:val="a0"/>
        <w:spacing w:before="0" w:after="0"/>
        <w:jc w:val="both"/>
        <w:rPr>
          <w:rFonts w:ascii="Times New Roman" w:hAnsi="Times New Roman" w:cs="Times New Roman"/>
          <w:b/>
          <w:sz w:val="28"/>
          <w:szCs w:val="28"/>
          <w:lang w:val="ru-RU"/>
        </w:rPr>
      </w:pPr>
      <w:r w:rsidRPr="0067592E">
        <w:rPr>
          <w:rFonts w:ascii="Times New Roman" w:hAnsi="Times New Roman" w:cs="Times New Roman"/>
          <w:b/>
          <w:sz w:val="28"/>
          <w:szCs w:val="28"/>
          <w:lang w:val="ru-RU"/>
        </w:rPr>
        <w:t>муниципального образования</w:t>
      </w:r>
    </w:p>
    <w:p w:rsidR="007B07DE" w:rsidRPr="0067592E" w:rsidRDefault="007F24F9" w:rsidP="00604F22">
      <w:pPr>
        <w:pStyle w:val="a0"/>
        <w:spacing w:before="0" w:after="0"/>
        <w:jc w:val="both"/>
        <w:rPr>
          <w:rFonts w:ascii="Times New Roman" w:hAnsi="Times New Roman" w:cs="Times New Roman"/>
          <w:b/>
          <w:sz w:val="28"/>
          <w:szCs w:val="28"/>
          <w:lang w:val="ru-RU"/>
        </w:rPr>
      </w:pPr>
      <w:r w:rsidRPr="0067592E">
        <w:rPr>
          <w:rFonts w:ascii="Times New Roman" w:hAnsi="Times New Roman" w:cs="Times New Roman"/>
          <w:b/>
          <w:sz w:val="28"/>
          <w:szCs w:val="28"/>
          <w:lang w:val="ru-RU"/>
        </w:rPr>
        <w:t>сельского поселения «</w:t>
      </w:r>
      <w:r w:rsidR="00604F22" w:rsidRPr="0067592E">
        <w:rPr>
          <w:rFonts w:ascii="Times New Roman" w:hAnsi="Times New Roman" w:cs="Times New Roman"/>
          <w:b/>
          <w:sz w:val="28"/>
          <w:szCs w:val="28"/>
          <w:lang w:val="ru-RU"/>
        </w:rPr>
        <w:t>Шаралдайско</w:t>
      </w:r>
      <w:r w:rsidRPr="0067592E">
        <w:rPr>
          <w:rFonts w:ascii="Times New Roman" w:hAnsi="Times New Roman" w:cs="Times New Roman"/>
          <w:b/>
          <w:sz w:val="28"/>
          <w:szCs w:val="28"/>
          <w:lang w:val="ru-RU"/>
        </w:rPr>
        <w:t>е»</w:t>
      </w:r>
      <w:r w:rsidR="00604F22" w:rsidRPr="0067592E">
        <w:rPr>
          <w:rFonts w:ascii="Times New Roman" w:hAnsi="Times New Roman" w:cs="Times New Roman"/>
          <w:b/>
          <w:sz w:val="28"/>
          <w:szCs w:val="28"/>
          <w:lang w:val="ru-RU"/>
        </w:rPr>
        <w:t xml:space="preserve">           </w:t>
      </w:r>
      <w:r w:rsidR="0067592E">
        <w:rPr>
          <w:rFonts w:ascii="Times New Roman" w:hAnsi="Times New Roman" w:cs="Times New Roman"/>
          <w:b/>
          <w:sz w:val="28"/>
          <w:szCs w:val="28"/>
          <w:lang w:val="ru-RU"/>
        </w:rPr>
        <w:t xml:space="preserve">                           </w:t>
      </w:r>
      <w:r w:rsidR="00604F22" w:rsidRPr="0067592E">
        <w:rPr>
          <w:rFonts w:ascii="Times New Roman" w:hAnsi="Times New Roman" w:cs="Times New Roman"/>
          <w:b/>
          <w:sz w:val="28"/>
          <w:szCs w:val="28"/>
          <w:lang w:val="ru-RU"/>
        </w:rPr>
        <w:t>А.Г. Голендухин</w:t>
      </w:r>
      <w:r w:rsidRPr="0067592E">
        <w:rPr>
          <w:rFonts w:ascii="Times New Roman" w:hAnsi="Times New Roman" w:cs="Times New Roman"/>
          <w:b/>
          <w:sz w:val="28"/>
          <w:szCs w:val="28"/>
          <w:lang w:val="ru-RU"/>
        </w:rPr>
        <w:t xml:space="preserve"> </w:t>
      </w:r>
    </w:p>
    <w:p w:rsidR="007B07DE" w:rsidRPr="0067592E" w:rsidRDefault="007B07DE" w:rsidP="007B07DE">
      <w:pPr>
        <w:pStyle w:val="a0"/>
        <w:jc w:val="both"/>
        <w:rPr>
          <w:rFonts w:ascii="Times New Roman" w:hAnsi="Times New Roman" w:cs="Times New Roman"/>
          <w:b/>
          <w:sz w:val="28"/>
          <w:szCs w:val="28"/>
          <w:lang w:val="ru-RU"/>
        </w:rPr>
      </w:pPr>
    </w:p>
    <w:p w:rsidR="007B07DE" w:rsidRDefault="007B07DE" w:rsidP="007B07DE">
      <w:pPr>
        <w:pStyle w:val="a0"/>
        <w:jc w:val="both"/>
        <w:rPr>
          <w:rFonts w:ascii="Times New Roman" w:hAnsi="Times New Roman" w:cs="Times New Roman"/>
          <w:sz w:val="28"/>
          <w:szCs w:val="28"/>
          <w:lang w:val="ru-RU"/>
        </w:rPr>
      </w:pPr>
    </w:p>
    <w:p w:rsidR="007B07DE" w:rsidRDefault="007B07DE" w:rsidP="007B07DE">
      <w:pPr>
        <w:pStyle w:val="a0"/>
        <w:jc w:val="both"/>
        <w:rPr>
          <w:rFonts w:ascii="Times New Roman" w:hAnsi="Times New Roman" w:cs="Times New Roman"/>
          <w:sz w:val="28"/>
          <w:szCs w:val="28"/>
          <w:lang w:val="ru-RU"/>
        </w:rPr>
      </w:pPr>
    </w:p>
    <w:p w:rsidR="007B07DE" w:rsidRDefault="007B07DE" w:rsidP="007B07DE">
      <w:pPr>
        <w:pStyle w:val="a0"/>
        <w:jc w:val="both"/>
        <w:rPr>
          <w:rFonts w:ascii="Times New Roman" w:hAnsi="Times New Roman" w:cs="Times New Roman"/>
          <w:sz w:val="28"/>
          <w:szCs w:val="28"/>
          <w:lang w:val="ru-RU"/>
        </w:rPr>
      </w:pPr>
    </w:p>
    <w:p w:rsidR="007B07DE" w:rsidRDefault="007B07DE" w:rsidP="007B07DE">
      <w:pPr>
        <w:pStyle w:val="a0"/>
        <w:spacing w:before="0" w:after="0" w:line="276"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к постановлению</w:t>
      </w:r>
    </w:p>
    <w:p w:rsidR="007B07DE" w:rsidRDefault="007F24F9" w:rsidP="007B07DE">
      <w:pPr>
        <w:pStyle w:val="a0"/>
        <w:spacing w:before="0" w:after="0" w:line="276" w:lineRule="auto"/>
        <w:jc w:val="right"/>
        <w:rPr>
          <w:rFonts w:ascii="Times New Roman" w:hAnsi="Times New Roman" w:cs="Times New Roman"/>
          <w:sz w:val="28"/>
          <w:szCs w:val="28"/>
          <w:lang w:val="ru-RU"/>
        </w:rPr>
      </w:pPr>
      <w:r w:rsidRPr="007B07DE">
        <w:rPr>
          <w:rFonts w:ascii="Times New Roman" w:hAnsi="Times New Roman" w:cs="Times New Roman"/>
          <w:sz w:val="28"/>
          <w:szCs w:val="28"/>
          <w:lang w:val="ru-RU"/>
        </w:rPr>
        <w:t>Администр</w:t>
      </w:r>
      <w:r w:rsidR="007B07DE">
        <w:rPr>
          <w:rFonts w:ascii="Times New Roman" w:hAnsi="Times New Roman" w:cs="Times New Roman"/>
          <w:sz w:val="28"/>
          <w:szCs w:val="28"/>
          <w:lang w:val="ru-RU"/>
        </w:rPr>
        <w:t>ации муниципального образования</w:t>
      </w:r>
    </w:p>
    <w:p w:rsidR="00E12E17" w:rsidRPr="007B07DE" w:rsidRDefault="007F24F9" w:rsidP="007B07DE">
      <w:pPr>
        <w:pStyle w:val="a0"/>
        <w:spacing w:before="0" w:after="0" w:line="276" w:lineRule="auto"/>
        <w:jc w:val="right"/>
        <w:rPr>
          <w:rFonts w:ascii="Times New Roman" w:hAnsi="Times New Roman" w:cs="Times New Roman"/>
          <w:sz w:val="28"/>
          <w:szCs w:val="28"/>
          <w:lang w:val="ru-RU"/>
        </w:rPr>
      </w:pPr>
      <w:r w:rsidRPr="007B07DE">
        <w:rPr>
          <w:rFonts w:ascii="Times New Roman" w:hAnsi="Times New Roman" w:cs="Times New Roman"/>
          <w:sz w:val="28"/>
          <w:szCs w:val="28"/>
          <w:lang w:val="ru-RU"/>
        </w:rPr>
        <w:t>сельского поселения «</w:t>
      </w:r>
      <w:r w:rsidR="007B07DE">
        <w:rPr>
          <w:rFonts w:ascii="Times New Roman" w:hAnsi="Times New Roman" w:cs="Times New Roman"/>
          <w:sz w:val="28"/>
          <w:szCs w:val="28"/>
          <w:lang w:val="ru-RU"/>
        </w:rPr>
        <w:t>Шаралдайское</w:t>
      </w:r>
      <w:r w:rsidRPr="007B07DE">
        <w:rPr>
          <w:rFonts w:ascii="Times New Roman" w:hAnsi="Times New Roman" w:cs="Times New Roman"/>
          <w:sz w:val="28"/>
          <w:szCs w:val="28"/>
          <w:lang w:val="ru-RU"/>
        </w:rPr>
        <w:t>»</w:t>
      </w:r>
    </w:p>
    <w:p w:rsidR="00E12E17" w:rsidRPr="007B07DE" w:rsidRDefault="0067592E" w:rsidP="007B07DE">
      <w:pPr>
        <w:pStyle w:val="a0"/>
        <w:jc w:val="right"/>
        <w:rPr>
          <w:rFonts w:ascii="Times New Roman" w:hAnsi="Times New Roman" w:cs="Times New Roman"/>
          <w:sz w:val="28"/>
          <w:szCs w:val="28"/>
          <w:lang w:val="ru-RU"/>
        </w:rPr>
      </w:pPr>
      <w:r>
        <w:rPr>
          <w:rFonts w:ascii="Times New Roman" w:hAnsi="Times New Roman" w:cs="Times New Roman"/>
          <w:sz w:val="28"/>
          <w:szCs w:val="28"/>
          <w:lang w:val="ru-RU"/>
        </w:rPr>
        <w:t>от  27.09.</w:t>
      </w:r>
      <w:r w:rsidR="007F24F9" w:rsidRPr="007B07DE">
        <w:rPr>
          <w:rFonts w:ascii="Times New Roman" w:hAnsi="Times New Roman" w:cs="Times New Roman"/>
          <w:sz w:val="28"/>
          <w:szCs w:val="28"/>
          <w:lang w:val="ru-RU"/>
        </w:rPr>
        <w:t>2018 года №</w:t>
      </w:r>
      <w:r>
        <w:rPr>
          <w:rFonts w:ascii="Times New Roman" w:hAnsi="Times New Roman" w:cs="Times New Roman"/>
          <w:sz w:val="28"/>
          <w:szCs w:val="28"/>
          <w:lang w:val="ru-RU"/>
        </w:rPr>
        <w:t xml:space="preserve"> 50</w:t>
      </w:r>
      <w:r w:rsidR="007B07DE">
        <w:rPr>
          <w:rFonts w:ascii="Times New Roman" w:hAnsi="Times New Roman" w:cs="Times New Roman"/>
          <w:sz w:val="28"/>
          <w:szCs w:val="28"/>
          <w:lang w:val="ru-RU"/>
        </w:rPr>
        <w:t xml:space="preserve">     </w:t>
      </w:r>
    </w:p>
    <w:p w:rsidR="007B07DE" w:rsidRDefault="007B07DE" w:rsidP="007B07DE">
      <w:pPr>
        <w:pStyle w:val="a0"/>
        <w:jc w:val="center"/>
        <w:rPr>
          <w:rFonts w:ascii="Times New Roman" w:hAnsi="Times New Roman" w:cs="Times New Roman"/>
          <w:b/>
          <w:sz w:val="28"/>
          <w:szCs w:val="28"/>
          <w:lang w:val="ru-RU"/>
        </w:rPr>
      </w:pPr>
    </w:p>
    <w:p w:rsidR="00A15801" w:rsidRPr="00A15801" w:rsidRDefault="007F24F9" w:rsidP="00A15801">
      <w:pPr>
        <w:pStyle w:val="a0"/>
        <w:spacing w:before="0" w:after="0"/>
        <w:jc w:val="center"/>
        <w:rPr>
          <w:rFonts w:ascii="Times New Roman" w:hAnsi="Times New Roman" w:cs="Times New Roman"/>
          <w:b/>
          <w:szCs w:val="28"/>
          <w:lang w:val="ru-RU"/>
        </w:rPr>
      </w:pPr>
      <w:r w:rsidRPr="00A15801">
        <w:rPr>
          <w:rFonts w:ascii="Times New Roman" w:hAnsi="Times New Roman" w:cs="Times New Roman"/>
          <w:b/>
          <w:szCs w:val="28"/>
          <w:lang w:val="ru-RU"/>
        </w:rPr>
        <w:t>ПОРЯДОК</w:t>
      </w:r>
    </w:p>
    <w:p w:rsidR="00A15801" w:rsidRDefault="007F24F9" w:rsidP="00A15801">
      <w:pPr>
        <w:pStyle w:val="a0"/>
        <w:spacing w:before="0" w:after="0"/>
        <w:jc w:val="center"/>
        <w:rPr>
          <w:rFonts w:ascii="Times New Roman" w:hAnsi="Times New Roman" w:cs="Times New Roman"/>
          <w:b/>
          <w:szCs w:val="28"/>
          <w:lang w:val="ru-RU"/>
        </w:rPr>
      </w:pPr>
      <w:r w:rsidRPr="00A15801">
        <w:rPr>
          <w:rFonts w:ascii="Times New Roman" w:hAnsi="Times New Roman" w:cs="Times New Roman"/>
          <w:b/>
          <w:szCs w:val="28"/>
          <w:lang w:val="ru-RU"/>
        </w:rPr>
        <w:t>ФОРМИРОВАНИЯ И ВЕД</w:t>
      </w:r>
      <w:r w:rsidR="00A15801">
        <w:rPr>
          <w:rFonts w:ascii="Times New Roman" w:hAnsi="Times New Roman" w:cs="Times New Roman"/>
          <w:b/>
          <w:szCs w:val="28"/>
          <w:lang w:val="ru-RU"/>
        </w:rPr>
        <w:t>ЕНИЯ РЕЕСТРА ИСТОЧНИКОВ ДОХОДОВ</w:t>
      </w:r>
    </w:p>
    <w:p w:rsidR="00A15801" w:rsidRDefault="007F24F9" w:rsidP="00A15801">
      <w:pPr>
        <w:pStyle w:val="a0"/>
        <w:spacing w:before="0" w:after="0"/>
        <w:jc w:val="center"/>
        <w:rPr>
          <w:rFonts w:ascii="Times New Roman" w:hAnsi="Times New Roman" w:cs="Times New Roman"/>
          <w:b/>
          <w:szCs w:val="28"/>
          <w:lang w:val="ru-RU"/>
        </w:rPr>
      </w:pPr>
      <w:r w:rsidRPr="00A15801">
        <w:rPr>
          <w:rFonts w:ascii="Times New Roman" w:hAnsi="Times New Roman" w:cs="Times New Roman"/>
          <w:b/>
          <w:szCs w:val="28"/>
          <w:lang w:val="ru-RU"/>
        </w:rPr>
        <w:t>БЮД</w:t>
      </w:r>
      <w:r w:rsidR="00A15801">
        <w:rPr>
          <w:rFonts w:ascii="Times New Roman" w:hAnsi="Times New Roman" w:cs="Times New Roman"/>
          <w:b/>
          <w:szCs w:val="28"/>
          <w:lang w:val="ru-RU"/>
        </w:rPr>
        <w:t>ЖЕТА МУНИЦИПАЛЬНОГО ОБРАЗОВАНИЯ</w:t>
      </w:r>
    </w:p>
    <w:p w:rsidR="00E12E17" w:rsidRDefault="007F24F9" w:rsidP="00A15801">
      <w:pPr>
        <w:pStyle w:val="a0"/>
        <w:spacing w:before="0" w:after="0"/>
        <w:jc w:val="center"/>
        <w:rPr>
          <w:rFonts w:ascii="Times New Roman" w:hAnsi="Times New Roman" w:cs="Times New Roman"/>
          <w:b/>
          <w:szCs w:val="28"/>
          <w:lang w:val="ru-RU"/>
        </w:rPr>
      </w:pPr>
      <w:r w:rsidRPr="00A15801">
        <w:rPr>
          <w:rFonts w:ascii="Times New Roman" w:hAnsi="Times New Roman" w:cs="Times New Roman"/>
          <w:b/>
          <w:szCs w:val="28"/>
          <w:lang w:val="ru-RU"/>
        </w:rPr>
        <w:t>СЕЛЬСКОГО ПОСЕЛЕНИЯ «</w:t>
      </w:r>
      <w:r w:rsidR="007B07DE" w:rsidRPr="00A15801">
        <w:rPr>
          <w:rFonts w:ascii="Times New Roman" w:hAnsi="Times New Roman" w:cs="Times New Roman"/>
          <w:b/>
          <w:szCs w:val="28"/>
          <w:lang w:val="ru-RU"/>
        </w:rPr>
        <w:t>ШАРАЛДАЙСКОЕ</w:t>
      </w:r>
      <w:r w:rsidRPr="00A15801">
        <w:rPr>
          <w:rFonts w:ascii="Times New Roman" w:hAnsi="Times New Roman" w:cs="Times New Roman"/>
          <w:b/>
          <w:szCs w:val="28"/>
          <w:lang w:val="ru-RU"/>
        </w:rPr>
        <w:t>»</w:t>
      </w:r>
    </w:p>
    <w:p w:rsidR="00A15801" w:rsidRPr="00A15801" w:rsidRDefault="00A15801" w:rsidP="00A15801">
      <w:pPr>
        <w:pStyle w:val="a0"/>
        <w:spacing w:before="0" w:after="0"/>
        <w:jc w:val="center"/>
        <w:rPr>
          <w:rFonts w:ascii="Times New Roman" w:hAnsi="Times New Roman" w:cs="Times New Roman"/>
          <w:b/>
          <w:szCs w:val="28"/>
          <w:lang w:val="ru-RU"/>
        </w:rPr>
      </w:pPr>
    </w:p>
    <w:p w:rsidR="00E12E17" w:rsidRPr="007B07DE" w:rsidRDefault="007F24F9" w:rsidP="007B07DE">
      <w:pPr>
        <w:numPr>
          <w:ilvl w:val="0"/>
          <w:numId w:val="4"/>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Настоящий Порядок формирования и ведения </w:t>
      </w:r>
      <w:proofErr w:type="gramStart"/>
      <w:r w:rsidRPr="007B07DE">
        <w:rPr>
          <w:rFonts w:ascii="Times New Roman" w:hAnsi="Times New Roman" w:cs="Times New Roman"/>
          <w:sz w:val="28"/>
          <w:szCs w:val="28"/>
          <w:lang w:val="ru-RU"/>
        </w:rPr>
        <w:t>реестра источников доходов бюджета муниципального образования сельского</w:t>
      </w:r>
      <w:proofErr w:type="gramEnd"/>
      <w:r w:rsidRPr="007B07DE">
        <w:rPr>
          <w:rFonts w:ascii="Times New Roman" w:hAnsi="Times New Roman" w:cs="Times New Roman"/>
          <w:sz w:val="28"/>
          <w:szCs w:val="28"/>
          <w:lang w:val="ru-RU"/>
        </w:rPr>
        <w:t xml:space="preserve"> поселения «</w:t>
      </w:r>
      <w:r w:rsidR="007B07DE">
        <w:rPr>
          <w:rFonts w:ascii="Times New Roman" w:hAnsi="Times New Roman" w:cs="Times New Roman"/>
          <w:sz w:val="28"/>
          <w:szCs w:val="28"/>
          <w:lang w:val="ru-RU"/>
        </w:rPr>
        <w:t>Шаралдайское</w:t>
      </w:r>
      <w:r w:rsidRPr="007B07DE">
        <w:rPr>
          <w:rFonts w:ascii="Times New Roman" w:hAnsi="Times New Roman" w:cs="Times New Roman"/>
          <w:sz w:val="28"/>
          <w:szCs w:val="28"/>
          <w:lang w:val="ru-RU"/>
        </w:rPr>
        <w:t xml:space="preserve">» (далее </w:t>
      </w:r>
      <w:r w:rsidR="00FD711C" w:rsidRPr="00FD711C">
        <w:rPr>
          <w:rFonts w:ascii="Times New Roman" w:hAnsi="Times New Roman" w:cs="Times New Roman"/>
          <w:sz w:val="28"/>
          <w:szCs w:val="28"/>
          <w:lang w:val="ru-RU"/>
        </w:rPr>
        <w:t>–</w:t>
      </w:r>
      <w:r w:rsid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Порядок) определяет требования к составу информации, порядку формирования</w:t>
      </w:r>
      <w:r w:rsidR="007B07DE">
        <w:rPr>
          <w:rFonts w:ascii="Times New Roman" w:hAnsi="Times New Roman" w:cs="Times New Roman"/>
          <w:sz w:val="28"/>
          <w:szCs w:val="28"/>
          <w:lang w:val="ru-RU"/>
        </w:rPr>
        <w:t xml:space="preserve"> и ведения реестра источников до</w:t>
      </w:r>
      <w:r w:rsidRPr="007B07DE">
        <w:rPr>
          <w:rFonts w:ascii="Times New Roman" w:hAnsi="Times New Roman" w:cs="Times New Roman"/>
          <w:sz w:val="28"/>
          <w:szCs w:val="28"/>
          <w:lang w:val="ru-RU"/>
        </w:rPr>
        <w:t xml:space="preserve">ходов бюджета муниципального образования сельского поселения </w:t>
      </w:r>
      <w:r w:rsidR="007B07DE" w:rsidRPr="007B07DE">
        <w:rPr>
          <w:rFonts w:ascii="Times New Roman" w:hAnsi="Times New Roman" w:cs="Times New Roman"/>
          <w:sz w:val="28"/>
          <w:szCs w:val="28"/>
          <w:lang w:val="ru-RU"/>
        </w:rPr>
        <w:t xml:space="preserve">«Шаралдайское» </w:t>
      </w:r>
      <w:r w:rsidRPr="007B07DE">
        <w:rPr>
          <w:rFonts w:ascii="Times New Roman" w:hAnsi="Times New Roman" w:cs="Times New Roman"/>
          <w:sz w:val="28"/>
          <w:szCs w:val="28"/>
          <w:lang w:val="ru-RU"/>
        </w:rPr>
        <w:t xml:space="preserve">(далее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реестр источников доходов).</w:t>
      </w:r>
    </w:p>
    <w:p w:rsidR="00E12E17" w:rsidRPr="007B07DE" w:rsidRDefault="007F24F9" w:rsidP="007B07DE">
      <w:pPr>
        <w:numPr>
          <w:ilvl w:val="0"/>
          <w:numId w:val="4"/>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Реестр источников доходов представляет собой свод информации о доходах бюджета по источникам доходов бюджета муниципального образования сельского поселения </w:t>
      </w:r>
      <w:r w:rsidR="007B07DE" w:rsidRPr="007B07DE">
        <w:rPr>
          <w:rFonts w:ascii="Times New Roman" w:hAnsi="Times New Roman" w:cs="Times New Roman"/>
          <w:sz w:val="28"/>
          <w:szCs w:val="28"/>
          <w:lang w:val="ru-RU"/>
        </w:rPr>
        <w:t xml:space="preserve">«Шаралдайское» </w:t>
      </w:r>
      <w:r w:rsidRPr="007B07DE">
        <w:rPr>
          <w:rFonts w:ascii="Times New Roman" w:hAnsi="Times New Roman" w:cs="Times New Roman"/>
          <w:sz w:val="28"/>
          <w:szCs w:val="28"/>
          <w:lang w:val="ru-RU"/>
        </w:rPr>
        <w:t xml:space="preserve"> (далее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бюджет), формируемой в процессе составления, утверждения и исполнения бюджета на основании перечня источников доходов Российской Федерации.</w:t>
      </w:r>
    </w:p>
    <w:p w:rsidR="00E12E17" w:rsidRPr="007B07DE" w:rsidRDefault="007F24F9" w:rsidP="007B07DE">
      <w:pPr>
        <w:numPr>
          <w:ilvl w:val="0"/>
          <w:numId w:val="4"/>
        </w:numPr>
        <w:jc w:val="both"/>
        <w:rPr>
          <w:rFonts w:ascii="Times New Roman" w:hAnsi="Times New Roman" w:cs="Times New Roman"/>
          <w:sz w:val="28"/>
          <w:szCs w:val="28"/>
          <w:lang w:val="ru-RU"/>
        </w:rPr>
      </w:pPr>
      <w:proofErr w:type="gramStart"/>
      <w:r w:rsidRPr="007B07DE">
        <w:rPr>
          <w:rFonts w:ascii="Times New Roman" w:hAnsi="Times New Roman" w:cs="Times New Roman"/>
          <w:sz w:val="28"/>
          <w:szCs w:val="28"/>
          <w:lang w:val="ru-RU"/>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депутатов муниципального образования сельского поселения </w:t>
      </w:r>
      <w:r w:rsidR="007B07DE" w:rsidRPr="007B07DE">
        <w:rPr>
          <w:rFonts w:ascii="Times New Roman" w:hAnsi="Times New Roman" w:cs="Times New Roman"/>
          <w:sz w:val="28"/>
          <w:szCs w:val="28"/>
          <w:lang w:val="ru-RU"/>
        </w:rPr>
        <w:t xml:space="preserve">«Шаралдайское» </w:t>
      </w:r>
      <w:r w:rsidR="007B07DE">
        <w:rPr>
          <w:rFonts w:ascii="Times New Roman" w:hAnsi="Times New Roman" w:cs="Times New Roman"/>
          <w:sz w:val="28"/>
          <w:szCs w:val="28"/>
          <w:lang w:val="ru-RU"/>
        </w:rPr>
        <w:t>о</w:t>
      </w:r>
      <w:r w:rsidR="00FD711C">
        <w:rPr>
          <w:rFonts w:ascii="Times New Roman" w:hAnsi="Times New Roman" w:cs="Times New Roman"/>
          <w:sz w:val="28"/>
          <w:szCs w:val="28"/>
          <w:lang w:val="ru-RU"/>
        </w:rPr>
        <w:t xml:space="preserve"> местном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бюджете муниципального образования сельского поселения</w:t>
      </w:r>
      <w:r w:rsidR="00FD711C">
        <w:rPr>
          <w:rFonts w:ascii="Times New Roman" w:hAnsi="Times New Roman" w:cs="Times New Roman"/>
          <w:sz w:val="28"/>
          <w:szCs w:val="28"/>
          <w:lang w:val="ru-RU"/>
        </w:rPr>
        <w:t xml:space="preserve"> </w:t>
      </w:r>
      <w:r w:rsidR="00FD711C" w:rsidRPr="00FD711C">
        <w:rPr>
          <w:rFonts w:ascii="Times New Roman" w:hAnsi="Times New Roman" w:cs="Times New Roman"/>
          <w:sz w:val="28"/>
          <w:szCs w:val="28"/>
          <w:lang w:val="ru-RU"/>
        </w:rPr>
        <w:t xml:space="preserve">– </w:t>
      </w:r>
      <w:r w:rsidR="007B07DE" w:rsidRPr="007B07DE">
        <w:rPr>
          <w:rFonts w:ascii="Times New Roman" w:hAnsi="Times New Roman" w:cs="Times New Roman"/>
          <w:sz w:val="28"/>
          <w:szCs w:val="28"/>
          <w:lang w:val="ru-RU"/>
        </w:rPr>
        <w:t>«Шаралдайское»</w:t>
      </w:r>
      <w:r w:rsidR="007B07DE">
        <w:rPr>
          <w:rFonts w:ascii="Times New Roman" w:hAnsi="Times New Roman" w:cs="Times New Roman"/>
          <w:sz w:val="28"/>
          <w:szCs w:val="28"/>
          <w:lang w:val="ru-RU"/>
        </w:rPr>
        <w:t xml:space="preserve"> – н</w:t>
      </w:r>
      <w:r w:rsidRPr="007B07DE">
        <w:rPr>
          <w:rFonts w:ascii="Times New Roman" w:hAnsi="Times New Roman" w:cs="Times New Roman"/>
          <w:sz w:val="28"/>
          <w:szCs w:val="28"/>
          <w:lang w:val="ru-RU"/>
        </w:rPr>
        <w:t xml:space="preserve">а соответствующий финансовый год (далее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решение о бюджете) по источникам доходов бюджета и соответствующим им группам источников доходов бюджетов, включенным в перечень</w:t>
      </w:r>
      <w:proofErr w:type="gramEnd"/>
      <w:r w:rsidRPr="007B07DE">
        <w:rPr>
          <w:rFonts w:ascii="Times New Roman" w:hAnsi="Times New Roman" w:cs="Times New Roman"/>
          <w:sz w:val="28"/>
          <w:szCs w:val="28"/>
          <w:lang w:val="ru-RU"/>
        </w:rPr>
        <w:t xml:space="preserve"> источников доходов Российской Федерации.</w:t>
      </w:r>
    </w:p>
    <w:p w:rsidR="00E12E17" w:rsidRPr="007B07DE" w:rsidRDefault="007F24F9" w:rsidP="007B07DE">
      <w:pPr>
        <w:numPr>
          <w:ilvl w:val="0"/>
          <w:numId w:val="4"/>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Реестр источников доходов формируется и ведется в электронной форме в информационной системе.</w:t>
      </w:r>
    </w:p>
    <w:p w:rsidR="00E12E17" w:rsidRPr="007B07DE" w:rsidRDefault="007F24F9" w:rsidP="007B07DE">
      <w:pPr>
        <w:numPr>
          <w:ilvl w:val="0"/>
          <w:numId w:val="4"/>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Реестр источников доходов бюджета ведется на государственном языке Российской Федерации.</w:t>
      </w:r>
    </w:p>
    <w:p w:rsidR="00E12E17" w:rsidRPr="007B07DE" w:rsidRDefault="007F24F9" w:rsidP="007B07DE">
      <w:pPr>
        <w:numPr>
          <w:ilvl w:val="0"/>
          <w:numId w:val="4"/>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Реестр источников доходов бюджета, включая информацию и документы, указанные в пунктах 11 и 12 настоящего Порядка, хранится в соответствии </w:t>
      </w:r>
      <w:r w:rsidRPr="007B07DE">
        <w:rPr>
          <w:rFonts w:ascii="Times New Roman" w:hAnsi="Times New Roman" w:cs="Times New Roman"/>
          <w:sz w:val="28"/>
          <w:szCs w:val="28"/>
          <w:lang w:val="ru-RU"/>
        </w:rPr>
        <w:lastRenderedPageBreak/>
        <w:t>со сроками хранения архивных документов, определенными в соответствии с законодательством Российской Федерации об архивном деле.</w:t>
      </w:r>
    </w:p>
    <w:p w:rsidR="007B07DE" w:rsidRDefault="007F24F9" w:rsidP="007B07DE">
      <w:pPr>
        <w:numPr>
          <w:ilvl w:val="0"/>
          <w:numId w:val="4"/>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При формировании и ведении реестра источников д</w:t>
      </w:r>
      <w:r w:rsidR="007B07DE">
        <w:rPr>
          <w:rFonts w:ascii="Times New Roman" w:hAnsi="Times New Roman" w:cs="Times New Roman"/>
          <w:sz w:val="28"/>
          <w:szCs w:val="28"/>
          <w:lang w:val="ru-RU"/>
        </w:rPr>
        <w:t>о</w:t>
      </w:r>
      <w:r w:rsidRPr="007B07DE">
        <w:rPr>
          <w:rFonts w:ascii="Times New Roman" w:hAnsi="Times New Roman" w:cs="Times New Roman"/>
          <w:sz w:val="28"/>
          <w:szCs w:val="28"/>
          <w:lang w:val="ru-RU"/>
        </w:rPr>
        <w:t>ходо</w:t>
      </w:r>
      <w:r w:rsidR="007B07DE">
        <w:rPr>
          <w:rFonts w:ascii="Times New Roman" w:hAnsi="Times New Roman" w:cs="Times New Roman"/>
          <w:sz w:val="28"/>
          <w:szCs w:val="28"/>
          <w:lang w:val="ru-RU"/>
        </w:rPr>
        <w:t>в</w:t>
      </w:r>
      <w:r w:rsidRPr="007B07DE">
        <w:rPr>
          <w:rFonts w:ascii="Times New Roman" w:hAnsi="Times New Roman" w:cs="Times New Roman"/>
          <w:sz w:val="28"/>
          <w:szCs w:val="28"/>
          <w:lang w:val="ru-RU"/>
        </w:rPr>
        <w:t xml:space="preserve">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7B07DE">
        <w:rPr>
          <w:rFonts w:ascii="Times New Roman" w:hAnsi="Times New Roman" w:cs="Times New Roman"/>
          <w:sz w:val="28"/>
          <w:szCs w:val="28"/>
          <w:lang w:val="ru-RU"/>
        </w:rPr>
        <w:t>участников процесса ведения реестров источников доходов</w:t>
      </w:r>
      <w:proofErr w:type="gramEnd"/>
      <w:r w:rsidRPr="007B07DE">
        <w:rPr>
          <w:rFonts w:ascii="Times New Roman" w:hAnsi="Times New Roman" w:cs="Times New Roman"/>
          <w:sz w:val="28"/>
          <w:szCs w:val="28"/>
          <w:lang w:val="ru-RU"/>
        </w:rPr>
        <w:t xml:space="preserve"> бюджета, указанных в</w:t>
      </w:r>
      <w:r w:rsidR="007B07DE">
        <w:rPr>
          <w:rFonts w:ascii="Times New Roman" w:hAnsi="Times New Roman" w:cs="Times New Roman"/>
          <w:sz w:val="28"/>
          <w:szCs w:val="28"/>
          <w:lang w:val="ru-RU"/>
        </w:rPr>
        <w:t xml:space="preserve"> пункте 9 настоящего Порядка.</w:t>
      </w:r>
    </w:p>
    <w:p w:rsidR="00E12E17" w:rsidRPr="007B07DE" w:rsidRDefault="007F24F9" w:rsidP="007B07DE">
      <w:pPr>
        <w:numPr>
          <w:ilvl w:val="0"/>
          <w:numId w:val="4"/>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Реестр источников доход</w:t>
      </w:r>
      <w:r w:rsidR="007B07DE">
        <w:rPr>
          <w:rFonts w:ascii="Times New Roman" w:hAnsi="Times New Roman" w:cs="Times New Roman"/>
          <w:sz w:val="28"/>
          <w:szCs w:val="28"/>
          <w:lang w:val="ru-RU"/>
        </w:rPr>
        <w:t xml:space="preserve">ов ведется финансовым органом </w:t>
      </w:r>
      <w:r w:rsidRPr="007B07DE">
        <w:rPr>
          <w:rFonts w:ascii="Times New Roman" w:hAnsi="Times New Roman" w:cs="Times New Roman"/>
          <w:sz w:val="28"/>
          <w:szCs w:val="28"/>
          <w:lang w:val="ru-RU"/>
        </w:rPr>
        <w:t>Администрации муниципального</w:t>
      </w:r>
      <w:r w:rsidR="007B07DE">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образования сельского поселения </w:t>
      </w:r>
      <w:r w:rsidR="007B07DE" w:rsidRPr="007B07DE">
        <w:rPr>
          <w:rFonts w:ascii="Times New Roman" w:hAnsi="Times New Roman" w:cs="Times New Roman"/>
          <w:sz w:val="28"/>
          <w:szCs w:val="28"/>
          <w:lang w:val="ru-RU"/>
        </w:rPr>
        <w:t>«Шаралдайское»</w:t>
      </w:r>
      <w:r w:rsidR="007B07DE">
        <w:rPr>
          <w:rFonts w:ascii="Times New Roman" w:hAnsi="Times New Roman" w:cs="Times New Roman"/>
          <w:sz w:val="28"/>
          <w:szCs w:val="28"/>
          <w:lang w:val="ru-RU"/>
        </w:rPr>
        <w:t>.</w:t>
      </w:r>
    </w:p>
    <w:p w:rsidR="00E12E17" w:rsidRPr="007B07DE" w:rsidRDefault="007F24F9" w:rsidP="007B07DE">
      <w:pPr>
        <w:numPr>
          <w:ilvl w:val="0"/>
          <w:numId w:val="5"/>
        </w:numPr>
        <w:jc w:val="both"/>
        <w:rPr>
          <w:rFonts w:ascii="Times New Roman" w:hAnsi="Times New Roman" w:cs="Times New Roman"/>
          <w:sz w:val="28"/>
          <w:szCs w:val="28"/>
          <w:lang w:val="ru-RU"/>
        </w:rPr>
      </w:pPr>
      <w:proofErr w:type="gramStart"/>
      <w:r w:rsidRPr="007B07DE">
        <w:rPr>
          <w:rFonts w:ascii="Times New Roman" w:hAnsi="Times New Roman" w:cs="Times New Roman"/>
          <w:sz w:val="28"/>
          <w:szCs w:val="28"/>
          <w:lang w:val="ru-RU"/>
        </w:rPr>
        <w:t xml:space="preserve">В целях ведения реестра источников доходов бюджета главные администраторы доходов бюджета и (или) администраторы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участники процесса ведения реестра источников доходов бюджета), обеспечивают</w:t>
      </w:r>
      <w:proofErr w:type="gramEnd"/>
      <w:r w:rsidRPr="007B07DE">
        <w:rPr>
          <w:rFonts w:ascii="Times New Roman" w:hAnsi="Times New Roman" w:cs="Times New Roman"/>
          <w:sz w:val="28"/>
          <w:szCs w:val="28"/>
          <w:lang w:val="ru-RU"/>
        </w:rPr>
        <w:t xml:space="preserve"> предоставление сведений, необходимых для ведения реестра источников доходов бюджета в соответствии с настоящим Порядком.</w:t>
      </w:r>
    </w:p>
    <w:p w:rsidR="00E12E17" w:rsidRPr="007B07DE" w:rsidRDefault="007F24F9" w:rsidP="007B07DE">
      <w:pPr>
        <w:numPr>
          <w:ilvl w:val="0"/>
          <w:numId w:val="5"/>
        </w:numPr>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Ответственность за полноту и достоверность инфор</w:t>
      </w:r>
      <w:r w:rsidR="007B07DE">
        <w:rPr>
          <w:rFonts w:ascii="Times New Roman" w:hAnsi="Times New Roman" w:cs="Times New Roman"/>
          <w:sz w:val="28"/>
          <w:szCs w:val="28"/>
          <w:lang w:val="ru-RU"/>
        </w:rPr>
        <w:t>мации, а также своевременность о</w:t>
      </w:r>
      <w:r w:rsidR="00A15801">
        <w:rPr>
          <w:rFonts w:ascii="Times New Roman" w:hAnsi="Times New Roman" w:cs="Times New Roman"/>
          <w:sz w:val="28"/>
          <w:szCs w:val="28"/>
          <w:lang w:val="ru-RU"/>
        </w:rPr>
        <w:t>б</w:t>
      </w:r>
      <w:r w:rsidRPr="007B07DE">
        <w:rPr>
          <w:rFonts w:ascii="Times New Roman" w:hAnsi="Times New Roman" w:cs="Times New Roman"/>
          <w:sz w:val="28"/>
          <w:szCs w:val="28"/>
          <w:lang w:val="ru-RU"/>
        </w:rPr>
        <w:t xml:space="preserve"> включения в реестр источников доходов несут участники </w:t>
      </w:r>
      <w:proofErr w:type="gramStart"/>
      <w:r w:rsidRPr="007B07DE">
        <w:rPr>
          <w:rFonts w:ascii="Times New Roman" w:hAnsi="Times New Roman" w:cs="Times New Roman"/>
          <w:sz w:val="28"/>
          <w:szCs w:val="28"/>
          <w:lang w:val="ru-RU"/>
        </w:rPr>
        <w:t>процесса ведения реестра источников д</w:t>
      </w:r>
      <w:r w:rsidR="007B07DE">
        <w:rPr>
          <w:rFonts w:ascii="Times New Roman" w:hAnsi="Times New Roman" w:cs="Times New Roman"/>
          <w:sz w:val="28"/>
          <w:szCs w:val="28"/>
          <w:lang w:val="ru-RU"/>
        </w:rPr>
        <w:t>оходов</w:t>
      </w:r>
      <w:proofErr w:type="gramEnd"/>
      <w:r w:rsidRPr="007B07DE">
        <w:rPr>
          <w:rFonts w:ascii="Times New Roman" w:hAnsi="Times New Roman" w:cs="Times New Roman"/>
          <w:sz w:val="28"/>
          <w:szCs w:val="28"/>
          <w:lang w:val="ru-RU"/>
        </w:rPr>
        <w:t>.</w:t>
      </w:r>
    </w:p>
    <w:p w:rsidR="00E12E17" w:rsidRPr="007B07DE" w:rsidRDefault="007F24F9" w:rsidP="00A15801">
      <w:pPr>
        <w:numPr>
          <w:ilvl w:val="0"/>
          <w:numId w:val="5"/>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В реестр источников доходов в отношении каждого источника дохода бюджета включается следующая информация:</w:t>
      </w:r>
    </w:p>
    <w:p w:rsid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наименование источника дохода бюджета;</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наименование группы источников доходов бюджетов, </w:t>
      </w:r>
      <w:proofErr w:type="gramStart"/>
      <w:r w:rsidRPr="007B07DE">
        <w:rPr>
          <w:rFonts w:ascii="Times New Roman" w:hAnsi="Times New Roman" w:cs="Times New Roman"/>
          <w:sz w:val="28"/>
          <w:szCs w:val="28"/>
          <w:lang w:val="ru-RU"/>
        </w:rPr>
        <w:t>в</w:t>
      </w:r>
      <w:proofErr w:type="gramEnd"/>
      <w:r w:rsidRPr="007B07DE">
        <w:rPr>
          <w:rFonts w:ascii="Times New Roman" w:hAnsi="Times New Roman" w:cs="Times New Roman"/>
          <w:sz w:val="28"/>
          <w:szCs w:val="28"/>
          <w:lang w:val="ru-RU"/>
        </w:rPr>
        <w:t xml:space="preserve"> </w:t>
      </w:r>
      <w:proofErr w:type="gramStart"/>
      <w:r w:rsidRPr="007B07DE">
        <w:rPr>
          <w:rFonts w:ascii="Times New Roman" w:hAnsi="Times New Roman" w:cs="Times New Roman"/>
          <w:sz w:val="28"/>
          <w:szCs w:val="28"/>
          <w:lang w:val="ru-RU"/>
        </w:rPr>
        <w:t>которую</w:t>
      </w:r>
      <w:proofErr w:type="gramEnd"/>
      <w:r w:rsidRPr="007B07DE">
        <w:rPr>
          <w:rFonts w:ascii="Times New Roman" w:hAnsi="Times New Roman" w:cs="Times New Roman"/>
          <w:sz w:val="28"/>
          <w:szCs w:val="28"/>
          <w:lang w:val="ru-RU"/>
        </w:rPr>
        <w:t xml:space="preserve"> входит источник дохода бюджета, и ее идентификационный код по перечню источников доходов;</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информация о публично-правовом образовании, в доход бюджета которого зачисляются платежи, являющиеся источником дохода бюджета;</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информация об органе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показатели прогноза доходов бюджета по коду классификации доходов бюджета, соответствующему источнику дохода </w:t>
      </w:r>
      <w:r w:rsidR="00A15801">
        <w:rPr>
          <w:rFonts w:ascii="Times New Roman" w:hAnsi="Times New Roman" w:cs="Times New Roman"/>
          <w:sz w:val="28"/>
          <w:szCs w:val="28"/>
          <w:lang w:val="ru-RU"/>
        </w:rPr>
        <w:t xml:space="preserve">бюджета, сформированные в целях </w:t>
      </w:r>
      <w:r w:rsidRPr="007B07DE">
        <w:rPr>
          <w:rFonts w:ascii="Times New Roman" w:hAnsi="Times New Roman" w:cs="Times New Roman"/>
          <w:sz w:val="28"/>
          <w:szCs w:val="28"/>
          <w:lang w:val="ru-RU"/>
        </w:rPr>
        <w:t>составления и утверждения решения о бюджете;</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lastRenderedPageBreak/>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показатели кассовых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поступлений по коду классификации доходов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бюджета, соответствующему источнику дохода бюджета;</w:t>
      </w:r>
    </w:p>
    <w:p w:rsidR="00E12E17" w:rsidRPr="007B07DE" w:rsidRDefault="007F24F9" w:rsidP="00A15801">
      <w:pPr>
        <w:numPr>
          <w:ilvl w:val="0"/>
          <w:numId w:val="6"/>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показатели кассовых поступлений по коду классификации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доходов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бюджета, соответствующему источнику дохода бюджета, принимающие значения доходов бюджета в соответствии с решением о бюджете.</w:t>
      </w:r>
    </w:p>
    <w:p w:rsidR="00E12E17" w:rsidRPr="007B07DE" w:rsidRDefault="007F24F9" w:rsidP="007B07DE">
      <w:pPr>
        <w:pStyle w:val="FirstParagraph"/>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Пункт 12 Порядка вступает в силу с 1 января 2019 года (пункт 2 данного документа).</w:t>
      </w:r>
    </w:p>
    <w:p w:rsidR="00E12E17" w:rsidRPr="007B07DE" w:rsidRDefault="007F24F9" w:rsidP="00A15801">
      <w:pPr>
        <w:pStyle w:val="Compact"/>
        <w:numPr>
          <w:ilvl w:val="0"/>
          <w:numId w:val="7"/>
        </w:numPr>
        <w:spacing w:before="0"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В реестр источников доходов в отношении платежей, являющихся источником дохода бюджета, включается следующая информация:</w:t>
      </w:r>
    </w:p>
    <w:p w:rsidR="00E12E17" w:rsidRPr="007B07DE" w:rsidRDefault="00A15801" w:rsidP="00A15801">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lang w:val="ru-RU"/>
        </w:rPr>
        <w:t>наименование источника дохода бюджета</w:t>
      </w:r>
      <w:r w:rsidR="007F24F9" w:rsidRPr="007B07DE">
        <w:rPr>
          <w:rFonts w:ascii="Times New Roman" w:hAnsi="Times New Roman" w:cs="Times New Roman"/>
          <w:sz w:val="28"/>
          <w:szCs w:val="28"/>
        </w:rPr>
        <w:t>;</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код (коды) классификации доходов бюджета, соответствующий источнику дохода бюджета;</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идентификационный код по перечню источников доходов, соответствующий источнику дохода бюджета;</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информация о публично-правовом образовании, в доход бюджета которого зачисляются платежи, являющиеся источником дохода бюджета;</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lastRenderedPageBreak/>
        <w:t>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12E17" w:rsidRPr="007B07DE" w:rsidRDefault="007F24F9" w:rsidP="00A15801">
      <w:pPr>
        <w:numPr>
          <w:ilvl w:val="0"/>
          <w:numId w:val="8"/>
        </w:numPr>
        <w:spacing w:after="0"/>
        <w:jc w:val="both"/>
        <w:rPr>
          <w:rFonts w:ascii="Times New Roman" w:hAnsi="Times New Roman" w:cs="Times New Roman"/>
          <w:sz w:val="28"/>
          <w:szCs w:val="28"/>
          <w:lang w:val="ru-RU"/>
        </w:rPr>
      </w:pPr>
      <w:proofErr w:type="gramStart"/>
      <w:r w:rsidRPr="007B07DE">
        <w:rPr>
          <w:rFonts w:ascii="Times New Roman" w:hAnsi="Times New Roman" w:cs="Times New Roman"/>
          <w:sz w:val="28"/>
          <w:szCs w:val="28"/>
          <w:lang w:val="ru-RU"/>
        </w:rPr>
        <w:t>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12E17" w:rsidRPr="007B07DE"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12E17" w:rsidRPr="00FD711C" w:rsidRDefault="007F24F9" w:rsidP="00A15801">
      <w:pPr>
        <w:numPr>
          <w:ilvl w:val="0"/>
          <w:numId w:val="8"/>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w:t>
      </w:r>
      <w:r w:rsidRPr="00FD711C">
        <w:rPr>
          <w:rFonts w:ascii="Times New Roman" w:hAnsi="Times New Roman" w:cs="Times New Roman"/>
          <w:sz w:val="28"/>
          <w:szCs w:val="28"/>
          <w:lang w:val="ru-RU"/>
        </w:rPr>
        <w:t>льных платежах;</w:t>
      </w:r>
    </w:p>
    <w:p w:rsidR="00FD711C" w:rsidRPr="00FD711C" w:rsidRDefault="007F24F9" w:rsidP="00FD711C">
      <w:pPr>
        <w:numPr>
          <w:ilvl w:val="0"/>
          <w:numId w:val="8"/>
        </w:numPr>
        <w:spacing w:after="0"/>
        <w:jc w:val="both"/>
        <w:rPr>
          <w:rFonts w:ascii="Times New Roman" w:hAnsi="Times New Roman" w:cs="Times New Roman"/>
          <w:sz w:val="28"/>
          <w:szCs w:val="28"/>
          <w:lang w:val="ru-RU"/>
        </w:rPr>
      </w:pPr>
      <w:r w:rsidRPr="00FD711C">
        <w:rPr>
          <w:rFonts w:ascii="Times New Roman" w:hAnsi="Times New Roman" w:cs="Times New Roman"/>
          <w:sz w:val="28"/>
          <w:szCs w:val="28"/>
          <w:lang w:val="ru-RU"/>
        </w:rPr>
        <w:t xml:space="preserve">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w:t>
      </w:r>
      <w:r w:rsidR="00FD711C" w:rsidRPr="00FD711C">
        <w:rPr>
          <w:rFonts w:ascii="Times New Roman" w:hAnsi="Times New Roman" w:cs="Times New Roman"/>
          <w:sz w:val="28"/>
          <w:szCs w:val="28"/>
          <w:lang w:val="ru-RU"/>
        </w:rPr>
        <w:t>которые осуществлена уплата платежей, являющихся источником дохода бюджета.</w:t>
      </w:r>
    </w:p>
    <w:p w:rsidR="00FD711C" w:rsidRPr="00FD711C" w:rsidRDefault="00FD711C" w:rsidP="00FD711C">
      <w:pPr>
        <w:pStyle w:val="ConsPlusNormal"/>
        <w:spacing w:before="240"/>
        <w:ind w:firstLine="540"/>
        <w:jc w:val="both"/>
        <w:rPr>
          <w:rFonts w:ascii="Times New Roman" w:hAnsi="Times New Roman" w:cs="Times New Roman"/>
          <w:sz w:val="28"/>
          <w:szCs w:val="28"/>
        </w:rPr>
      </w:pPr>
      <w:r w:rsidRPr="00FD711C">
        <w:rPr>
          <w:rFonts w:ascii="Times New Roman" w:hAnsi="Times New Roman" w:cs="Times New Roman"/>
          <w:sz w:val="28"/>
          <w:szCs w:val="28"/>
        </w:rPr>
        <w:t>13. В реестре источников доходов бюджета формируется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FD711C" w:rsidRPr="00FD711C" w:rsidRDefault="00FD711C" w:rsidP="00FD711C">
      <w:pPr>
        <w:pStyle w:val="ConsPlusNormal"/>
        <w:spacing w:before="240"/>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14. </w:t>
      </w:r>
      <w:proofErr w:type="gramStart"/>
      <w:r w:rsidRPr="00FD711C">
        <w:rPr>
          <w:rFonts w:ascii="Times New Roman" w:hAnsi="Times New Roman" w:cs="Times New Roman"/>
          <w:sz w:val="28"/>
          <w:szCs w:val="28"/>
        </w:rPr>
        <w:t xml:space="preserve">Информация, указанная в </w:t>
      </w:r>
      <w:hyperlink w:anchor="P41" w:history="1">
        <w:r w:rsidRPr="00FD711C">
          <w:rPr>
            <w:rFonts w:ascii="Times New Roman" w:hAnsi="Times New Roman" w:cs="Times New Roman"/>
            <w:sz w:val="28"/>
            <w:szCs w:val="28"/>
          </w:rPr>
          <w:t>подпунктах 1</w:t>
        </w:r>
      </w:hyperlink>
      <w:r w:rsidRPr="00FD711C">
        <w:rPr>
          <w:rFonts w:ascii="Times New Roman" w:hAnsi="Times New Roman" w:cs="Times New Roman"/>
          <w:sz w:val="28"/>
          <w:szCs w:val="28"/>
        </w:rPr>
        <w:t xml:space="preserve"> – </w:t>
      </w:r>
      <w:hyperlink w:anchor="P45" w:history="1">
        <w:r w:rsidRPr="00FD711C">
          <w:rPr>
            <w:rFonts w:ascii="Times New Roman" w:hAnsi="Times New Roman" w:cs="Times New Roman"/>
            <w:sz w:val="28"/>
            <w:szCs w:val="28"/>
          </w:rPr>
          <w:t>5 пункта 11</w:t>
        </w:r>
      </w:hyperlink>
      <w:r w:rsidRPr="00FD711C">
        <w:rPr>
          <w:rFonts w:ascii="Times New Roman" w:hAnsi="Times New Roman" w:cs="Times New Roman"/>
          <w:sz w:val="28"/>
          <w:szCs w:val="28"/>
        </w:rPr>
        <w:t xml:space="preserve"> и </w:t>
      </w:r>
      <w:hyperlink w:anchor="P54" w:history="1">
        <w:r w:rsidRPr="00FD711C">
          <w:rPr>
            <w:rFonts w:ascii="Times New Roman" w:hAnsi="Times New Roman" w:cs="Times New Roman"/>
            <w:sz w:val="28"/>
            <w:szCs w:val="28"/>
          </w:rPr>
          <w:t>подпунктах 1</w:t>
        </w:r>
      </w:hyperlink>
      <w:r w:rsidRPr="00FD711C">
        <w:rPr>
          <w:rFonts w:ascii="Times New Roman" w:hAnsi="Times New Roman" w:cs="Times New Roman"/>
          <w:sz w:val="28"/>
          <w:szCs w:val="28"/>
        </w:rPr>
        <w:t xml:space="preserve"> – </w:t>
      </w:r>
      <w:hyperlink w:anchor="P60" w:history="1">
        <w:r w:rsidRPr="00FD711C">
          <w:rPr>
            <w:rFonts w:ascii="Times New Roman" w:hAnsi="Times New Roman" w:cs="Times New Roman"/>
            <w:sz w:val="28"/>
            <w:szCs w:val="28"/>
          </w:rPr>
          <w:t>7 пункта 12</w:t>
        </w:r>
      </w:hyperlink>
      <w:r w:rsidRPr="00FD711C">
        <w:rPr>
          <w:rFonts w:ascii="Times New Roman" w:hAnsi="Times New Roman" w:cs="Times New Roman"/>
          <w:sz w:val="28"/>
          <w:szCs w:val="28"/>
        </w:rPr>
        <w:t xml:space="preserve"> настоящего Порядка, формируется и изменяется на основе перечня источников доходов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и реестра источников доходов.</w:t>
      </w:r>
      <w:proofErr w:type="gramEnd"/>
    </w:p>
    <w:p w:rsidR="00FD711C" w:rsidRPr="00FD711C" w:rsidRDefault="00FD711C" w:rsidP="00FD711C">
      <w:pPr>
        <w:pStyle w:val="ConsPlusNormal"/>
        <w:spacing w:before="240"/>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15. Информация, указанная в </w:t>
      </w:r>
      <w:hyperlink w:anchor="P46" w:history="1">
        <w:r w:rsidRPr="00FD711C">
          <w:rPr>
            <w:rFonts w:ascii="Times New Roman" w:hAnsi="Times New Roman" w:cs="Times New Roman"/>
            <w:sz w:val="28"/>
            <w:szCs w:val="28"/>
          </w:rPr>
          <w:t>подпунктах 6</w:t>
        </w:r>
      </w:hyperlink>
      <w:r w:rsidRPr="00FD711C">
        <w:rPr>
          <w:rFonts w:ascii="Times New Roman" w:hAnsi="Times New Roman" w:cs="Times New Roman"/>
          <w:sz w:val="28"/>
          <w:szCs w:val="28"/>
        </w:rPr>
        <w:t xml:space="preserve"> – </w:t>
      </w:r>
      <w:hyperlink w:anchor="P49" w:history="1">
        <w:r w:rsidRPr="00FD711C">
          <w:rPr>
            <w:rFonts w:ascii="Times New Roman" w:hAnsi="Times New Roman" w:cs="Times New Roman"/>
            <w:sz w:val="28"/>
            <w:szCs w:val="28"/>
          </w:rPr>
          <w:t>9 пункта 11</w:t>
        </w:r>
      </w:hyperlink>
      <w:r w:rsidRPr="00FD711C">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w:t>
      </w:r>
    </w:p>
    <w:p w:rsidR="00FD711C" w:rsidRPr="00FD711C" w:rsidRDefault="00FD711C" w:rsidP="00FD711C">
      <w:pPr>
        <w:pStyle w:val="ConsPlusNormal"/>
        <w:spacing w:before="240"/>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16. Информация, указанная в </w:t>
      </w:r>
      <w:hyperlink w:anchor="P62" w:history="1">
        <w:r w:rsidRPr="00FD711C">
          <w:rPr>
            <w:rFonts w:ascii="Times New Roman" w:hAnsi="Times New Roman" w:cs="Times New Roman"/>
            <w:sz w:val="28"/>
            <w:szCs w:val="28"/>
          </w:rPr>
          <w:t>подпунктах 9</w:t>
        </w:r>
      </w:hyperlink>
      <w:r w:rsidRPr="00FD711C">
        <w:rPr>
          <w:rFonts w:ascii="Times New Roman" w:hAnsi="Times New Roman" w:cs="Times New Roman"/>
          <w:sz w:val="28"/>
          <w:szCs w:val="28"/>
        </w:rPr>
        <w:t xml:space="preserve"> и </w:t>
      </w:r>
      <w:hyperlink w:anchor="P64" w:history="1">
        <w:r w:rsidRPr="00FD711C">
          <w:rPr>
            <w:rFonts w:ascii="Times New Roman" w:hAnsi="Times New Roman" w:cs="Times New Roman"/>
            <w:sz w:val="28"/>
            <w:szCs w:val="28"/>
          </w:rPr>
          <w:t>11 пункта 12</w:t>
        </w:r>
      </w:hyperlink>
      <w:r w:rsidRPr="00FD711C">
        <w:rPr>
          <w:rFonts w:ascii="Times New Roman"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Администрацией поселения, в соответствии с установленным порядком ведения Государственной информационной системы о государственных и муниципальных платежах.</w:t>
      </w:r>
    </w:p>
    <w:p w:rsidR="00FD711C" w:rsidRPr="00FD711C" w:rsidRDefault="00FD711C" w:rsidP="00FD711C">
      <w:pPr>
        <w:pStyle w:val="ConsPlusNormal"/>
        <w:spacing w:before="240"/>
        <w:ind w:firstLine="540"/>
        <w:jc w:val="both"/>
        <w:rPr>
          <w:rFonts w:ascii="Times New Roman" w:hAnsi="Times New Roman" w:cs="Times New Roman"/>
          <w:sz w:val="28"/>
          <w:szCs w:val="28"/>
        </w:rPr>
      </w:pPr>
      <w:r w:rsidRPr="00FD711C">
        <w:rPr>
          <w:rFonts w:ascii="Times New Roman" w:hAnsi="Times New Roman" w:cs="Times New Roman"/>
          <w:sz w:val="28"/>
          <w:szCs w:val="28"/>
        </w:rPr>
        <w:lastRenderedPageBreak/>
        <w:t xml:space="preserve">17. Информация, указанная в </w:t>
      </w:r>
      <w:hyperlink w:anchor="P50" w:history="1">
        <w:r w:rsidRPr="00FD711C">
          <w:rPr>
            <w:rFonts w:ascii="Times New Roman" w:hAnsi="Times New Roman" w:cs="Times New Roman"/>
            <w:sz w:val="28"/>
            <w:szCs w:val="28"/>
          </w:rPr>
          <w:t>подпункте 10 пункта 11</w:t>
        </w:r>
      </w:hyperlink>
      <w:r w:rsidRPr="00FD711C">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FD711C" w:rsidRPr="00FD711C" w:rsidRDefault="00FD711C" w:rsidP="00FD711C">
      <w:pPr>
        <w:pStyle w:val="ConsPlusNormal"/>
        <w:spacing w:before="240"/>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18. Администрация поселения обеспечивает включение в реестры источников доходов бюджета информацию, указанную в </w:t>
      </w:r>
      <w:hyperlink w:anchor="P40" w:history="1">
        <w:r w:rsidRPr="00FD711C">
          <w:rPr>
            <w:rFonts w:ascii="Times New Roman" w:hAnsi="Times New Roman" w:cs="Times New Roman"/>
            <w:sz w:val="28"/>
            <w:szCs w:val="28"/>
          </w:rPr>
          <w:t>пунктах 11</w:t>
        </w:r>
      </w:hyperlink>
      <w:r w:rsidRPr="00FD711C">
        <w:rPr>
          <w:rFonts w:ascii="Times New Roman" w:hAnsi="Times New Roman" w:cs="Times New Roman"/>
          <w:sz w:val="28"/>
          <w:szCs w:val="28"/>
        </w:rPr>
        <w:t xml:space="preserve"> и </w:t>
      </w:r>
      <w:hyperlink w:anchor="P53" w:history="1">
        <w:r w:rsidRPr="00FD711C">
          <w:rPr>
            <w:rFonts w:ascii="Times New Roman" w:hAnsi="Times New Roman" w:cs="Times New Roman"/>
            <w:sz w:val="28"/>
            <w:szCs w:val="28"/>
          </w:rPr>
          <w:t>12</w:t>
        </w:r>
      </w:hyperlink>
      <w:r w:rsidRPr="00FD711C">
        <w:rPr>
          <w:rFonts w:ascii="Times New Roman" w:hAnsi="Times New Roman" w:cs="Times New Roman"/>
          <w:sz w:val="28"/>
          <w:szCs w:val="28"/>
        </w:rPr>
        <w:t xml:space="preserve"> настоящего Порядка, в следующие сроки:</w:t>
      </w:r>
    </w:p>
    <w:p w:rsidR="00FD711C" w:rsidRP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1) информацию, указанную в </w:t>
      </w:r>
      <w:hyperlink w:anchor="P41" w:history="1">
        <w:r w:rsidRPr="00FD711C">
          <w:rPr>
            <w:rFonts w:ascii="Times New Roman" w:hAnsi="Times New Roman" w:cs="Times New Roman"/>
            <w:sz w:val="28"/>
            <w:szCs w:val="28"/>
          </w:rPr>
          <w:t>подпунктах 1</w:t>
        </w:r>
      </w:hyperlink>
      <w:r w:rsidRPr="00FD711C">
        <w:rPr>
          <w:rFonts w:ascii="Times New Roman" w:hAnsi="Times New Roman" w:cs="Times New Roman"/>
          <w:sz w:val="28"/>
          <w:szCs w:val="28"/>
        </w:rPr>
        <w:t xml:space="preserve"> – </w:t>
      </w:r>
      <w:hyperlink w:anchor="P45" w:history="1">
        <w:r w:rsidRPr="00FD711C">
          <w:rPr>
            <w:rFonts w:ascii="Times New Roman" w:hAnsi="Times New Roman" w:cs="Times New Roman"/>
            <w:sz w:val="28"/>
            <w:szCs w:val="28"/>
          </w:rPr>
          <w:t>5 пункта 11</w:t>
        </w:r>
      </w:hyperlink>
      <w:r w:rsidRPr="00FD711C">
        <w:rPr>
          <w:rFonts w:ascii="Times New Roman" w:hAnsi="Times New Roman" w:cs="Times New Roman"/>
          <w:sz w:val="28"/>
          <w:szCs w:val="28"/>
        </w:rPr>
        <w:t xml:space="preserve"> и </w:t>
      </w:r>
      <w:hyperlink w:anchor="P54" w:history="1">
        <w:r w:rsidRPr="00FD711C">
          <w:rPr>
            <w:rFonts w:ascii="Times New Roman" w:hAnsi="Times New Roman" w:cs="Times New Roman"/>
            <w:sz w:val="28"/>
            <w:szCs w:val="28"/>
          </w:rPr>
          <w:t>подпунктах 1</w:t>
        </w:r>
      </w:hyperlink>
      <w:r w:rsidRPr="00FD711C">
        <w:rPr>
          <w:rFonts w:ascii="Times New Roman" w:hAnsi="Times New Roman" w:cs="Times New Roman"/>
          <w:sz w:val="28"/>
          <w:szCs w:val="28"/>
        </w:rPr>
        <w:t xml:space="preserve"> – </w:t>
      </w:r>
      <w:hyperlink w:anchor="P60" w:history="1">
        <w:r w:rsidRPr="00FD711C">
          <w:rPr>
            <w:rFonts w:ascii="Times New Roman" w:hAnsi="Times New Roman" w:cs="Times New Roman"/>
            <w:sz w:val="28"/>
            <w:szCs w:val="28"/>
          </w:rPr>
          <w:t>7 пункта 12</w:t>
        </w:r>
      </w:hyperlink>
      <w:r w:rsidRPr="00FD711C">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FD711C" w:rsidRP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2) информацию, указанную в </w:t>
      </w:r>
      <w:hyperlink w:anchor="P47" w:history="1">
        <w:r w:rsidRPr="00FD711C">
          <w:rPr>
            <w:rFonts w:ascii="Times New Roman" w:hAnsi="Times New Roman" w:cs="Times New Roman"/>
            <w:sz w:val="28"/>
            <w:szCs w:val="28"/>
          </w:rPr>
          <w:t>подпунктах 7</w:t>
        </w:r>
      </w:hyperlink>
      <w:r w:rsidRPr="00FD711C">
        <w:rPr>
          <w:rFonts w:ascii="Times New Roman" w:hAnsi="Times New Roman" w:cs="Times New Roman"/>
          <w:sz w:val="28"/>
          <w:szCs w:val="28"/>
        </w:rPr>
        <w:t xml:space="preserve">, </w:t>
      </w:r>
      <w:hyperlink w:anchor="P48" w:history="1">
        <w:r w:rsidRPr="00FD711C">
          <w:rPr>
            <w:rFonts w:ascii="Times New Roman" w:hAnsi="Times New Roman" w:cs="Times New Roman"/>
            <w:sz w:val="28"/>
            <w:szCs w:val="28"/>
          </w:rPr>
          <w:t>8</w:t>
        </w:r>
      </w:hyperlink>
      <w:r w:rsidRPr="00FD711C">
        <w:rPr>
          <w:rFonts w:ascii="Times New Roman" w:hAnsi="Times New Roman" w:cs="Times New Roman"/>
          <w:sz w:val="28"/>
          <w:szCs w:val="28"/>
        </w:rPr>
        <w:t xml:space="preserve"> и </w:t>
      </w:r>
      <w:hyperlink w:anchor="P51" w:history="1">
        <w:r w:rsidRPr="00FD711C">
          <w:rPr>
            <w:rFonts w:ascii="Times New Roman" w:hAnsi="Times New Roman" w:cs="Times New Roman"/>
            <w:sz w:val="28"/>
            <w:szCs w:val="28"/>
          </w:rPr>
          <w:t>11 пункта 11</w:t>
        </w:r>
      </w:hyperlink>
      <w:r w:rsidRPr="00FD711C">
        <w:rPr>
          <w:rFonts w:ascii="Times New Roman" w:hAnsi="Times New Roman" w:cs="Times New Roman"/>
          <w:sz w:val="28"/>
          <w:szCs w:val="28"/>
        </w:rPr>
        <w:t xml:space="preserve">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FD711C" w:rsidRP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3) информацию, указанную в </w:t>
      </w:r>
      <w:hyperlink w:anchor="P49" w:history="1">
        <w:r w:rsidRPr="00FD711C">
          <w:rPr>
            <w:rFonts w:ascii="Times New Roman" w:hAnsi="Times New Roman" w:cs="Times New Roman"/>
            <w:sz w:val="28"/>
            <w:szCs w:val="28"/>
          </w:rPr>
          <w:t>подпункте 9 пункта 11</w:t>
        </w:r>
      </w:hyperlink>
      <w:r w:rsidRPr="00FD711C">
        <w:rPr>
          <w:rFonts w:ascii="Times New Roman" w:hAnsi="Times New Roman" w:cs="Times New Roman"/>
          <w:sz w:val="28"/>
          <w:szCs w:val="28"/>
        </w:rPr>
        <w:t xml:space="preserve"> настоящего Порядка, – согласно установленному в соответствии с бюджетным законодательством порядку ведения прогноза доходов бюджета, но не позднее десятого рабочего дня каждого месяца года;</w:t>
      </w:r>
    </w:p>
    <w:p w:rsidR="00FD711C" w:rsidRP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4) информацию, указанную в </w:t>
      </w:r>
      <w:hyperlink w:anchor="P62" w:history="1">
        <w:r w:rsidRPr="00FD711C">
          <w:rPr>
            <w:rFonts w:ascii="Times New Roman" w:hAnsi="Times New Roman" w:cs="Times New Roman"/>
            <w:sz w:val="28"/>
            <w:szCs w:val="28"/>
          </w:rPr>
          <w:t>подпунктах 9</w:t>
        </w:r>
      </w:hyperlink>
      <w:r w:rsidRPr="00FD711C">
        <w:rPr>
          <w:rFonts w:ascii="Times New Roman" w:hAnsi="Times New Roman" w:cs="Times New Roman"/>
          <w:sz w:val="28"/>
          <w:szCs w:val="28"/>
        </w:rPr>
        <w:t xml:space="preserve"> и </w:t>
      </w:r>
      <w:hyperlink w:anchor="P64" w:history="1">
        <w:r w:rsidRPr="00FD711C">
          <w:rPr>
            <w:rFonts w:ascii="Times New Roman" w:hAnsi="Times New Roman" w:cs="Times New Roman"/>
            <w:sz w:val="28"/>
            <w:szCs w:val="28"/>
          </w:rPr>
          <w:t>11 пункта 12</w:t>
        </w:r>
      </w:hyperlink>
      <w:r w:rsidRPr="00FD711C">
        <w:rPr>
          <w:rFonts w:ascii="Times New Roman" w:hAnsi="Times New Roman" w:cs="Times New Roman"/>
          <w:sz w:val="28"/>
          <w:szCs w:val="28"/>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FD711C" w:rsidRP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5) информацию, указанную в </w:t>
      </w:r>
      <w:hyperlink w:anchor="P46" w:history="1">
        <w:r w:rsidRPr="00FD711C">
          <w:rPr>
            <w:rFonts w:ascii="Times New Roman" w:hAnsi="Times New Roman" w:cs="Times New Roman"/>
            <w:sz w:val="28"/>
            <w:szCs w:val="28"/>
          </w:rPr>
          <w:t>подпункте 6 пункта 11</w:t>
        </w:r>
      </w:hyperlink>
      <w:r w:rsidRPr="00FD711C">
        <w:rPr>
          <w:rFonts w:ascii="Times New Roman" w:hAnsi="Times New Roman" w:cs="Times New Roman"/>
          <w:sz w:val="28"/>
          <w:szCs w:val="28"/>
        </w:rPr>
        <w:t xml:space="preserve"> и </w:t>
      </w:r>
      <w:hyperlink w:anchor="P65" w:history="1">
        <w:r w:rsidRPr="00FD711C">
          <w:rPr>
            <w:rFonts w:ascii="Times New Roman" w:hAnsi="Times New Roman" w:cs="Times New Roman"/>
            <w:sz w:val="28"/>
            <w:szCs w:val="28"/>
          </w:rPr>
          <w:t>подпункте 12 пункта 12</w:t>
        </w:r>
      </w:hyperlink>
      <w:r w:rsidRPr="00FD711C">
        <w:rPr>
          <w:rFonts w:ascii="Times New Roman" w:hAnsi="Times New Roman" w:cs="Times New Roman"/>
          <w:sz w:val="28"/>
          <w:szCs w:val="28"/>
        </w:rPr>
        <w:t xml:space="preserve"> настоящего Порядка, – в сроки, установленные в Положение о бюджетном процессе в муниципальном образовании сельского поселения «</w:t>
      </w:r>
      <w:r>
        <w:rPr>
          <w:rFonts w:ascii="Times New Roman" w:hAnsi="Times New Roman" w:cs="Times New Roman"/>
          <w:sz w:val="28"/>
          <w:szCs w:val="28"/>
        </w:rPr>
        <w:t>Шаралдай</w:t>
      </w:r>
      <w:r w:rsidRPr="00FD711C">
        <w:rPr>
          <w:rFonts w:ascii="Times New Roman" w:hAnsi="Times New Roman" w:cs="Times New Roman"/>
          <w:sz w:val="28"/>
          <w:szCs w:val="28"/>
        </w:rPr>
        <w:t>ское»;</w:t>
      </w:r>
    </w:p>
    <w:p w:rsidR="00FD711C" w:rsidRP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6) информацию, указанную в </w:t>
      </w:r>
      <w:hyperlink w:anchor="P50" w:history="1">
        <w:r w:rsidRPr="00FD711C">
          <w:rPr>
            <w:rFonts w:ascii="Times New Roman" w:hAnsi="Times New Roman" w:cs="Times New Roman"/>
            <w:sz w:val="28"/>
            <w:szCs w:val="28"/>
          </w:rPr>
          <w:t>подпункте 10 пункта 11</w:t>
        </w:r>
      </w:hyperlink>
      <w:r w:rsidRPr="00FD711C">
        <w:rPr>
          <w:rFonts w:ascii="Times New Roman" w:hAnsi="Times New Roman" w:cs="Times New Roman"/>
          <w:sz w:val="28"/>
          <w:szCs w:val="28"/>
        </w:rPr>
        <w:t xml:space="preserve"> и </w:t>
      </w:r>
      <w:hyperlink w:anchor="P63" w:history="1">
        <w:r w:rsidRPr="00FD711C">
          <w:rPr>
            <w:rFonts w:ascii="Times New Roman" w:hAnsi="Times New Roman" w:cs="Times New Roman"/>
            <w:sz w:val="28"/>
            <w:szCs w:val="28"/>
          </w:rPr>
          <w:t>подпункте 10 пункта 12</w:t>
        </w:r>
      </w:hyperlink>
      <w:r w:rsidRPr="00FD711C">
        <w:rPr>
          <w:rFonts w:ascii="Times New Roman"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но не позднее десятого рабочего дня каждого месяца года;</w:t>
      </w:r>
    </w:p>
    <w:p w:rsidR="00FD711C" w:rsidRP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7) информацию, указанную в </w:t>
      </w:r>
      <w:hyperlink w:anchor="P61" w:history="1">
        <w:r w:rsidRPr="00FD711C">
          <w:rPr>
            <w:rFonts w:ascii="Times New Roman" w:hAnsi="Times New Roman" w:cs="Times New Roman"/>
            <w:sz w:val="28"/>
            <w:szCs w:val="28"/>
          </w:rPr>
          <w:t>подпункте 8 пункта 12</w:t>
        </w:r>
      </w:hyperlink>
      <w:r w:rsidRPr="00FD711C">
        <w:rPr>
          <w:rFonts w:ascii="Times New Roman" w:hAnsi="Times New Roman" w:cs="Times New Roman"/>
          <w:sz w:val="28"/>
          <w:szCs w:val="28"/>
        </w:rPr>
        <w:t xml:space="preserve"> настоящего Порядка, – незамедлительно, но не позднее одного рабочего дня после осуществления начисления.</w:t>
      </w:r>
    </w:p>
    <w:p w:rsidR="00FD711C" w:rsidRPr="00FD711C" w:rsidRDefault="00FD711C" w:rsidP="00FD711C">
      <w:pPr>
        <w:pStyle w:val="ConsPlusNormal"/>
        <w:spacing w:before="240"/>
        <w:ind w:firstLine="540"/>
        <w:jc w:val="both"/>
        <w:rPr>
          <w:rFonts w:ascii="Times New Roman" w:hAnsi="Times New Roman" w:cs="Times New Roman"/>
          <w:sz w:val="28"/>
          <w:szCs w:val="28"/>
        </w:rPr>
      </w:pPr>
      <w:bookmarkStart w:id="0" w:name="P79"/>
      <w:bookmarkEnd w:id="0"/>
      <w:r w:rsidRPr="00FD711C">
        <w:rPr>
          <w:rFonts w:ascii="Times New Roman" w:hAnsi="Times New Roman" w:cs="Times New Roman"/>
          <w:sz w:val="28"/>
          <w:szCs w:val="28"/>
        </w:rPr>
        <w:t xml:space="preserve">19. Администрация поселения в целях </w:t>
      </w:r>
      <w:proofErr w:type="gramStart"/>
      <w:r w:rsidRPr="00FD711C">
        <w:rPr>
          <w:rFonts w:ascii="Times New Roman" w:hAnsi="Times New Roman" w:cs="Times New Roman"/>
          <w:sz w:val="28"/>
          <w:szCs w:val="28"/>
        </w:rPr>
        <w:t>ведения реестра источников доходов бюджета</w:t>
      </w:r>
      <w:proofErr w:type="gramEnd"/>
      <w:r w:rsidRPr="00FD711C">
        <w:rPr>
          <w:rFonts w:ascii="Times New Roman" w:hAnsi="Times New Roman" w:cs="Times New Roman"/>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0" w:history="1">
        <w:r w:rsidRPr="00FD711C">
          <w:rPr>
            <w:rFonts w:ascii="Times New Roman" w:hAnsi="Times New Roman" w:cs="Times New Roman"/>
            <w:sz w:val="28"/>
            <w:szCs w:val="28"/>
          </w:rPr>
          <w:t>пунктах 11</w:t>
        </w:r>
      </w:hyperlink>
      <w:r w:rsidRPr="00FD711C">
        <w:rPr>
          <w:rFonts w:ascii="Times New Roman" w:hAnsi="Times New Roman" w:cs="Times New Roman"/>
          <w:sz w:val="28"/>
          <w:szCs w:val="28"/>
        </w:rPr>
        <w:t xml:space="preserve"> и </w:t>
      </w:r>
      <w:hyperlink w:anchor="P53" w:history="1">
        <w:r w:rsidRPr="00FD711C">
          <w:rPr>
            <w:rFonts w:ascii="Times New Roman" w:hAnsi="Times New Roman" w:cs="Times New Roman"/>
            <w:sz w:val="28"/>
            <w:szCs w:val="28"/>
          </w:rPr>
          <w:t>12</w:t>
        </w:r>
      </w:hyperlink>
      <w:r w:rsidRPr="00FD711C">
        <w:rPr>
          <w:rFonts w:ascii="Times New Roman" w:hAnsi="Times New Roman" w:cs="Times New Roman"/>
          <w:sz w:val="28"/>
          <w:szCs w:val="28"/>
        </w:rPr>
        <w:t xml:space="preserve"> настоящего Порядка, обеспечивает в автоматизированном режиме проверку наличия информации в соответствии с </w:t>
      </w:r>
      <w:hyperlink w:anchor="P40" w:history="1">
        <w:r w:rsidRPr="00FD711C">
          <w:rPr>
            <w:rFonts w:ascii="Times New Roman" w:hAnsi="Times New Roman" w:cs="Times New Roman"/>
            <w:sz w:val="28"/>
            <w:szCs w:val="28"/>
          </w:rPr>
          <w:t>пунктами 11</w:t>
        </w:r>
      </w:hyperlink>
      <w:r w:rsidRPr="00FD711C">
        <w:rPr>
          <w:rFonts w:ascii="Times New Roman" w:hAnsi="Times New Roman" w:cs="Times New Roman"/>
          <w:sz w:val="28"/>
          <w:szCs w:val="28"/>
        </w:rPr>
        <w:t xml:space="preserve"> и </w:t>
      </w:r>
      <w:hyperlink w:anchor="P53" w:history="1">
        <w:r w:rsidRPr="00FD711C">
          <w:rPr>
            <w:rFonts w:ascii="Times New Roman" w:hAnsi="Times New Roman" w:cs="Times New Roman"/>
            <w:sz w:val="28"/>
            <w:szCs w:val="28"/>
          </w:rPr>
          <w:t>12</w:t>
        </w:r>
      </w:hyperlink>
      <w:r w:rsidRPr="00FD711C">
        <w:rPr>
          <w:rFonts w:ascii="Times New Roman" w:hAnsi="Times New Roman" w:cs="Times New Roman"/>
          <w:sz w:val="28"/>
          <w:szCs w:val="28"/>
        </w:rPr>
        <w:t xml:space="preserve"> настоящего Порядка.</w:t>
      </w:r>
    </w:p>
    <w:p w:rsidR="00FD711C" w:rsidRPr="00FD711C" w:rsidRDefault="00FD711C" w:rsidP="00FD711C">
      <w:pPr>
        <w:pStyle w:val="ConsPlusNormal"/>
        <w:spacing w:before="240"/>
        <w:ind w:firstLine="540"/>
        <w:jc w:val="both"/>
        <w:rPr>
          <w:rFonts w:ascii="Times New Roman" w:hAnsi="Times New Roman" w:cs="Times New Roman"/>
          <w:sz w:val="28"/>
          <w:szCs w:val="28"/>
        </w:rPr>
      </w:pPr>
      <w:bookmarkStart w:id="1" w:name="P80"/>
      <w:bookmarkEnd w:id="1"/>
      <w:r w:rsidRPr="00FD711C">
        <w:rPr>
          <w:rFonts w:ascii="Times New Roman" w:hAnsi="Times New Roman" w:cs="Times New Roman"/>
          <w:sz w:val="28"/>
          <w:szCs w:val="28"/>
        </w:rPr>
        <w:lastRenderedPageBreak/>
        <w:t xml:space="preserve">20. В случае положительного результата проверки, указанной в </w:t>
      </w:r>
      <w:hyperlink w:anchor="P79" w:history="1">
        <w:r w:rsidRPr="00FD711C">
          <w:rPr>
            <w:rFonts w:ascii="Times New Roman" w:hAnsi="Times New Roman" w:cs="Times New Roman"/>
            <w:sz w:val="28"/>
            <w:szCs w:val="28"/>
          </w:rPr>
          <w:t>пункте 19</w:t>
        </w:r>
      </w:hyperlink>
      <w:r w:rsidRPr="00FD711C">
        <w:rPr>
          <w:rFonts w:ascii="Times New Roman" w:hAnsi="Times New Roman" w:cs="Times New Roman"/>
          <w:sz w:val="28"/>
          <w:szCs w:val="28"/>
        </w:rPr>
        <w:t xml:space="preserve"> настоящего Порядка, информация, представленная участником </w:t>
      </w:r>
      <w:proofErr w:type="gramStart"/>
      <w:r w:rsidRPr="00FD711C">
        <w:rPr>
          <w:rFonts w:ascii="Times New Roman" w:hAnsi="Times New Roman" w:cs="Times New Roman"/>
          <w:sz w:val="28"/>
          <w:szCs w:val="28"/>
        </w:rPr>
        <w:t>процесса ведения реестра источников доходов</w:t>
      </w:r>
      <w:proofErr w:type="gramEnd"/>
      <w:r w:rsidRPr="00FD711C">
        <w:rPr>
          <w:rFonts w:ascii="Times New Roman" w:hAnsi="Times New Roman" w:cs="Times New Roman"/>
          <w:sz w:val="28"/>
          <w:szCs w:val="28"/>
        </w:rPr>
        <w:t xml:space="preserve"> бюджета, образует следующие реестровые записи реестра источников доходов бюджета, которым Администрацией поселения, осуществляющей ведение реестра источников дохода бюджета, присваивает уникальные номера:</w:t>
      </w:r>
    </w:p>
    <w:p w:rsidR="00FD711C" w:rsidRPr="00FD711C" w:rsidRDefault="00FD711C" w:rsidP="00FD711C">
      <w:pPr>
        <w:pStyle w:val="ConsPlusNormal"/>
        <w:numPr>
          <w:ilvl w:val="0"/>
          <w:numId w:val="11"/>
        </w:numPr>
        <w:ind w:left="567" w:hanging="283"/>
        <w:jc w:val="both"/>
        <w:rPr>
          <w:rFonts w:ascii="Times New Roman" w:hAnsi="Times New Roman" w:cs="Times New Roman"/>
          <w:sz w:val="28"/>
          <w:szCs w:val="28"/>
        </w:rPr>
      </w:pPr>
      <w:r w:rsidRPr="00FD711C">
        <w:rPr>
          <w:rFonts w:ascii="Times New Roman" w:hAnsi="Times New Roman" w:cs="Times New Roman"/>
          <w:sz w:val="28"/>
          <w:szCs w:val="28"/>
        </w:rPr>
        <w:t xml:space="preserve">в части информации, указанной в </w:t>
      </w:r>
      <w:hyperlink w:anchor="P40" w:history="1">
        <w:r w:rsidRPr="00FD711C">
          <w:rPr>
            <w:rFonts w:ascii="Times New Roman" w:hAnsi="Times New Roman" w:cs="Times New Roman"/>
            <w:sz w:val="28"/>
            <w:szCs w:val="28"/>
          </w:rPr>
          <w:t>пункте 11</w:t>
        </w:r>
      </w:hyperlink>
      <w:r w:rsidRPr="00FD711C">
        <w:rPr>
          <w:rFonts w:ascii="Times New Roman" w:hAnsi="Times New Roman" w:cs="Times New Roman"/>
          <w:sz w:val="28"/>
          <w:szCs w:val="28"/>
        </w:rPr>
        <w:t xml:space="preserve"> настоящего Порядка, – реестровую запись </w:t>
      </w:r>
      <w:proofErr w:type="gramStart"/>
      <w:r w:rsidRPr="00FD711C">
        <w:rPr>
          <w:rFonts w:ascii="Times New Roman" w:hAnsi="Times New Roman" w:cs="Times New Roman"/>
          <w:sz w:val="28"/>
          <w:szCs w:val="28"/>
        </w:rPr>
        <w:t>источника дохода бюджета реестра источников доходов бюджета</w:t>
      </w:r>
      <w:proofErr w:type="gramEnd"/>
      <w:r w:rsidRPr="00FD711C">
        <w:rPr>
          <w:rFonts w:ascii="Times New Roman" w:hAnsi="Times New Roman" w:cs="Times New Roman"/>
          <w:sz w:val="28"/>
          <w:szCs w:val="28"/>
        </w:rPr>
        <w:t>;</w:t>
      </w:r>
    </w:p>
    <w:p w:rsidR="00FD711C" w:rsidRPr="00FD711C" w:rsidRDefault="00FD711C" w:rsidP="00FD711C">
      <w:pPr>
        <w:pStyle w:val="ConsPlusNormal"/>
        <w:numPr>
          <w:ilvl w:val="0"/>
          <w:numId w:val="11"/>
        </w:numPr>
        <w:ind w:left="567" w:hanging="283"/>
        <w:jc w:val="both"/>
        <w:rPr>
          <w:rFonts w:ascii="Times New Roman" w:hAnsi="Times New Roman" w:cs="Times New Roman"/>
          <w:sz w:val="28"/>
          <w:szCs w:val="28"/>
        </w:rPr>
      </w:pPr>
      <w:r w:rsidRPr="00FD711C">
        <w:rPr>
          <w:rFonts w:ascii="Times New Roman" w:hAnsi="Times New Roman" w:cs="Times New Roman"/>
          <w:sz w:val="28"/>
          <w:szCs w:val="28"/>
        </w:rPr>
        <w:t xml:space="preserve">в части информации, указанной в </w:t>
      </w:r>
      <w:hyperlink w:anchor="P53" w:history="1">
        <w:r w:rsidRPr="00FD711C">
          <w:rPr>
            <w:rFonts w:ascii="Times New Roman" w:hAnsi="Times New Roman" w:cs="Times New Roman"/>
            <w:sz w:val="28"/>
            <w:szCs w:val="28"/>
          </w:rPr>
          <w:t>пункте 12</w:t>
        </w:r>
      </w:hyperlink>
      <w:r w:rsidRPr="00FD711C">
        <w:rPr>
          <w:rFonts w:ascii="Times New Roman" w:hAnsi="Times New Roman" w:cs="Times New Roman"/>
          <w:sz w:val="28"/>
          <w:szCs w:val="28"/>
        </w:rPr>
        <w:t xml:space="preserve"> настоящего Порядка, – реестровую запись платежа по источнику </w:t>
      </w:r>
      <w:proofErr w:type="gramStart"/>
      <w:r w:rsidRPr="00FD711C">
        <w:rPr>
          <w:rFonts w:ascii="Times New Roman" w:hAnsi="Times New Roman" w:cs="Times New Roman"/>
          <w:sz w:val="28"/>
          <w:szCs w:val="28"/>
        </w:rPr>
        <w:t>дохода бюджета реестра источников доходов бюджета</w:t>
      </w:r>
      <w:proofErr w:type="gramEnd"/>
      <w:r w:rsidRPr="00FD711C">
        <w:rPr>
          <w:rFonts w:ascii="Times New Roman" w:hAnsi="Times New Roman" w:cs="Times New Roman"/>
          <w:sz w:val="28"/>
          <w:szCs w:val="28"/>
        </w:rPr>
        <w:t>.</w:t>
      </w:r>
    </w:p>
    <w:p w:rsidR="00FD711C" w:rsidRDefault="00FD711C" w:rsidP="00FD711C">
      <w:pPr>
        <w:pStyle w:val="ConsPlusNormal"/>
        <w:ind w:firstLine="540"/>
        <w:jc w:val="both"/>
        <w:rPr>
          <w:rFonts w:ascii="Times New Roman" w:hAnsi="Times New Roman" w:cs="Times New Roman"/>
          <w:sz w:val="28"/>
          <w:szCs w:val="28"/>
        </w:rPr>
      </w:pPr>
      <w:r w:rsidRPr="00FD711C">
        <w:rPr>
          <w:rFonts w:ascii="Times New Roman" w:hAnsi="Times New Roman" w:cs="Times New Roman"/>
          <w:sz w:val="28"/>
          <w:szCs w:val="28"/>
        </w:rPr>
        <w:t xml:space="preserve">При направлении участником процесса </w:t>
      </w:r>
      <w:proofErr w:type="gramStart"/>
      <w:r w:rsidRPr="00FD711C">
        <w:rPr>
          <w:rFonts w:ascii="Times New Roman" w:hAnsi="Times New Roman" w:cs="Times New Roman"/>
          <w:sz w:val="28"/>
          <w:szCs w:val="28"/>
        </w:rPr>
        <w:t>ведения реестра источников доходов бюджета измененной</w:t>
      </w:r>
      <w:proofErr w:type="gramEnd"/>
      <w:r w:rsidRPr="00FD711C">
        <w:rPr>
          <w:rFonts w:ascii="Times New Roman" w:hAnsi="Times New Roman" w:cs="Times New Roman"/>
          <w:sz w:val="28"/>
          <w:szCs w:val="28"/>
        </w:rPr>
        <w:t xml:space="preserve"> информации, указанной в </w:t>
      </w:r>
      <w:hyperlink w:anchor="P40" w:history="1">
        <w:r w:rsidRPr="00FD711C">
          <w:rPr>
            <w:rFonts w:ascii="Times New Roman" w:hAnsi="Times New Roman" w:cs="Times New Roman"/>
            <w:sz w:val="28"/>
            <w:szCs w:val="28"/>
          </w:rPr>
          <w:t>пунктах 11</w:t>
        </w:r>
      </w:hyperlink>
      <w:r w:rsidRPr="00FD711C">
        <w:rPr>
          <w:rFonts w:ascii="Times New Roman" w:hAnsi="Times New Roman" w:cs="Times New Roman"/>
          <w:sz w:val="28"/>
          <w:szCs w:val="28"/>
        </w:rPr>
        <w:t xml:space="preserve"> и </w:t>
      </w:r>
      <w:hyperlink w:anchor="P53" w:history="1">
        <w:r w:rsidRPr="00FD711C">
          <w:rPr>
            <w:rFonts w:ascii="Times New Roman" w:hAnsi="Times New Roman" w:cs="Times New Roman"/>
            <w:sz w:val="28"/>
            <w:szCs w:val="28"/>
          </w:rPr>
          <w:t>12</w:t>
        </w:r>
      </w:hyperlink>
      <w:r w:rsidRPr="00FD711C">
        <w:rPr>
          <w:rFonts w:ascii="Times New Roman" w:hAnsi="Times New Roman" w:cs="Times New Roman"/>
          <w:sz w:val="28"/>
          <w:szCs w:val="28"/>
        </w:rPr>
        <w:t xml:space="preserve"> настоящего Порядка, ранее образованные реестровые записи обновляются.</w:t>
      </w:r>
    </w:p>
    <w:p w:rsidR="00E12E17" w:rsidRPr="007B07DE" w:rsidRDefault="00A15801" w:rsidP="00FD71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7F24F9" w:rsidRPr="007B07DE">
        <w:rPr>
          <w:rFonts w:ascii="Times New Roman" w:hAnsi="Times New Roman" w:cs="Times New Roman"/>
          <w:sz w:val="28"/>
          <w:szCs w:val="28"/>
        </w:rPr>
        <w:t xml:space="preserve"> случае отрицательного результата проверки, указанной в пункте 19 настоящего Порядка, информация, представленная участником </w:t>
      </w:r>
      <w:proofErr w:type="gramStart"/>
      <w:r w:rsidR="007F24F9" w:rsidRPr="007B07DE">
        <w:rPr>
          <w:rFonts w:ascii="Times New Roman" w:hAnsi="Times New Roman" w:cs="Times New Roman"/>
          <w:sz w:val="28"/>
          <w:szCs w:val="28"/>
        </w:rPr>
        <w:t>процесса ведения реестра источников доходов бюджета</w:t>
      </w:r>
      <w:proofErr w:type="gramEnd"/>
      <w:r w:rsidR="007F24F9" w:rsidRPr="007B07DE">
        <w:rPr>
          <w:rFonts w:ascii="Times New Roman" w:hAnsi="Times New Roman" w:cs="Times New Roman"/>
          <w:sz w:val="28"/>
          <w:szCs w:val="28"/>
        </w:rPr>
        <w:t xml:space="preserve"> в соответствии с пунктами 11 и 12 настоящего Порядка, не образует (не обновляет) реестровые записи. В указанном случае Комитет по финансам в течение не более одного рабочего дня со дня представления участником процесса </w:t>
      </w:r>
      <w:proofErr w:type="gramStart"/>
      <w:r w:rsidR="007F24F9" w:rsidRPr="007B07DE">
        <w:rPr>
          <w:rFonts w:ascii="Times New Roman" w:hAnsi="Times New Roman" w:cs="Times New Roman"/>
          <w:sz w:val="28"/>
          <w:szCs w:val="28"/>
        </w:rPr>
        <w:t>ведения реестра источников доходов бюджета информации</w:t>
      </w:r>
      <w:proofErr w:type="gramEnd"/>
      <w:r w:rsidR="007F24F9" w:rsidRPr="007B07DE">
        <w:rPr>
          <w:rFonts w:ascii="Times New Roman" w:hAnsi="Times New Roman" w:cs="Times New Roman"/>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12E17" w:rsidRPr="007B07DE" w:rsidRDefault="007F24F9" w:rsidP="00FD711C">
      <w:pPr>
        <w:numPr>
          <w:ilvl w:val="0"/>
          <w:numId w:val="9"/>
        </w:numPr>
        <w:spacing w:before="24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В случае получения предусмотренного пунктом 20 настоящего Порядка протокола участник процесса </w:t>
      </w:r>
      <w:proofErr w:type="gramStart"/>
      <w:r w:rsidRPr="007B07DE">
        <w:rPr>
          <w:rFonts w:ascii="Times New Roman" w:hAnsi="Times New Roman" w:cs="Times New Roman"/>
          <w:sz w:val="28"/>
          <w:szCs w:val="28"/>
          <w:lang w:val="ru-RU"/>
        </w:rPr>
        <w:t>ведения реестра источников доходов бюджета</w:t>
      </w:r>
      <w:proofErr w:type="gramEnd"/>
      <w:r w:rsidRPr="007B07DE">
        <w:rPr>
          <w:rFonts w:ascii="Times New Roman" w:hAnsi="Times New Roman" w:cs="Times New Roman"/>
          <w:sz w:val="28"/>
          <w:szCs w:val="28"/>
          <w:lang w:val="ru-RU"/>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12E17" w:rsidRPr="007B07DE" w:rsidRDefault="007F24F9" w:rsidP="007D0B59">
      <w:pPr>
        <w:numPr>
          <w:ilvl w:val="0"/>
          <w:numId w:val="9"/>
        </w:numPr>
        <w:spacing w:after="0"/>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Уникальный номер реестровой </w:t>
      </w:r>
      <w:proofErr w:type="gramStart"/>
      <w:r w:rsidRPr="007B07DE">
        <w:rPr>
          <w:rFonts w:ascii="Times New Roman" w:hAnsi="Times New Roman" w:cs="Times New Roman"/>
          <w:sz w:val="28"/>
          <w:szCs w:val="28"/>
          <w:lang w:val="ru-RU"/>
        </w:rPr>
        <w:t>записи источника дохода бюджета реестра источников доходов бюджета</w:t>
      </w:r>
      <w:proofErr w:type="gramEnd"/>
      <w:r w:rsidRPr="007B07DE">
        <w:rPr>
          <w:rFonts w:ascii="Times New Roman" w:hAnsi="Times New Roman" w:cs="Times New Roman"/>
          <w:sz w:val="28"/>
          <w:szCs w:val="28"/>
          <w:lang w:val="ru-RU"/>
        </w:rPr>
        <w:t xml:space="preserve"> имеет следующую структуру:</w:t>
      </w:r>
    </w:p>
    <w:p w:rsidR="00E12E17" w:rsidRPr="007B07DE" w:rsidRDefault="007F24F9" w:rsidP="00FD711C">
      <w:pPr>
        <w:pStyle w:val="FirstParagraph"/>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1, 2, 3, 4, 5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коды группы дохода, подгруппы дохода и элемента </w:t>
      </w:r>
      <w:proofErr w:type="gramStart"/>
      <w:r w:rsidRPr="007B07DE">
        <w:rPr>
          <w:rFonts w:ascii="Times New Roman" w:hAnsi="Times New Roman" w:cs="Times New Roman"/>
          <w:sz w:val="28"/>
          <w:szCs w:val="28"/>
          <w:lang w:val="ru-RU"/>
        </w:rPr>
        <w:t>дохода кода вида доходов бюджета классификации доходов</w:t>
      </w:r>
      <w:proofErr w:type="gramEnd"/>
      <w:r w:rsidRPr="007B07DE">
        <w:rPr>
          <w:rFonts w:ascii="Times New Roman" w:hAnsi="Times New Roman" w:cs="Times New Roman"/>
          <w:sz w:val="28"/>
          <w:szCs w:val="28"/>
          <w:lang w:val="ru-RU"/>
        </w:rPr>
        <w:t xml:space="preserve"> бюджета, соответствующие источнику дохода бюджета;</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6 разряд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код </w:t>
      </w:r>
      <w:proofErr w:type="gramStart"/>
      <w:r w:rsidRPr="007B07DE">
        <w:rPr>
          <w:rFonts w:ascii="Times New Roman" w:hAnsi="Times New Roman" w:cs="Times New Roman"/>
          <w:sz w:val="28"/>
          <w:szCs w:val="28"/>
          <w:lang w:val="ru-RU"/>
        </w:rPr>
        <w:t>признака основания возникновения группы источника дохода</w:t>
      </w:r>
      <w:proofErr w:type="gramEnd"/>
      <w:r w:rsidRPr="007B07DE">
        <w:rPr>
          <w:rFonts w:ascii="Times New Roman" w:hAnsi="Times New Roman" w:cs="Times New Roman"/>
          <w:sz w:val="28"/>
          <w:szCs w:val="28"/>
          <w:lang w:val="ru-RU"/>
        </w:rPr>
        <w:t xml:space="preserve"> бюджета, в которую входит источник дохода бюджета, в соответствии с перечнем источников доходов;</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7, 8, 9, 10, 11, 12, 13, 14, 15, 16, 17, 18, 19, 20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идентификационный код источника дохода бюджета в соответствии с перечнем источников доходов Российской Федерации;</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lastRenderedPageBreak/>
        <w:t xml:space="preserve">21 разряд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код </w:t>
      </w:r>
      <w:proofErr w:type="gramStart"/>
      <w:r w:rsidRPr="007B07DE">
        <w:rPr>
          <w:rFonts w:ascii="Times New Roman" w:hAnsi="Times New Roman" w:cs="Times New Roman"/>
          <w:sz w:val="28"/>
          <w:szCs w:val="28"/>
          <w:lang w:val="ru-RU"/>
        </w:rPr>
        <w:t>признака назначения использования реестровой записи источника дохода бюджета реестра источников доходов</w:t>
      </w:r>
      <w:proofErr w:type="gramEnd"/>
      <w:r w:rsidRPr="007B07DE">
        <w:rPr>
          <w:rFonts w:ascii="Times New Roman" w:hAnsi="Times New Roman" w:cs="Times New Roman"/>
          <w:sz w:val="28"/>
          <w:szCs w:val="28"/>
          <w:lang w:val="ru-RU"/>
        </w:rPr>
        <w:t xml:space="preserve"> бюджета, принимающий следующие значения:</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1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в рамках исполнения решения о бюджете;</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0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в рамках составления и утверждения решения о бюджете;</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22, 23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последние две цифры </w:t>
      </w:r>
      <w:proofErr w:type="gramStart"/>
      <w:r w:rsidRPr="007B07DE">
        <w:rPr>
          <w:rFonts w:ascii="Times New Roman" w:hAnsi="Times New Roman" w:cs="Times New Roman"/>
          <w:sz w:val="28"/>
          <w:szCs w:val="28"/>
          <w:lang w:val="ru-RU"/>
        </w:rPr>
        <w:t>года формирования реестровой записи источника дохода бюджета реестра источников доходов</w:t>
      </w:r>
      <w:proofErr w:type="gramEnd"/>
      <w:r w:rsidRPr="007B07DE">
        <w:rPr>
          <w:rFonts w:ascii="Times New Roman" w:hAnsi="Times New Roman" w:cs="Times New Roman"/>
          <w:sz w:val="28"/>
          <w:szCs w:val="28"/>
          <w:lang w:val="ru-RU"/>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E12E17" w:rsidRPr="007B07DE" w:rsidRDefault="007F24F9" w:rsidP="00FD711C">
      <w:pPr>
        <w:pStyle w:val="a0"/>
        <w:spacing w:before="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24, 25, 26, 27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порядковый номер </w:t>
      </w:r>
      <w:proofErr w:type="gramStart"/>
      <w:r w:rsidRPr="007B07DE">
        <w:rPr>
          <w:rFonts w:ascii="Times New Roman" w:hAnsi="Times New Roman" w:cs="Times New Roman"/>
          <w:sz w:val="28"/>
          <w:szCs w:val="28"/>
          <w:lang w:val="ru-RU"/>
        </w:rPr>
        <w:t>версии реестровой записи источника дохода бюджета реестра источников доходов бюджета</w:t>
      </w:r>
      <w:proofErr w:type="gramEnd"/>
      <w:r w:rsidRPr="007B07DE">
        <w:rPr>
          <w:rFonts w:ascii="Times New Roman" w:hAnsi="Times New Roman" w:cs="Times New Roman"/>
          <w:sz w:val="28"/>
          <w:szCs w:val="28"/>
          <w:lang w:val="ru-RU"/>
        </w:rPr>
        <w:t>.</w:t>
      </w:r>
    </w:p>
    <w:p w:rsidR="00E12E17" w:rsidRPr="007B07DE" w:rsidRDefault="007F24F9" w:rsidP="00FD711C">
      <w:pPr>
        <w:pStyle w:val="Compact"/>
        <w:numPr>
          <w:ilvl w:val="0"/>
          <w:numId w:val="10"/>
        </w:numPr>
        <w:spacing w:before="0" w:after="0"/>
        <w:ind w:left="284"/>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Уникальный номер реестровой записи платежа по источнику </w:t>
      </w:r>
      <w:proofErr w:type="gramStart"/>
      <w:r w:rsidRPr="007B07DE">
        <w:rPr>
          <w:rFonts w:ascii="Times New Roman" w:hAnsi="Times New Roman" w:cs="Times New Roman"/>
          <w:sz w:val="28"/>
          <w:szCs w:val="28"/>
          <w:lang w:val="ru-RU"/>
        </w:rPr>
        <w:t>дохода бюджета реестра источников доходов бюджета</w:t>
      </w:r>
      <w:proofErr w:type="gramEnd"/>
      <w:r w:rsidRPr="007B07DE">
        <w:rPr>
          <w:rFonts w:ascii="Times New Roman" w:hAnsi="Times New Roman" w:cs="Times New Roman"/>
          <w:sz w:val="28"/>
          <w:szCs w:val="28"/>
          <w:lang w:val="ru-RU"/>
        </w:rPr>
        <w:t xml:space="preserve"> имеет следующую структуру:</w:t>
      </w:r>
    </w:p>
    <w:p w:rsidR="00E12E17" w:rsidRPr="007B07DE" w:rsidRDefault="007F24F9" w:rsidP="00FD711C">
      <w:pPr>
        <w:pStyle w:val="FirstParagraph"/>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1, 2, 3, 4, 5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коды группы дохода, подгруппы дохода и элемента дохода, кода </w:t>
      </w:r>
      <w:proofErr w:type="gramStart"/>
      <w:r w:rsidRPr="007B07DE">
        <w:rPr>
          <w:rFonts w:ascii="Times New Roman" w:hAnsi="Times New Roman" w:cs="Times New Roman"/>
          <w:sz w:val="28"/>
          <w:szCs w:val="28"/>
          <w:lang w:val="ru-RU"/>
        </w:rPr>
        <w:t>вида доходов бюджета классификации доходов</w:t>
      </w:r>
      <w:proofErr w:type="gramEnd"/>
      <w:r w:rsidRPr="007B07DE">
        <w:rPr>
          <w:rFonts w:ascii="Times New Roman" w:hAnsi="Times New Roman" w:cs="Times New Roman"/>
          <w:sz w:val="28"/>
          <w:szCs w:val="28"/>
          <w:lang w:val="ru-RU"/>
        </w:rPr>
        <w:t xml:space="preserve"> бюджета, соответствующие источнику дохода бюджета;</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6 разряд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код </w:t>
      </w:r>
      <w:proofErr w:type="gramStart"/>
      <w:r w:rsidRPr="007B07DE">
        <w:rPr>
          <w:rFonts w:ascii="Times New Roman" w:hAnsi="Times New Roman" w:cs="Times New Roman"/>
          <w:sz w:val="28"/>
          <w:szCs w:val="28"/>
          <w:lang w:val="ru-RU"/>
        </w:rPr>
        <w:t>признака основания возникновения группы источника дохода</w:t>
      </w:r>
      <w:proofErr w:type="gramEnd"/>
      <w:r w:rsidRPr="007B07DE">
        <w:rPr>
          <w:rFonts w:ascii="Times New Roman" w:hAnsi="Times New Roman" w:cs="Times New Roman"/>
          <w:sz w:val="28"/>
          <w:szCs w:val="28"/>
          <w:lang w:val="ru-RU"/>
        </w:rPr>
        <w:t xml:space="preserve"> бюджета, в которую входит источник дохода бюджета, в соответствии с перечнем источников доходов Российской Федерации;</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7, 8, 9, 10, 11, 12, 13, 14, 15, 16, 17, 18, 19, 20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идентификационный код источника дохода бюджета в соответствии с перечнем источников доходов;</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21, 22, 23, 24, 25, 26, 27, 28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29 разряд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код </w:t>
      </w:r>
      <w:proofErr w:type="gramStart"/>
      <w:r w:rsidRPr="007B07DE">
        <w:rPr>
          <w:rFonts w:ascii="Times New Roman" w:hAnsi="Times New Roman" w:cs="Times New Roman"/>
          <w:sz w:val="28"/>
          <w:szCs w:val="28"/>
          <w:lang w:val="ru-RU"/>
        </w:rPr>
        <w:t>признака назначения использования реестровой записи платежа</w:t>
      </w:r>
      <w:proofErr w:type="gramEnd"/>
      <w:r w:rsidRPr="007B07DE">
        <w:rPr>
          <w:rFonts w:ascii="Times New Roman" w:hAnsi="Times New Roman" w:cs="Times New Roman"/>
          <w:sz w:val="28"/>
          <w:szCs w:val="28"/>
          <w:lang w:val="ru-RU"/>
        </w:rPr>
        <w:t xml:space="preserve"> по источнику дохода бюджета реестра источников доходов бюджета, принимающий значение 1;</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30, 31 разряды </w:t>
      </w:r>
      <w:r w:rsidR="00FD711C" w:rsidRPr="00FD711C">
        <w:rPr>
          <w:rFonts w:ascii="Times New Roman" w:hAnsi="Times New Roman" w:cs="Times New Roman"/>
          <w:sz w:val="28"/>
          <w:szCs w:val="28"/>
          <w:lang w:val="ru-RU"/>
        </w:rPr>
        <w:t xml:space="preserve">– </w:t>
      </w:r>
      <w:r w:rsidRPr="007B07DE">
        <w:rPr>
          <w:rFonts w:ascii="Times New Roman" w:hAnsi="Times New Roman" w:cs="Times New Roman"/>
          <w:sz w:val="28"/>
          <w:szCs w:val="28"/>
          <w:lang w:val="ru-RU"/>
        </w:rPr>
        <w:t xml:space="preserve">последние две цифры года формирования реестровой записи платежа по источнику </w:t>
      </w:r>
      <w:proofErr w:type="gramStart"/>
      <w:r w:rsidRPr="007B07DE">
        <w:rPr>
          <w:rFonts w:ascii="Times New Roman" w:hAnsi="Times New Roman" w:cs="Times New Roman"/>
          <w:sz w:val="28"/>
          <w:szCs w:val="28"/>
          <w:lang w:val="ru-RU"/>
        </w:rPr>
        <w:t>дохода бюджета реестра источников доходов бюджета</w:t>
      </w:r>
      <w:proofErr w:type="gramEnd"/>
      <w:r w:rsidRPr="007B07DE">
        <w:rPr>
          <w:rFonts w:ascii="Times New Roman" w:hAnsi="Times New Roman" w:cs="Times New Roman"/>
          <w:sz w:val="28"/>
          <w:szCs w:val="28"/>
          <w:lang w:val="ru-RU"/>
        </w:rPr>
        <w:t>;</w:t>
      </w:r>
    </w:p>
    <w:p w:rsidR="00E12E17" w:rsidRPr="007B07DE" w:rsidRDefault="007F24F9" w:rsidP="00FD711C">
      <w:pPr>
        <w:pStyle w:val="a0"/>
        <w:spacing w:before="0" w:after="0"/>
        <w:ind w:firstLine="709"/>
        <w:jc w:val="both"/>
        <w:rPr>
          <w:rFonts w:ascii="Times New Roman" w:hAnsi="Times New Roman" w:cs="Times New Roman"/>
          <w:sz w:val="28"/>
          <w:szCs w:val="28"/>
          <w:lang w:val="ru-RU"/>
        </w:rPr>
      </w:pPr>
      <w:r w:rsidRPr="007B07DE">
        <w:rPr>
          <w:rFonts w:ascii="Times New Roman" w:hAnsi="Times New Roman" w:cs="Times New Roman"/>
          <w:sz w:val="28"/>
          <w:szCs w:val="28"/>
          <w:lang w:val="ru-RU"/>
        </w:rPr>
        <w:t xml:space="preserve">32, 33, 34, 35 разряды </w:t>
      </w:r>
      <w:r w:rsidR="00FD711C" w:rsidRPr="00FD711C">
        <w:rPr>
          <w:rFonts w:ascii="Times New Roman" w:hAnsi="Times New Roman" w:cs="Times New Roman"/>
          <w:sz w:val="28"/>
          <w:szCs w:val="28"/>
          <w:lang w:val="ru-RU"/>
        </w:rPr>
        <w:t xml:space="preserve">– </w:t>
      </w:r>
      <w:bookmarkStart w:id="2" w:name="_GoBack"/>
      <w:bookmarkEnd w:id="2"/>
      <w:r w:rsidRPr="007B07DE">
        <w:rPr>
          <w:rFonts w:ascii="Times New Roman" w:hAnsi="Times New Roman" w:cs="Times New Roman"/>
          <w:sz w:val="28"/>
          <w:szCs w:val="28"/>
          <w:lang w:val="ru-RU"/>
        </w:rPr>
        <w:t xml:space="preserve">порядковый номер версии реестровой записи платежа по источнику дохода бюджета реестра источников доходов бюджета. </w:t>
      </w:r>
    </w:p>
    <w:sectPr w:rsidR="00E12E17" w:rsidRPr="007B07DE" w:rsidSect="00EA7A71">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45" w:rsidRDefault="005E5B45">
      <w:pPr>
        <w:spacing w:after="0"/>
      </w:pPr>
      <w:r>
        <w:separator/>
      </w:r>
    </w:p>
  </w:endnote>
  <w:endnote w:type="continuationSeparator" w:id="0">
    <w:p w:rsidR="005E5B45" w:rsidRDefault="005E5B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45" w:rsidRDefault="005E5B45">
      <w:r>
        <w:separator/>
      </w:r>
    </w:p>
  </w:footnote>
  <w:footnote w:type="continuationSeparator" w:id="0">
    <w:p w:rsidR="005E5B45" w:rsidRDefault="005E5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E50A3D"/>
    <w:multiLevelType w:val="multilevel"/>
    <w:tmpl w:val="2DE2BA62"/>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4888DA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2AF9B25"/>
    <w:multiLevelType w:val="multilevel"/>
    <w:tmpl w:val="2738156E"/>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F61BF23"/>
    <w:multiLevelType w:val="multilevel"/>
    <w:tmpl w:val="07441A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4DBE224"/>
    <w:multiLevelType w:val="multilevel"/>
    <w:tmpl w:val="4CCE01B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FB201E68"/>
    <w:multiLevelType w:val="multilevel"/>
    <w:tmpl w:val="C1C092C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100A7B7B"/>
    <w:multiLevelType w:val="hybridMultilevel"/>
    <w:tmpl w:val="D95ACA9E"/>
    <w:lvl w:ilvl="0" w:tplc="36AA8F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4D8DF93"/>
    <w:multiLevelType w:val="multilevel"/>
    <w:tmpl w:val="6E02DD70"/>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4C538BEA"/>
    <w:multiLevelType w:val="multilevel"/>
    <w:tmpl w:val="803C12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10">
    <w:abstractNumId w:val="7"/>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4D2A1B"/>
    <w:rsid w:val="004E29B3"/>
    <w:rsid w:val="00590D07"/>
    <w:rsid w:val="005E5B45"/>
    <w:rsid w:val="00604F22"/>
    <w:rsid w:val="0067592E"/>
    <w:rsid w:val="00784D58"/>
    <w:rsid w:val="007B07DE"/>
    <w:rsid w:val="007D0B59"/>
    <w:rsid w:val="007E1017"/>
    <w:rsid w:val="007F24F9"/>
    <w:rsid w:val="00865AD2"/>
    <w:rsid w:val="008D6863"/>
    <w:rsid w:val="008F1E5D"/>
    <w:rsid w:val="00A15801"/>
    <w:rsid w:val="00B86B75"/>
    <w:rsid w:val="00BC48D5"/>
    <w:rsid w:val="00C36279"/>
    <w:rsid w:val="00C568B8"/>
    <w:rsid w:val="00CF6577"/>
    <w:rsid w:val="00E12E17"/>
    <w:rsid w:val="00E315A3"/>
    <w:rsid w:val="00EA7A71"/>
    <w:rsid w:val="00FD711C"/>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rsid w:val="00EA7A71"/>
  </w:style>
  <w:style w:type="paragraph" w:styleId="1">
    <w:name w:val="heading 1"/>
    <w:basedOn w:val="a"/>
    <w:next w:val="a0"/>
    <w:uiPriority w:val="9"/>
    <w:qFormat/>
    <w:rsid w:val="00EA7A7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rsid w:val="00EA7A7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rsid w:val="00EA7A71"/>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rsid w:val="00EA7A71"/>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rsid w:val="00EA7A71"/>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rsid w:val="00EA7A71"/>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EA7A71"/>
    <w:pPr>
      <w:spacing w:before="180" w:after="180"/>
    </w:pPr>
  </w:style>
  <w:style w:type="paragraph" w:customStyle="1" w:styleId="FirstParagraph">
    <w:name w:val="First Paragraph"/>
    <w:basedOn w:val="a0"/>
    <w:next w:val="a0"/>
    <w:qFormat/>
    <w:rsid w:val="00EA7A71"/>
  </w:style>
  <w:style w:type="paragraph" w:customStyle="1" w:styleId="Compact">
    <w:name w:val="Compact"/>
    <w:basedOn w:val="a0"/>
    <w:qFormat/>
    <w:rsid w:val="00EA7A71"/>
    <w:pPr>
      <w:spacing w:before="36" w:after="36"/>
    </w:pPr>
  </w:style>
  <w:style w:type="paragraph" w:styleId="a4">
    <w:name w:val="Title"/>
    <w:basedOn w:val="a"/>
    <w:next w:val="a0"/>
    <w:qFormat/>
    <w:rsid w:val="00EA7A7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rsid w:val="00EA7A71"/>
    <w:pPr>
      <w:spacing w:before="240"/>
    </w:pPr>
    <w:rPr>
      <w:sz w:val="30"/>
      <w:szCs w:val="30"/>
    </w:rPr>
  </w:style>
  <w:style w:type="paragraph" w:customStyle="1" w:styleId="Author">
    <w:name w:val="Author"/>
    <w:next w:val="a0"/>
    <w:qFormat/>
    <w:rsid w:val="00EA7A71"/>
    <w:pPr>
      <w:keepNext/>
      <w:keepLines/>
      <w:jc w:val="center"/>
    </w:pPr>
  </w:style>
  <w:style w:type="paragraph" w:styleId="a6">
    <w:name w:val="Date"/>
    <w:next w:val="a0"/>
    <w:qFormat/>
    <w:rsid w:val="00EA7A71"/>
    <w:pPr>
      <w:keepNext/>
      <w:keepLines/>
      <w:jc w:val="center"/>
    </w:pPr>
  </w:style>
  <w:style w:type="paragraph" w:customStyle="1" w:styleId="Abstract">
    <w:name w:val="Abstract"/>
    <w:basedOn w:val="a"/>
    <w:next w:val="a0"/>
    <w:qFormat/>
    <w:rsid w:val="00EA7A71"/>
    <w:pPr>
      <w:keepNext/>
      <w:keepLines/>
      <w:spacing w:before="300" w:after="300"/>
    </w:pPr>
    <w:rPr>
      <w:sz w:val="20"/>
      <w:szCs w:val="20"/>
    </w:rPr>
  </w:style>
  <w:style w:type="paragraph" w:styleId="a7">
    <w:name w:val="Bibliography"/>
    <w:basedOn w:val="a"/>
    <w:qFormat/>
    <w:rsid w:val="00EA7A71"/>
  </w:style>
  <w:style w:type="paragraph" w:styleId="a8">
    <w:name w:val="Block Text"/>
    <w:basedOn w:val="a0"/>
    <w:next w:val="a0"/>
    <w:uiPriority w:val="9"/>
    <w:unhideWhenUsed/>
    <w:qFormat/>
    <w:rsid w:val="00EA7A71"/>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rsid w:val="00EA7A71"/>
  </w:style>
  <w:style w:type="paragraph" w:customStyle="1" w:styleId="DefinitionTerm">
    <w:name w:val="Definition Term"/>
    <w:basedOn w:val="a"/>
    <w:next w:val="Definition"/>
    <w:rsid w:val="00EA7A71"/>
    <w:pPr>
      <w:keepNext/>
      <w:keepLines/>
      <w:spacing w:after="0"/>
    </w:pPr>
    <w:rPr>
      <w:b/>
    </w:rPr>
  </w:style>
  <w:style w:type="paragraph" w:customStyle="1" w:styleId="Definition">
    <w:name w:val="Definition"/>
    <w:basedOn w:val="a"/>
    <w:rsid w:val="00EA7A71"/>
  </w:style>
  <w:style w:type="paragraph" w:styleId="aa">
    <w:name w:val="caption"/>
    <w:basedOn w:val="a"/>
    <w:link w:val="ab"/>
    <w:rsid w:val="00EA7A71"/>
    <w:pPr>
      <w:spacing w:after="120"/>
    </w:pPr>
    <w:rPr>
      <w:i/>
    </w:rPr>
  </w:style>
  <w:style w:type="paragraph" w:customStyle="1" w:styleId="TableCaption">
    <w:name w:val="Table Caption"/>
    <w:basedOn w:val="aa"/>
    <w:rsid w:val="00EA7A71"/>
    <w:pPr>
      <w:keepNext/>
    </w:pPr>
  </w:style>
  <w:style w:type="paragraph" w:customStyle="1" w:styleId="ImageCaption">
    <w:name w:val="Image Caption"/>
    <w:basedOn w:val="aa"/>
    <w:rsid w:val="00EA7A71"/>
  </w:style>
  <w:style w:type="paragraph" w:customStyle="1" w:styleId="Figure">
    <w:name w:val="Figure"/>
    <w:basedOn w:val="a"/>
    <w:rsid w:val="00EA7A71"/>
  </w:style>
  <w:style w:type="paragraph" w:customStyle="1" w:styleId="FigurewithCaption">
    <w:name w:val="Figure with Caption"/>
    <w:basedOn w:val="Figure"/>
    <w:rsid w:val="00EA7A71"/>
    <w:pPr>
      <w:keepNext/>
    </w:pPr>
  </w:style>
  <w:style w:type="character" w:customStyle="1" w:styleId="ab">
    <w:name w:val="Название объекта Знак"/>
    <w:basedOn w:val="a1"/>
    <w:link w:val="aa"/>
    <w:rsid w:val="00EA7A71"/>
  </w:style>
  <w:style w:type="character" w:customStyle="1" w:styleId="VerbatimChar">
    <w:name w:val="Verbatim Char"/>
    <w:basedOn w:val="ab"/>
    <w:link w:val="SourceCode"/>
    <w:rsid w:val="00EA7A71"/>
    <w:rPr>
      <w:rFonts w:ascii="Consolas" w:hAnsi="Consolas"/>
      <w:sz w:val="22"/>
    </w:rPr>
  </w:style>
  <w:style w:type="character" w:styleId="ac">
    <w:name w:val="footnote reference"/>
    <w:basedOn w:val="ab"/>
    <w:rsid w:val="00EA7A71"/>
    <w:rPr>
      <w:vertAlign w:val="superscript"/>
    </w:rPr>
  </w:style>
  <w:style w:type="character" w:styleId="ad">
    <w:name w:val="Hyperlink"/>
    <w:basedOn w:val="ab"/>
    <w:rsid w:val="00EA7A71"/>
    <w:rPr>
      <w:color w:val="4F81BD" w:themeColor="accent1"/>
    </w:rPr>
  </w:style>
  <w:style w:type="paragraph" w:styleId="ae">
    <w:name w:val="TOC Heading"/>
    <w:basedOn w:val="1"/>
    <w:next w:val="a0"/>
    <w:uiPriority w:val="39"/>
    <w:unhideWhenUsed/>
    <w:qFormat/>
    <w:rsid w:val="00EA7A71"/>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EA7A71"/>
    <w:pPr>
      <w:wordWrap w:val="0"/>
    </w:pPr>
  </w:style>
  <w:style w:type="character" w:customStyle="1" w:styleId="KeywordTok">
    <w:name w:val="KeywordTok"/>
    <w:basedOn w:val="VerbatimChar"/>
    <w:rsid w:val="00EA7A71"/>
    <w:rPr>
      <w:rFonts w:ascii="Consolas" w:hAnsi="Consolas"/>
      <w:b/>
      <w:color w:val="007020"/>
      <w:sz w:val="22"/>
    </w:rPr>
  </w:style>
  <w:style w:type="character" w:customStyle="1" w:styleId="DataTypeTok">
    <w:name w:val="DataTypeTok"/>
    <w:basedOn w:val="VerbatimChar"/>
    <w:rsid w:val="00EA7A71"/>
    <w:rPr>
      <w:rFonts w:ascii="Consolas" w:hAnsi="Consolas"/>
      <w:color w:val="902000"/>
      <w:sz w:val="22"/>
    </w:rPr>
  </w:style>
  <w:style w:type="character" w:customStyle="1" w:styleId="DecValTok">
    <w:name w:val="DecValTok"/>
    <w:basedOn w:val="VerbatimChar"/>
    <w:rsid w:val="00EA7A71"/>
    <w:rPr>
      <w:rFonts w:ascii="Consolas" w:hAnsi="Consolas"/>
      <w:color w:val="40A070"/>
      <w:sz w:val="22"/>
    </w:rPr>
  </w:style>
  <w:style w:type="character" w:customStyle="1" w:styleId="BaseNTok">
    <w:name w:val="BaseNTok"/>
    <w:basedOn w:val="VerbatimChar"/>
    <w:rsid w:val="00EA7A71"/>
    <w:rPr>
      <w:rFonts w:ascii="Consolas" w:hAnsi="Consolas"/>
      <w:color w:val="40A070"/>
      <w:sz w:val="22"/>
    </w:rPr>
  </w:style>
  <w:style w:type="character" w:customStyle="1" w:styleId="FloatTok">
    <w:name w:val="FloatTok"/>
    <w:basedOn w:val="VerbatimChar"/>
    <w:rsid w:val="00EA7A71"/>
    <w:rPr>
      <w:rFonts w:ascii="Consolas" w:hAnsi="Consolas"/>
      <w:color w:val="40A070"/>
      <w:sz w:val="22"/>
    </w:rPr>
  </w:style>
  <w:style w:type="character" w:customStyle="1" w:styleId="ConstantTok">
    <w:name w:val="ConstantTok"/>
    <w:basedOn w:val="VerbatimChar"/>
    <w:rsid w:val="00EA7A71"/>
    <w:rPr>
      <w:rFonts w:ascii="Consolas" w:hAnsi="Consolas"/>
      <w:color w:val="880000"/>
      <w:sz w:val="22"/>
    </w:rPr>
  </w:style>
  <w:style w:type="character" w:customStyle="1" w:styleId="CharTok">
    <w:name w:val="CharTok"/>
    <w:basedOn w:val="VerbatimChar"/>
    <w:rsid w:val="00EA7A71"/>
    <w:rPr>
      <w:rFonts w:ascii="Consolas" w:hAnsi="Consolas"/>
      <w:color w:val="4070A0"/>
      <w:sz w:val="22"/>
    </w:rPr>
  </w:style>
  <w:style w:type="character" w:customStyle="1" w:styleId="SpecialCharTok">
    <w:name w:val="SpecialCharTok"/>
    <w:basedOn w:val="VerbatimChar"/>
    <w:rsid w:val="00EA7A71"/>
    <w:rPr>
      <w:rFonts w:ascii="Consolas" w:hAnsi="Consolas"/>
      <w:color w:val="4070A0"/>
      <w:sz w:val="22"/>
    </w:rPr>
  </w:style>
  <w:style w:type="character" w:customStyle="1" w:styleId="StringTok">
    <w:name w:val="StringTok"/>
    <w:basedOn w:val="VerbatimChar"/>
    <w:rsid w:val="00EA7A71"/>
    <w:rPr>
      <w:rFonts w:ascii="Consolas" w:hAnsi="Consolas"/>
      <w:color w:val="4070A0"/>
      <w:sz w:val="22"/>
    </w:rPr>
  </w:style>
  <w:style w:type="character" w:customStyle="1" w:styleId="VerbatimStringTok">
    <w:name w:val="VerbatimStringTok"/>
    <w:basedOn w:val="VerbatimChar"/>
    <w:rsid w:val="00EA7A71"/>
    <w:rPr>
      <w:rFonts w:ascii="Consolas" w:hAnsi="Consolas"/>
      <w:color w:val="4070A0"/>
      <w:sz w:val="22"/>
    </w:rPr>
  </w:style>
  <w:style w:type="character" w:customStyle="1" w:styleId="SpecialStringTok">
    <w:name w:val="SpecialStringTok"/>
    <w:basedOn w:val="VerbatimChar"/>
    <w:rsid w:val="00EA7A71"/>
    <w:rPr>
      <w:rFonts w:ascii="Consolas" w:hAnsi="Consolas"/>
      <w:color w:val="BB6688"/>
      <w:sz w:val="22"/>
    </w:rPr>
  </w:style>
  <w:style w:type="character" w:customStyle="1" w:styleId="ImportTok">
    <w:name w:val="ImportTok"/>
    <w:basedOn w:val="VerbatimChar"/>
    <w:rsid w:val="00EA7A71"/>
    <w:rPr>
      <w:rFonts w:ascii="Consolas" w:hAnsi="Consolas"/>
      <w:sz w:val="22"/>
    </w:rPr>
  </w:style>
  <w:style w:type="character" w:customStyle="1" w:styleId="CommentTok">
    <w:name w:val="CommentTok"/>
    <w:basedOn w:val="VerbatimChar"/>
    <w:rsid w:val="00EA7A71"/>
    <w:rPr>
      <w:rFonts w:ascii="Consolas" w:hAnsi="Consolas"/>
      <w:i/>
      <w:color w:val="60A0B0"/>
      <w:sz w:val="22"/>
    </w:rPr>
  </w:style>
  <w:style w:type="character" w:customStyle="1" w:styleId="DocumentationTok">
    <w:name w:val="DocumentationTok"/>
    <w:basedOn w:val="VerbatimChar"/>
    <w:rsid w:val="00EA7A71"/>
    <w:rPr>
      <w:rFonts w:ascii="Consolas" w:hAnsi="Consolas"/>
      <w:i/>
      <w:color w:val="BA2121"/>
      <w:sz w:val="22"/>
    </w:rPr>
  </w:style>
  <w:style w:type="character" w:customStyle="1" w:styleId="AnnotationTok">
    <w:name w:val="AnnotationTok"/>
    <w:basedOn w:val="VerbatimChar"/>
    <w:rsid w:val="00EA7A71"/>
    <w:rPr>
      <w:rFonts w:ascii="Consolas" w:hAnsi="Consolas"/>
      <w:b/>
      <w:i/>
      <w:color w:val="60A0B0"/>
      <w:sz w:val="22"/>
    </w:rPr>
  </w:style>
  <w:style w:type="character" w:customStyle="1" w:styleId="CommentVarTok">
    <w:name w:val="CommentVarTok"/>
    <w:basedOn w:val="VerbatimChar"/>
    <w:rsid w:val="00EA7A71"/>
    <w:rPr>
      <w:rFonts w:ascii="Consolas" w:hAnsi="Consolas"/>
      <w:b/>
      <w:i/>
      <w:color w:val="60A0B0"/>
      <w:sz w:val="22"/>
    </w:rPr>
  </w:style>
  <w:style w:type="character" w:customStyle="1" w:styleId="OtherTok">
    <w:name w:val="OtherTok"/>
    <w:basedOn w:val="VerbatimChar"/>
    <w:rsid w:val="00EA7A71"/>
    <w:rPr>
      <w:rFonts w:ascii="Consolas" w:hAnsi="Consolas"/>
      <w:color w:val="007020"/>
      <w:sz w:val="22"/>
    </w:rPr>
  </w:style>
  <w:style w:type="character" w:customStyle="1" w:styleId="FunctionTok">
    <w:name w:val="FunctionTok"/>
    <w:basedOn w:val="VerbatimChar"/>
    <w:rsid w:val="00EA7A71"/>
    <w:rPr>
      <w:rFonts w:ascii="Consolas" w:hAnsi="Consolas"/>
      <w:color w:val="06287E"/>
      <w:sz w:val="22"/>
    </w:rPr>
  </w:style>
  <w:style w:type="character" w:customStyle="1" w:styleId="VariableTok">
    <w:name w:val="VariableTok"/>
    <w:basedOn w:val="VerbatimChar"/>
    <w:rsid w:val="00EA7A71"/>
    <w:rPr>
      <w:rFonts w:ascii="Consolas" w:hAnsi="Consolas"/>
      <w:color w:val="19177C"/>
      <w:sz w:val="22"/>
    </w:rPr>
  </w:style>
  <w:style w:type="character" w:customStyle="1" w:styleId="ControlFlowTok">
    <w:name w:val="ControlFlowTok"/>
    <w:basedOn w:val="VerbatimChar"/>
    <w:rsid w:val="00EA7A71"/>
    <w:rPr>
      <w:rFonts w:ascii="Consolas" w:hAnsi="Consolas"/>
      <w:b/>
      <w:color w:val="007020"/>
      <w:sz w:val="22"/>
    </w:rPr>
  </w:style>
  <w:style w:type="character" w:customStyle="1" w:styleId="OperatorTok">
    <w:name w:val="OperatorTok"/>
    <w:basedOn w:val="VerbatimChar"/>
    <w:rsid w:val="00EA7A71"/>
    <w:rPr>
      <w:rFonts w:ascii="Consolas" w:hAnsi="Consolas"/>
      <w:color w:val="666666"/>
      <w:sz w:val="22"/>
    </w:rPr>
  </w:style>
  <w:style w:type="character" w:customStyle="1" w:styleId="BuiltInTok">
    <w:name w:val="BuiltInTok"/>
    <w:basedOn w:val="VerbatimChar"/>
    <w:rsid w:val="00EA7A71"/>
    <w:rPr>
      <w:rFonts w:ascii="Consolas" w:hAnsi="Consolas"/>
      <w:sz w:val="22"/>
    </w:rPr>
  </w:style>
  <w:style w:type="character" w:customStyle="1" w:styleId="ExtensionTok">
    <w:name w:val="ExtensionTok"/>
    <w:basedOn w:val="VerbatimChar"/>
    <w:rsid w:val="00EA7A71"/>
    <w:rPr>
      <w:rFonts w:ascii="Consolas" w:hAnsi="Consolas"/>
      <w:sz w:val="22"/>
    </w:rPr>
  </w:style>
  <w:style w:type="character" w:customStyle="1" w:styleId="PreprocessorTok">
    <w:name w:val="PreprocessorTok"/>
    <w:basedOn w:val="VerbatimChar"/>
    <w:rsid w:val="00EA7A71"/>
    <w:rPr>
      <w:rFonts w:ascii="Consolas" w:hAnsi="Consolas"/>
      <w:color w:val="BC7A00"/>
      <w:sz w:val="22"/>
    </w:rPr>
  </w:style>
  <w:style w:type="character" w:customStyle="1" w:styleId="AttributeTok">
    <w:name w:val="AttributeTok"/>
    <w:basedOn w:val="VerbatimChar"/>
    <w:rsid w:val="00EA7A71"/>
    <w:rPr>
      <w:rFonts w:ascii="Consolas" w:hAnsi="Consolas"/>
      <w:color w:val="7D9029"/>
      <w:sz w:val="22"/>
    </w:rPr>
  </w:style>
  <w:style w:type="character" w:customStyle="1" w:styleId="RegionMarkerTok">
    <w:name w:val="RegionMarkerTok"/>
    <w:basedOn w:val="VerbatimChar"/>
    <w:rsid w:val="00EA7A71"/>
    <w:rPr>
      <w:rFonts w:ascii="Consolas" w:hAnsi="Consolas"/>
      <w:sz w:val="22"/>
    </w:rPr>
  </w:style>
  <w:style w:type="character" w:customStyle="1" w:styleId="InformationTok">
    <w:name w:val="InformationTok"/>
    <w:basedOn w:val="VerbatimChar"/>
    <w:rsid w:val="00EA7A71"/>
    <w:rPr>
      <w:rFonts w:ascii="Consolas" w:hAnsi="Consolas"/>
      <w:b/>
      <w:i/>
      <w:color w:val="60A0B0"/>
      <w:sz w:val="22"/>
    </w:rPr>
  </w:style>
  <w:style w:type="character" w:customStyle="1" w:styleId="WarningTok">
    <w:name w:val="WarningTok"/>
    <w:basedOn w:val="VerbatimChar"/>
    <w:rsid w:val="00EA7A71"/>
    <w:rPr>
      <w:rFonts w:ascii="Consolas" w:hAnsi="Consolas"/>
      <w:b/>
      <w:i/>
      <w:color w:val="60A0B0"/>
      <w:sz w:val="22"/>
    </w:rPr>
  </w:style>
  <w:style w:type="character" w:customStyle="1" w:styleId="AlertTok">
    <w:name w:val="AlertTok"/>
    <w:basedOn w:val="VerbatimChar"/>
    <w:rsid w:val="00EA7A71"/>
    <w:rPr>
      <w:rFonts w:ascii="Consolas" w:hAnsi="Consolas"/>
      <w:b/>
      <w:color w:val="FF0000"/>
      <w:sz w:val="22"/>
    </w:rPr>
  </w:style>
  <w:style w:type="character" w:customStyle="1" w:styleId="ErrorTok">
    <w:name w:val="ErrorTok"/>
    <w:basedOn w:val="VerbatimChar"/>
    <w:rsid w:val="00EA7A71"/>
    <w:rPr>
      <w:rFonts w:ascii="Consolas" w:hAnsi="Consolas"/>
      <w:b/>
      <w:color w:val="FF0000"/>
      <w:sz w:val="22"/>
    </w:rPr>
  </w:style>
  <w:style w:type="character" w:customStyle="1" w:styleId="NormalTok">
    <w:name w:val="NormalTok"/>
    <w:basedOn w:val="VerbatimChar"/>
    <w:rsid w:val="00EA7A71"/>
    <w:rPr>
      <w:rFonts w:ascii="Consolas" w:hAnsi="Consolas"/>
      <w:sz w:val="22"/>
    </w:rPr>
  </w:style>
  <w:style w:type="paragraph" w:styleId="af">
    <w:name w:val="Balloon Text"/>
    <w:basedOn w:val="a"/>
    <w:link w:val="af0"/>
    <w:rsid w:val="008F1E5D"/>
    <w:pPr>
      <w:spacing w:after="0"/>
    </w:pPr>
    <w:rPr>
      <w:rFonts w:ascii="Tahoma" w:hAnsi="Tahoma" w:cs="Tahoma"/>
      <w:sz w:val="16"/>
      <w:szCs w:val="16"/>
    </w:rPr>
  </w:style>
  <w:style w:type="character" w:customStyle="1" w:styleId="af0">
    <w:name w:val="Текст выноски Знак"/>
    <w:basedOn w:val="a1"/>
    <w:link w:val="af"/>
    <w:rsid w:val="008F1E5D"/>
    <w:rPr>
      <w:rFonts w:ascii="Tahoma" w:hAnsi="Tahoma" w:cs="Tahoma"/>
      <w:sz w:val="16"/>
      <w:szCs w:val="16"/>
    </w:rPr>
  </w:style>
  <w:style w:type="paragraph" w:customStyle="1" w:styleId="ConsPlusNormal">
    <w:name w:val="ConsPlusNormal"/>
    <w:rsid w:val="00FD711C"/>
    <w:pPr>
      <w:widowControl w:val="0"/>
      <w:suppressAutoHyphens/>
      <w:autoSpaceDE w:val="0"/>
      <w:spacing w:after="0"/>
      <w:ind w:firstLine="720"/>
    </w:pPr>
    <w:rPr>
      <w:rFonts w:ascii="Arial" w:eastAsia="Times New Roman" w:hAnsi="Arial" w:cs="Arial"/>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Balloon Text"/>
    <w:basedOn w:val="a"/>
    <w:link w:val="af0"/>
    <w:rsid w:val="008F1E5D"/>
    <w:pPr>
      <w:spacing w:after="0"/>
    </w:pPr>
    <w:rPr>
      <w:rFonts w:ascii="Tahoma" w:hAnsi="Tahoma" w:cs="Tahoma"/>
      <w:sz w:val="16"/>
      <w:szCs w:val="16"/>
    </w:rPr>
  </w:style>
  <w:style w:type="character" w:customStyle="1" w:styleId="af0">
    <w:name w:val="Текст выноски Знак"/>
    <w:basedOn w:val="a1"/>
    <w:link w:val="af"/>
    <w:rsid w:val="008F1E5D"/>
    <w:rPr>
      <w:rFonts w:ascii="Tahoma" w:hAnsi="Tahoma" w:cs="Tahoma"/>
      <w:sz w:val="16"/>
      <w:szCs w:val="16"/>
    </w:rPr>
  </w:style>
  <w:style w:type="paragraph" w:customStyle="1" w:styleId="ConsPlusNormal">
    <w:name w:val="ConsPlusNormal"/>
    <w:rsid w:val="00FD711C"/>
    <w:pPr>
      <w:widowControl w:val="0"/>
      <w:suppressAutoHyphens/>
      <w:autoSpaceDE w:val="0"/>
      <w:spacing w:after="0"/>
      <w:ind w:firstLine="720"/>
    </w:pPr>
    <w:rPr>
      <w:rFonts w:ascii="Arial" w:eastAsia="Times New Roman" w:hAnsi="Arial" w:cs="Arial"/>
      <w:sz w:val="20"/>
      <w:szCs w:val="20"/>
      <w:lang w:val="ru-RU"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2018-09-06T07:43:00Z</dcterms:created>
  <dcterms:modified xsi:type="dcterms:W3CDTF">2018-09-28T01:29:00Z</dcterms:modified>
</cp:coreProperties>
</file>